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Эмоциональное общение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– необходимое условие его жизни. Никакой, даже тщательный уход за малышом не может заменить ему общение.  Недостаток общения серьезным образом сказывается на развитии ребенка: он растет вялым, его познавательная деятельность и речь отстают от нормальных показателей, возникают трудности в общении с окружающим. Ощущение нужности взрослому, которое может появиться у ребенка только в личностном общении, - необходимое условие для возникновения чувства безопасности, уверенности в себе. Привязанность к взрослому, которая возникает у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месяцы жизни, делает его чрезвычайно восприимчивым к общению.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Взрослый, разговаривая с малышом, лаская его, воздействует на все органы чувств: зрение, слух, обоняние, осязание.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Ребенок, наблюдая за действиями взрослого, стремится подражать ему. Только установив личностный контакт с ребенком, взрослый может влиять на его развитие. Так как эмоционально-личностное взаимодействие оказывает решающее влияние на формирование всех сторон психики младенца, этот этап общения получает статус ведущей деятельности ребенка первого полугодия.</w:t>
      </w:r>
    </w:p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эмоционального общения заключается в том, что сам ребенок не стремится к общению: оно возникает только по инициативе взрослого. Если, склонившись над ребенком, взрослый улыбается, то и ребенок отвечает улыбкой.</w:t>
      </w:r>
    </w:p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эмоциональным общением происходит путем подражания. Подражая взрослому, ребенок как бы копирует его мимику, чутко реагирует на каждое новое выражение лица. По мере развития эмоционального общения у ребенка постепенно возникает желание общаться, которое он выражает различными движениями и звуками. Когда ребенок сам начинает проявлять инициативу, задача взрослого состоит в том, чтобы максимально поддерживать его стремление к общению.</w:t>
      </w:r>
    </w:p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познавательный период проходит на фоне активного общения взрослого с ребенком.</w:t>
      </w:r>
    </w:p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«речевой» слух: ребенок вычленяет из общих шумовых факторов звуки человеческой речи. Он замирает при разговоре взрослых, прислушивается. Но для этого необходимо исключить все громкие дополнительные звуки и шумы, в противном случае этот процесс затягивается.  </w:t>
      </w:r>
      <w:r>
        <w:rPr>
          <w:rFonts w:ascii="Times New Roman" w:hAnsi="Times New Roman" w:cs="Times New Roman"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– подражание, когда взрослый склоняется над ребенком, отчетливо произносит звуки сначала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затем лепета, вызывая мимическое и голосовое подражание. </w:t>
      </w:r>
      <w:r>
        <w:rPr>
          <w:rFonts w:ascii="Times New Roman" w:hAnsi="Times New Roman" w:cs="Times New Roman"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– это формирование слуховой связи между словами, характеризующими определенные действия (кормление, одевание и т.д.) и отчетливое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интонирование речи взрослого. </w:t>
      </w:r>
      <w:r>
        <w:rPr>
          <w:rFonts w:ascii="Times New Roman" w:hAnsi="Times New Roman" w:cs="Times New Roman"/>
          <w:i/>
          <w:sz w:val="28"/>
          <w:szCs w:val="28"/>
        </w:rPr>
        <w:t>Четвертый этап</w:t>
      </w:r>
      <w:r>
        <w:rPr>
          <w:rFonts w:ascii="Times New Roman" w:hAnsi="Times New Roman" w:cs="Times New Roman"/>
          <w:sz w:val="28"/>
          <w:szCs w:val="28"/>
        </w:rPr>
        <w:t xml:space="preserve"> – установление первых смысловых связей между действиями, предметами и словами. На уровне подготовительного периода не только формируется и отрабатывается речевое общение, но и устанавливаются межличностные связи, крайне важные в последующей жизни человека, лежащие в основе его социальной адаптации.</w:t>
      </w:r>
    </w:p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вид ведущей деятельности малыша – эмоциональное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Систематические словесно-эмоциональные воздействия обогащают детей первого года жизни и значительно благоприятствуют их познавательному развитию на чувственно-ориентировочной основе.</w:t>
      </w:r>
    </w:p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ребенка речи на первом году жизни ведется преимущественно имитационным методом, осуществляемым приемом опоры на реальные объекты. Содержанием обучения в этот возрастной период является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полугодие ребенок общается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только эмоционально. Взрослый обязан сформировать у него положительно-эмоциональное отношение к окружающим, поддерживать потребность в общении, побуждать вслушиваться в то, что говорит взрослый и поощрять обращение ребенка к взрослому жестами, звуками, а позднее и освоенными словами. Из связной речи взрослого ребенок учится вычленять звуки речи, слова, их грамматические формы. Поэтому этот возраст является важным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и в будущем развития речи.</w:t>
      </w:r>
    </w:p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Постоянно разговаривая с ребенком (во время переодевания, укладывания, купания, кормления, во время игр), взрослый вызывает и развивает у него голосовые реакции: в 3-4 месяца – гортанные звуки, в 5 месяцев – певучие гласные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свирель), в 5-6 месяцев – слоги (ба, мА, па), т.е. лепет.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свирель и лепет способствуют развитию артикуляционного аппарата и слухового сосредоточения – предпосылок для формирования речи.</w:t>
      </w:r>
    </w:p>
    <w:p w:rsidR="003D4332" w:rsidRDefault="003D4332" w:rsidP="003D43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5-6 месяцев до 9-10 месяцев у ребенка несколько ослабевают подражательные звуковые реакции, поэтому их следует искусственно стимулировать: поощрять многократное повторение звуков; с помощью музыкальных игрушек и инструментов воспитывать слуховое сосредоточение; добиваться, чтобы ребенок сосредоточенно прислушивался к собственным голосовым реакциям.</w:t>
      </w:r>
    </w:p>
    <w:p w:rsidR="003D4332" w:rsidRDefault="003D4332" w:rsidP="003D43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9-10 месяцев до 1 года необходимо поддерживать и развивать подражание взрослому в произнесении слогов, в произнесении новых сочетаний звуков (иди-иди,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дай-дай).</w:t>
      </w:r>
    </w:p>
    <w:p w:rsidR="003D4332" w:rsidRDefault="003D4332" w:rsidP="003D43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правильном воспитании к концу первого полугодия жизни ребенок начинает все больше интересоваться не только взрослым, но и окружающими предметами. Знакомство с игрушками, которые предлагает малышу взрослый, постепенно формирует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действия, которые становятся ведущей деятельностью во втором полугодии жизни. Этот новый вид деятельности преобразует отношение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Если вы возьмете на руки 10-11-месячного малыша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попытаетесь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 себя с ним так же, как и 4 месяца назад, малыш начнет сопротивляться ласкам, будет привлекать ваше внимание к окружающим предметам. Это свидетельствует о том, что теперь общение с ребенком должно происходить иначе, так как изменилась потребность малыша. Конечно, внимание, ласковые прикосновения по-прежнему необходимы, но теперь они становятся лишь фоном, а на первый план выходят совместные предметные действия. Он хочет играть. Покажите ему, что вы его поняли. Это хороший способ поощрить его в стремлении развиваться. Лучше всего дети развиваются в игре, поэтому такая форма общения наиболее эффективна.</w:t>
      </w:r>
    </w:p>
    <w:p w:rsidR="003D4332" w:rsidRDefault="003D4332" w:rsidP="003D43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нехитрых способов взрослый привлекает внимание ребенка к игрушке (предмету), для чего показывает на игрушку (предмет), проделывает с ней те или иные манипуляции, протягивает ребенку, сам погружается в рассматривание игрушки и т.д. При этом взрослый произносит слово, обозначающий предмет, и неоднократно это слово повторяет.</w:t>
      </w:r>
    </w:p>
    <w:p w:rsidR="003D4332" w:rsidRDefault="003D4332" w:rsidP="003D43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воспитывающиеся в доме ребенка, максимально нуждаются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Общение в этот период должно носить эмоционально-положительный характер. Тем самым у ребенка создается эмоционально-положительный тонус, что служит признаком физического и психического здоровья. Ребенок не может овладеть речью самостоятельно. Только при постоянном внимании  к организации речевой деятельности ребенка, можно добиться положительных результатов в развитии речи.</w:t>
      </w:r>
    </w:p>
    <w:p w:rsidR="000F26E4" w:rsidRDefault="000F26E4"/>
    <w:sectPr w:rsidR="000F26E4" w:rsidSect="000F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32"/>
    <w:rsid w:val="000F26E4"/>
    <w:rsid w:val="00241CB5"/>
    <w:rsid w:val="003D4332"/>
    <w:rsid w:val="00E6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993</Words>
  <Characters>5662</Characters>
  <Application>Microsoft Office Word</Application>
  <DocSecurity>0</DocSecurity>
  <Lines>47</Lines>
  <Paragraphs>13</Paragraphs>
  <ScaleCrop>false</ScaleCrop>
  <Company>Home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2023-11-03T03:24:00Z</dcterms:created>
  <dcterms:modified xsi:type="dcterms:W3CDTF">2023-11-03T03:26:00Z</dcterms:modified>
</cp:coreProperties>
</file>