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2C" w:rsidRPr="00454A2C" w:rsidRDefault="00454A2C" w:rsidP="00454A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ru-RU"/>
        </w:rPr>
        <w:t>Сказ про то, как принцессу учиться отдавали</w:t>
      </w:r>
    </w:p>
    <w:p w:rsidR="00454A2C" w:rsidRPr="00454A2C" w:rsidRDefault="00454A2C" w:rsidP="00454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Юбилей школы.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Рассказчик.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Про Федота стрельца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Все читали до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конца?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Мы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решили продолжать,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Сказку дальше написать.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Там все по уму: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Царя отправили на Колыму,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Генерала — на Соловки.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Ягу обижать не с руки: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Оставили двор мести,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Благо, метла у нее в чести.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Федот — главный охотовед,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До царства ему дела нет.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Осталась царевна одна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У Федота уже есть жена.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Скаканула царевна с горя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Замуж за посла из-за моря.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От этого от посла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Дочку, глядишь, родила.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посол здесь при жене покрутился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Да за море воротился.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Дочке сказал: «Подрастай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Да в Оксфорд ко мне приезжай».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Оксфорд оказался больно крут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Без образования приличного туда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                                                     не берут.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Тут царевне пришлось дать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                                        всем задание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Искать место для дочкиного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                                             образования.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Созвала она женсовет,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там Нянька да Яга, никого больше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                                                              нет.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Нянька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. Что вам в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ентом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Оксфорде?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Все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вилами по воде!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Иль у нас приличной школы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Не найти уже нигде?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Ну, шарманку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завела!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Энто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царские дела.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 как раз и надо школу,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приличная была.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Здесь научится азам,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потом уж в Оксфорд сдам,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бизнесу училась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Или уж чему уж там.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Нянька.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Школ у нас не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сосчитать,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Успевай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лишь принимать.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какая будет лучше?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Чай,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прынцессу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обучать.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Так, Яга! Метлу бросай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колдуй уже давай.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Где искать такую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школу,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Поскорее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отвечай.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Яга.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Колдуй, баба, колдуй,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дед,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Трое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сбоку — ваших нет,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Лоб дубовый, пень сосновый,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 про школу дай ответ!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было там светло,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Безопасно и тепло,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Коллектив чтоб педагогов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Лучший был, чертям назло.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учили хорошо,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Ну и прочее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ишо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Так…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Чегой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-то мой подсказчик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Подходящее нашел.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Так давай уж, не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томи,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Поскорей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на кнопки жми.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Пусть приходят — мы посмотрим,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достойны ли они!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Выступление директора школы.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Нянька.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Ишь ты, школа-то всех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мер!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б училась, например.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Матерьяльно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обеспечен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Ихний…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энтот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… интерьер.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Первый класс — и то как крут!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Что, того гляди, сопрут.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 конкретно отвечаю: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 бы поучилась тут.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Ты критерий, что ли,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здесь?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туды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прынцессу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весть!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Надо знать мне досконально,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Где такая школа есть,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учили по уму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английскому саму,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в Оксфорде срамиться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Не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пришлося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никому.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Что-то у меня тоска.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Пусть споет нам кто пока!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по-аглицки, чтоб дочка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Не забыла языка.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Вокальный номер.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Яга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. Энто, девка, ты скажи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Иль на пальцах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покажи,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Где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ты языкам училась?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Вон Царевне доложи.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Исполнительница песни.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За границей не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была,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ведут туда дела,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Ну а в Павловской я школе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До девятого дошла.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Там училась языку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И простому, и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таку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После Павловской-то школы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Сразу видно,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ху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из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ху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! </w:t>
      </w: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(Уходит.)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Выступление предметников, презентация достижений.</w:t>
      </w: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br/>
        <w:t>Монтаж от начальной школы.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lastRenderedPageBreak/>
        <w:t>Царевна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. Это в Павловском опять?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Это надо записать.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теперь еще проблему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 придется порешать.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Все науки, языки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Это ясно, все с руки.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Но нужны малышке нашей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Спорт и эти... физруки.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Ведь у ней такая лень: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читает целый день,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рисует, вышивает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Постоянно дребедень,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играет в PSP,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совсем лежит и спит.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Так все формы потеряет,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есть салом зарастит.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Надо, чтоб в глазах — огонь!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бегала как конь,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на шпагат садилась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За макушку только тронь.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Ну, Яга, чего сидишь?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Сало тоже, что ль, растишь?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Запускай поисковик свой,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не то авансу — шиш!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Яга.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Колдуй, баба, колдуй,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дед,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Трое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сбоку — ваших нет.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 про школу поспортивней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Дай, пожалуйста, ответ.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Вон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чегой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-то показал…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Очень свеженький спортзал.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Кубки, грамоты, награды…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 названии застрял.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 за школа — не видать,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А со спортом благодать!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Вот спортивные команды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 ли десять, то ли пять.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Вот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турслет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, спартакиада.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Вам такую школу надо?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Вот сюда нам и придется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Нашу деточку отдать.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Информация о спортивных достижениях.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Нянька.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Энто ж Павловская вновь! Все,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туды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ее готовь.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У меня образовалась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Полноценная любовь.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Лично за руку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сведу!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сама туда пойду.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Не ищи другую школу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 такую не найду.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Нянька, тпру! Не суетись, Под ногами не крутись.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Есть еще один критерий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Чтоб насыщенная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жисть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Чтоб культура через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край!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развитие давай: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Танцы,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шманцы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, песнопенья,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Испекли мы каравай…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Чтоб ребенок занят был,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Не болтался, не курил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с ребятами по школе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Крепче крепкого дружил.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Яга.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Танцы-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шманцы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кувырок!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Шмяки</w:t>
      </w:r>
      <w:proofErr w:type="spellEnd"/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-бряки, водосток.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Покажи такую школу,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во всех углах — кружок,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Чтобы танцы и вокал,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ребенок не скакал,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Чтоб по делу шевелился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в развитии блистал!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Ой, и снова двадцать пять!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 уж стала привыкать.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Блок самодеятельности с комментариями о совместной с клубом и музыкальной школой работе.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Царевна.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 Однозначно! Решено! Сомневаться не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грешно,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Только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Павловская школа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Нам подходит все равно.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Всем спасибо! </w:t>
      </w:r>
      <w:proofErr w:type="gram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Отдыхать!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Опасаюсь</w:t>
      </w:r>
      <w:proofErr w:type="gram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опоздать —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Я немедля отправляюсь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Заявление писать.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Отдаю свою принцессу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 xml:space="preserve">В </w:t>
      </w:r>
      <w:proofErr w:type="spellStart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суперпавловскую</w:t>
      </w:r>
      <w:proofErr w:type="spellEnd"/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 xml:space="preserve"> школу,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И курить в сторонке нервно</w:t>
      </w: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br/>
        <w:t>Оксфорд может начинать.</w:t>
      </w:r>
    </w:p>
    <w:p w:rsidR="00454A2C" w:rsidRPr="00454A2C" w:rsidRDefault="00454A2C" w:rsidP="0045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454A2C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Слово директору. Презентация выпусков за 25 лет. Хор выпускников исполняет песню «Школьные годы чудесные».</w:t>
      </w:r>
    </w:p>
    <w:p w:rsidR="00454A2C" w:rsidRPr="00454A2C" w:rsidRDefault="00454A2C" w:rsidP="00454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454A2C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Автор: Чижевская Е.</w:t>
      </w:r>
    </w:p>
    <w:p w:rsidR="002C60B7" w:rsidRPr="00454A2C" w:rsidRDefault="00454A2C">
      <w:pPr>
        <w:rPr>
          <w:sz w:val="24"/>
        </w:rPr>
      </w:pPr>
      <w:bookmarkStart w:id="0" w:name="_GoBack"/>
      <w:bookmarkEnd w:id="0"/>
    </w:p>
    <w:sectPr w:rsidR="002C60B7" w:rsidRPr="0045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2C"/>
    <w:rsid w:val="00454A2C"/>
    <w:rsid w:val="005406DF"/>
    <w:rsid w:val="00A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D452-C8AF-48B0-99C1-AA0F8B64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2024-01-06T11:53:00Z</dcterms:created>
  <dcterms:modified xsi:type="dcterms:W3CDTF">2024-01-06T11:54:00Z</dcterms:modified>
</cp:coreProperties>
</file>