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0E" w:rsidRPr="00D47F46" w:rsidRDefault="00E37D0E" w:rsidP="00E37D0E">
      <w:pPr>
        <w:rPr>
          <w:rFonts w:ascii="Times New Roman" w:hAnsi="Times New Roman" w:cs="Times New Roman"/>
          <w:sz w:val="32"/>
          <w:szCs w:val="32"/>
        </w:rPr>
      </w:pPr>
      <w:r w:rsidRPr="00D47F4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C86FB05" wp14:editId="7158DB16">
            <wp:simplePos x="0" y="0"/>
            <wp:positionH relativeFrom="margin">
              <wp:align>right</wp:align>
            </wp:positionH>
            <wp:positionV relativeFrom="margin">
              <wp:posOffset>256540</wp:posOffset>
            </wp:positionV>
            <wp:extent cx="1540510" cy="1699260"/>
            <wp:effectExtent l="0" t="0" r="2540" b="0"/>
            <wp:wrapSquare wrapText="bothSides"/>
            <wp:docPr id="3" name="Рисунок 3" descr="C:\Documents and Settings\1\Рабочий стол\Мамины файлы\картинки, рамки\другие\елки\9ad96433032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Мамины файлы\картинки, рамки\другие\елки\9ad96433032b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44747" wp14:editId="3A4F7357">
                <wp:simplePos x="0" y="0"/>
                <wp:positionH relativeFrom="margin">
                  <wp:posOffset>1035050</wp:posOffset>
                </wp:positionH>
                <wp:positionV relativeFrom="margin">
                  <wp:posOffset>234950</wp:posOffset>
                </wp:positionV>
                <wp:extent cx="2190750" cy="111061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1110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7D0E" w:rsidRDefault="00E37D0E" w:rsidP="00E37D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37D0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«Сказка»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Inverted">
                          <a:avLst>
                            <a:gd name="adj" fmla="val 75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4474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81.5pt;margin-top:18.5pt;width:172.5pt;height:87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ZyGwIAAOsDAAAOAAAAZHJzL2Uyb0RvYy54bWysU82O0zAQviPxDpbvNEmlXSBquipdFiEt&#10;P9IW7dm1nSYQe4ztJumRO6/AO3DgwI1XyL4RYyfbruCGuFjJzPib75v5vLjoVUNaaV0NuqDZLKVE&#10;ag6i1ruCfthcPXlGifNMC9aAlgU9SEcvlo8fLTqTyzlU0AhpCYJol3emoJX3Jk8SxyupmJuBkRqT&#10;JVjFPP7aXSIs6xBdNck8Tc+TDqwwFrh0DqOXY5IuI35ZSu7flaWTnjQFRW4+njae23AmywXLd5aZ&#10;quYTDfYPLBSrNTY9Ql0yz8je1n9BqZpbcFD6GQeVQFnWXEYNqCZL/1BzUzEjoxYcjjPHMbn/B8vf&#10;tu8tqQXujhLNFK5o+DZ8H34Mv4afd1/uvpIszKgzLsfSG4PFvn8BfagPep25Bv7JEQ3riumdXFkL&#10;XSWZQI4BcQpHJZuDQfgY3cjevxQ1riPCJw/wx2YudNp2b0DgFbb3ELv1pVWhK86NIAVc6OG4REQk&#10;HIPz7Hn69AxTHHNZlqXn2VmQkLD8/rqxzr+SoEj4KKhFl0R41l47P5bel+C9wC3QGYn5fttPA9mC&#10;OCDLDt1TUPd5z6xExXu1BjQbyiwtqFu058pGnYF4gN30t8yaqbdH2utKthb0a43vyEtxohINJaa1&#10;MPERIVWD9mxZQ1BiGu2LuiLvqPCEPy5nhZO7qqOmIGNkPGlCR8U7k/uDZR/+x6rTG13+BgAA//8D&#10;AFBLAwQUAAYACAAAACEArvKEPd4AAAAKAQAADwAAAGRycy9kb3ducmV2LnhtbEyPzU7DMBCE70i8&#10;g7VI3KidVi0ljVNV/EgcuLSE+zZ244jYjuJtk749ywlOu6MdzX5TbCffiYsdUhuDhmymQNhQR9OG&#10;RkP1+fawBpEIg8EuBqvhahNsy9ubAnMTx7C3lwM1gkNCylGDI+pzKVPtrMc0i70NfDvFwSOxHBpp&#10;Bhw53HdyrtRKemwDf3DY22dn6+/D2WsgMrvsWr369P41fbyMTtVLrLS+v5t2GxBkJ/ozwy8+o0PJ&#10;TMd4DiaJjvVqwV1Iw+KRJxuWas3LUcM8y55AloX8X6H8AQAA//8DAFBLAQItABQABgAIAAAAIQC2&#10;gziS/gAAAOEBAAATAAAAAAAAAAAAAAAAAAAAAABbQ29udGVudF9UeXBlc10ueG1sUEsBAi0AFAAG&#10;AAgAAAAhADj9If/WAAAAlAEAAAsAAAAAAAAAAAAAAAAALwEAAF9yZWxzLy5yZWxzUEsBAi0AFAAG&#10;AAgAAAAhANKcxnIbAgAA6wMAAA4AAAAAAAAAAAAAAAAALgIAAGRycy9lMm9Eb2MueG1sUEsBAi0A&#10;FAAGAAgAAAAhAK7yhD3eAAAACgEAAA8AAAAAAAAAAAAAAAAAdQQAAGRycy9kb3ducmV2LnhtbFBL&#10;BQYAAAAABAAEAPMAAACABQAAAAA=&#10;" filled="f" stroked="f">
                <o:lock v:ext="edit" shapetype="t"/>
                <v:textbox style="mso-fit-shape-to-text:t">
                  <w:txbxContent>
                    <w:p w:rsidR="00E37D0E" w:rsidRDefault="00E37D0E" w:rsidP="00E37D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37D0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«Сказка»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37D0E" w:rsidRPr="00D47F46" w:rsidRDefault="00E37D0E" w:rsidP="00E37D0E">
      <w:pPr>
        <w:rPr>
          <w:rFonts w:ascii="Times New Roman" w:hAnsi="Times New Roman" w:cs="Times New Roman"/>
          <w:sz w:val="32"/>
          <w:szCs w:val="32"/>
        </w:rPr>
      </w:pPr>
    </w:p>
    <w:p w:rsidR="00E37D0E" w:rsidRPr="00D47F46" w:rsidRDefault="00E37D0E" w:rsidP="00E37D0E">
      <w:pPr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E37D0E" w:rsidRPr="00D64BCA" w:rsidRDefault="00E37D0E" w:rsidP="00E37D0E">
      <w:pPr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(фонограмма песни «Сказка новогодняя»)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</w:rPr>
        <w:t>Танец исполняется в темноте. Горит только иллюминация.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t>Построение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дети, держа в опущенной правой руке новогоднюю игрушку-мигалку, стоят по кругу, лицом в круг (девочка-мальчик-девочка-мальчик…).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t>Вступление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поставив ноги на ширину плеч, покачиваются с ноги на ногу, одновременно покачивая правую руку вверху вправо-влево.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1куплет </w:t>
      </w:r>
      <w:r w:rsidRPr="00D47F46">
        <w:rPr>
          <w:rFonts w:ascii="Times New Roman" w:hAnsi="Times New Roman" w:cs="Times New Roman"/>
          <w:sz w:val="32"/>
          <w:szCs w:val="32"/>
        </w:rPr>
        <w:t xml:space="preserve">– на слова: </w:t>
      </w: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«Верим в детстве мы календарю» - 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>девочки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идут в середину круга, постепенно поднимая игрушку,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>мальчики –</w:t>
      </w:r>
      <w:r w:rsidRPr="00D47F46">
        <w:rPr>
          <w:rFonts w:ascii="Times New Roman" w:hAnsi="Times New Roman" w:cs="Times New Roman"/>
          <w:sz w:val="32"/>
          <w:szCs w:val="32"/>
        </w:rPr>
        <w:t xml:space="preserve"> стоя на месте, постепенно поднимают вверх игрушку.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b/>
          <w:color w:val="009900"/>
          <w:sz w:val="32"/>
          <w:szCs w:val="32"/>
        </w:rPr>
      </w:pPr>
      <w:r>
        <w:rPr>
          <w:rFonts w:ascii="Times New Roman" w:hAnsi="Times New Roman" w:cs="Times New Roman"/>
          <w:b/>
          <w:color w:val="009900"/>
          <w:sz w:val="32"/>
          <w:szCs w:val="32"/>
        </w:rPr>
        <w:t>«Я</w:t>
      </w: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к</w:t>
      </w:r>
      <w:r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окну</w:t>
      </w: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снежинку прикреплю» - 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 xml:space="preserve">девочки </w:t>
      </w:r>
      <w:r w:rsidRPr="00D47F46">
        <w:rPr>
          <w:rFonts w:ascii="Times New Roman" w:hAnsi="Times New Roman" w:cs="Times New Roman"/>
          <w:sz w:val="32"/>
          <w:szCs w:val="32"/>
        </w:rPr>
        <w:t xml:space="preserve">– кружатся 1 раз вокруг себя, </w:t>
      </w:r>
      <w:r>
        <w:rPr>
          <w:rFonts w:ascii="Times New Roman" w:hAnsi="Times New Roman" w:cs="Times New Roman"/>
          <w:sz w:val="32"/>
          <w:szCs w:val="32"/>
        </w:rPr>
        <w:t>держа игрушку в поднятой руке.</w:t>
      </w:r>
      <w:r w:rsidRPr="00E37D0E">
        <w:rPr>
          <w:rFonts w:ascii="Times New Roman" w:hAnsi="Times New Roman" w:cs="Times New Roman"/>
          <w:sz w:val="32"/>
          <w:szCs w:val="32"/>
        </w:rPr>
        <w:t xml:space="preserve"> </w:t>
      </w:r>
      <w:r w:rsidRPr="00D47F46">
        <w:rPr>
          <w:rFonts w:ascii="Times New Roman" w:hAnsi="Times New Roman" w:cs="Times New Roman"/>
          <w:sz w:val="32"/>
          <w:szCs w:val="32"/>
        </w:rPr>
        <w:t xml:space="preserve">В конце </w:t>
      </w:r>
      <w:r>
        <w:rPr>
          <w:rFonts w:ascii="Times New Roman" w:hAnsi="Times New Roman" w:cs="Times New Roman"/>
          <w:sz w:val="32"/>
          <w:szCs w:val="32"/>
        </w:rPr>
        <w:t>девочки</w:t>
      </w:r>
      <w:r w:rsidRPr="00D47F46">
        <w:rPr>
          <w:rFonts w:ascii="Times New Roman" w:hAnsi="Times New Roman" w:cs="Times New Roman"/>
          <w:sz w:val="32"/>
          <w:szCs w:val="32"/>
        </w:rPr>
        <w:t xml:space="preserve"> поворачиваются спиной в круг.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>мальчики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кружатся на месте, держа игрушку в поднятой руке.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«Скоро наступает Новый год»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>девочки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выходят из круга, постепенно опуская игрушку,</w:t>
      </w:r>
    </w:p>
    <w:p w:rsidR="00E37D0E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 xml:space="preserve">мальчики </w:t>
      </w:r>
      <w:r w:rsidRPr="00D47F46">
        <w:rPr>
          <w:rFonts w:ascii="Times New Roman" w:hAnsi="Times New Roman" w:cs="Times New Roman"/>
          <w:sz w:val="32"/>
          <w:szCs w:val="32"/>
        </w:rPr>
        <w:t>– стоя на месте. Постепенно опускают игрушку.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lastRenderedPageBreak/>
        <w:t>«Значит, что-то вновь произойдёт»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все кружатся на месте, держа игрушку внизу. В конце все поворачиваются лицом в круг.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«Длинный серпантин и конфетти» - </w:t>
      </w:r>
    </w:p>
    <w:p w:rsidR="00E37D0E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>мальчики –</w:t>
      </w:r>
      <w:r w:rsidRPr="00D47F46">
        <w:rPr>
          <w:rFonts w:ascii="Times New Roman" w:hAnsi="Times New Roman" w:cs="Times New Roman"/>
          <w:sz w:val="32"/>
          <w:szCs w:val="32"/>
        </w:rPr>
        <w:t xml:space="preserve"> идут в середину круга, постепенно поднимая игрушку вверх,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>девочки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стоя на месте, постепенно поднимают игрушку вверх.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«Новый год мне снова возвратит»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все кружатся 1 раз вокруг себя. В конце мальчики поворачиваются спиной в круг.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«Пусть зелёной ёлочке лесной» - 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 xml:space="preserve">мальчики </w:t>
      </w:r>
      <w:r w:rsidRPr="00D47F46">
        <w:rPr>
          <w:rFonts w:ascii="Times New Roman" w:hAnsi="Times New Roman" w:cs="Times New Roman"/>
          <w:sz w:val="32"/>
          <w:szCs w:val="32"/>
        </w:rPr>
        <w:t>– выходят из круга, постепенно опускают игрушку вниз,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 xml:space="preserve">девочки </w:t>
      </w:r>
      <w:r w:rsidRPr="00D47F46">
        <w:rPr>
          <w:rFonts w:ascii="Times New Roman" w:hAnsi="Times New Roman" w:cs="Times New Roman"/>
          <w:sz w:val="32"/>
          <w:szCs w:val="32"/>
        </w:rPr>
        <w:t>– стоя на месте, постепенно опускают игрушку вниз.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«Луч надежды загорится мой»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держа игрушку внизу, все кружатся вокруг себя 1 раз.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Припев </w:t>
      </w:r>
      <w:r w:rsidRPr="00D47F46">
        <w:rPr>
          <w:rFonts w:ascii="Times New Roman" w:hAnsi="Times New Roman" w:cs="Times New Roman"/>
          <w:sz w:val="32"/>
          <w:szCs w:val="32"/>
        </w:rPr>
        <w:t xml:space="preserve">– </w:t>
      </w: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«В сказку новогоднюю снова загляну»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подняв игрушку в согнутой руке до уровня плеча, все двигаются на подскоках по кругу друг за другом.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«Подари сегодня мне волшебства страну»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все кружатся вокруг себя 1 раз на подскоках.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«Снежную мелодию, яркие огни»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продолжают двигаться по кругу подскоками друг за другом.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«Сказка новогодняя, детство мне верни»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все кружатся вокруг себя на подскоках 1 раз. В конце все поворачиваются лицом в круг.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lastRenderedPageBreak/>
        <w:t>Проигрыш – а)</w:t>
      </w:r>
      <w:r w:rsidRPr="00D47F46">
        <w:rPr>
          <w:rFonts w:ascii="Times New Roman" w:hAnsi="Times New Roman" w:cs="Times New Roman"/>
          <w:sz w:val="32"/>
          <w:szCs w:val="32"/>
        </w:rPr>
        <w:t xml:space="preserve"> подняв игрушку вверх, </w:t>
      </w:r>
      <w:r>
        <w:rPr>
          <w:rFonts w:ascii="Times New Roman" w:hAnsi="Times New Roman" w:cs="Times New Roman"/>
          <w:sz w:val="32"/>
          <w:szCs w:val="32"/>
        </w:rPr>
        <w:t>все раскачиваются с ноги на ногу.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t>б)</w:t>
      </w:r>
      <w:r w:rsidRPr="00D47F46">
        <w:rPr>
          <w:rFonts w:ascii="Times New Roman" w:hAnsi="Times New Roman" w:cs="Times New Roman"/>
          <w:sz w:val="32"/>
          <w:szCs w:val="32"/>
        </w:rPr>
        <w:t xml:space="preserve"> повернувшись спиной в круг, опускают игрушку вниз, раскачиваются с ноги на ногу, одновременно покачивая игрушкой влево-вправо.</w:t>
      </w:r>
      <w:r>
        <w:rPr>
          <w:rFonts w:ascii="Times New Roman" w:hAnsi="Times New Roman" w:cs="Times New Roman"/>
          <w:sz w:val="32"/>
          <w:szCs w:val="32"/>
        </w:rPr>
        <w:t xml:space="preserve"> В конце все поворачиваются лицом в круг, держа игрушку внизу.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t>2 куплет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</w:t>
      </w: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«И не гаснут…»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на «пружинке» поднимают правую руку вверх,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«… ребятни </w:t>
      </w:r>
      <w:proofErr w:type="spellStart"/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гла</w:t>
      </w:r>
      <w:proofErr w:type="spellEnd"/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…»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опускают правую руку вниз, выпрямляются,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«… за»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на «пружинке» поднимают правую руку вверх,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(мелодия)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выпрямляются, опускают игрушку вниз.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«В эту ночь все верят в чудеса»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повтор движений 1 части 2 куплета.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«Чтоб сбылось всё в будущем году, загадай желанье на звезду»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пары, повернувшись друг к другу, соединяют вверху правые руки с игрушками и кружатся вокруг себя 1 раз. В конце все поворачиваются лицом в круг.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«Всех, кто одинок </w:t>
      </w:r>
      <w:proofErr w:type="gramStart"/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и</w:t>
      </w:r>
      <w:proofErr w:type="gramEnd"/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кто устал – пусть закружит новогодний бал»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повтор движений 1 части 2 куплета.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009900"/>
          <w:sz w:val="32"/>
          <w:szCs w:val="32"/>
        </w:rPr>
        <w:t>«И вернёт, как добрый чародей нам тепло и свет родных людей»</w:t>
      </w:r>
      <w:r w:rsidRPr="00D47F46">
        <w:rPr>
          <w:rFonts w:ascii="Times New Roman" w:hAnsi="Times New Roman" w:cs="Times New Roman"/>
          <w:sz w:val="32"/>
          <w:szCs w:val="32"/>
        </w:rPr>
        <w:t xml:space="preserve"> -  вновь кружатся парами. В конце все поворачиваются лицом по кругу, держа игрушку в согнутой руке на уровне плеча.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t>Припев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повтор движений припева (2 раза).</w:t>
      </w:r>
    </w:p>
    <w:p w:rsidR="00E37D0E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b/>
          <w:color w:val="9900CC"/>
          <w:sz w:val="32"/>
          <w:szCs w:val="32"/>
        </w:rPr>
        <w:lastRenderedPageBreak/>
        <w:t xml:space="preserve">Проигрыш </w:t>
      </w:r>
      <w:r w:rsidRPr="00D47F46">
        <w:rPr>
          <w:rFonts w:ascii="Times New Roman" w:hAnsi="Times New Roman" w:cs="Times New Roman"/>
          <w:sz w:val="32"/>
          <w:szCs w:val="32"/>
        </w:rPr>
        <w:t xml:space="preserve">– повтор движений проигрыша (2 раза). </w:t>
      </w:r>
    </w:p>
    <w:p w:rsidR="00E37D0E" w:rsidRPr="00175337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</w:rPr>
        <w:t xml:space="preserve">В конце </w:t>
      </w:r>
      <w:r w:rsidRPr="00D47F46">
        <w:rPr>
          <w:rFonts w:ascii="Times New Roman" w:hAnsi="Times New Roman" w:cs="Times New Roman"/>
          <w:sz w:val="32"/>
          <w:szCs w:val="32"/>
          <w:u w:val="single"/>
        </w:rPr>
        <w:t>мальчики</w:t>
      </w:r>
      <w:r w:rsidRPr="00D47F46">
        <w:rPr>
          <w:rFonts w:ascii="Times New Roman" w:hAnsi="Times New Roman" w:cs="Times New Roman"/>
          <w:sz w:val="32"/>
          <w:szCs w:val="32"/>
        </w:rPr>
        <w:t xml:space="preserve"> делают правой ногой шаг вперёд </w:t>
      </w:r>
      <w:r w:rsidR="0040331E">
        <w:rPr>
          <w:rFonts w:ascii="Times New Roman" w:hAnsi="Times New Roman" w:cs="Times New Roman"/>
          <w:sz w:val="32"/>
          <w:szCs w:val="32"/>
        </w:rPr>
        <w:t xml:space="preserve">из круга </w:t>
      </w:r>
      <w:bookmarkStart w:id="0" w:name="_GoBack"/>
      <w:bookmarkEnd w:id="0"/>
      <w:r w:rsidRPr="00D47F46">
        <w:rPr>
          <w:rFonts w:ascii="Times New Roman" w:hAnsi="Times New Roman" w:cs="Times New Roman"/>
          <w:sz w:val="32"/>
          <w:szCs w:val="32"/>
        </w:rPr>
        <w:t>(левая остаётся сзади на носке), поднимают правую руку вверх и замирают…,</w:t>
      </w:r>
      <w:r w:rsidRPr="00D47F4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7F46">
        <w:rPr>
          <w:rFonts w:ascii="Times New Roman" w:hAnsi="Times New Roman" w:cs="Times New Roman"/>
          <w:sz w:val="32"/>
          <w:szCs w:val="32"/>
          <w:u w:val="single"/>
        </w:rPr>
        <w:t>девочки</w:t>
      </w:r>
      <w:r w:rsidRPr="00D47F46">
        <w:rPr>
          <w:rFonts w:ascii="Times New Roman" w:hAnsi="Times New Roman" w:cs="Times New Roman"/>
          <w:sz w:val="32"/>
          <w:szCs w:val="32"/>
        </w:rPr>
        <w:t xml:space="preserve"> – поворачиваются лицом в круг и так же делают 1 шаг правой ногой вперёд- в центр круга (левая нога остаётся сзади на носке), поднимаю правую руку вверх и замирают…</w:t>
      </w:r>
    </w:p>
    <w:p w:rsidR="00E37D0E" w:rsidRPr="00D47F46" w:rsidRDefault="00E37D0E" w:rsidP="00E37D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3FC0" w:rsidRDefault="00073FC0"/>
    <w:sectPr w:rsidR="00073FC0" w:rsidSect="00E37D0E">
      <w:pgSz w:w="11906" w:h="16838"/>
      <w:pgMar w:top="851" w:right="1134" w:bottom="851" w:left="1134" w:header="709" w:footer="709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83"/>
    <w:rsid w:val="00073FC0"/>
    <w:rsid w:val="0040331E"/>
    <w:rsid w:val="00901A83"/>
    <w:rsid w:val="00E3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78D6"/>
  <w15:chartTrackingRefBased/>
  <w15:docId w15:val="{8523EDEF-0F54-468D-A82D-2A56C819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D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2024-01-07T07:28:00Z</dcterms:created>
  <dcterms:modified xsi:type="dcterms:W3CDTF">2024-01-07T07:38:00Z</dcterms:modified>
</cp:coreProperties>
</file>