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8C" w:rsidRPr="0030708C" w:rsidRDefault="0030708C" w:rsidP="0030708C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Тема:</w:t>
      </w:r>
      <w:r w:rsidR="00D62FC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«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Die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Familie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Müller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feiert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.</w:t>
      </w:r>
      <w:r w:rsidR="00D62FC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»(«Семья Мюллер празднует Пасху»)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(3 класс)</w:t>
      </w:r>
    </w:p>
    <w:p w:rsid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Задачи: познакомить учащихся с традициями и обычаями празднования Пасхи в Германии; сравнить Пасху в России и Германии; </w:t>
      </w:r>
      <w:r w:rsidR="002A65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познакомить уч-ся с новой </w:t>
      </w:r>
      <w:proofErr w:type="spellStart"/>
      <w:r w:rsidR="002A65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лексикой</w:t>
      </w:r>
      <w:proofErr w:type="gramStart"/>
      <w:r w:rsidR="002A65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,</w:t>
      </w: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</w:t>
      </w:r>
      <w:proofErr w:type="gramEnd"/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чить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читать подписи и соотносить их с картинками; тренировать в чтении и переводе; расширять кругозор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учащихся</w:t>
      </w:r>
      <w:r w:rsidR="002A65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,вызывать</w:t>
      </w:r>
      <w:proofErr w:type="spellEnd"/>
      <w:r w:rsidR="002A65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интерес к стране изучаемого языка</w:t>
      </w:r>
    </w:p>
    <w:p w:rsidR="002A65C7" w:rsidRPr="0030708C" w:rsidRDefault="002A65C7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Оборудование: компьютерная презентация</w:t>
      </w:r>
    </w:p>
    <w:p w:rsidR="0030708C" w:rsidRPr="002A65C7" w:rsidRDefault="0030708C" w:rsidP="0030708C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5C7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Ход урока: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1.Начало урока. Беседа с дежурным.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Guten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Tag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!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Ich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bin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froh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euch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zu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sehen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!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Setzt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euch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wievielte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heute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?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fehlt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heute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 Объявление темы урока.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Ich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lese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Gedicht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russischer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Dichter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S.Jessenin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geschrieben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hat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Kinder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ihr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sollt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mir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sagen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Welcher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Feiertag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beschreibt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Autor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 (под звон колоколов читаю стихотворение)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Пасхальный благовест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Колокол дремавший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Разбудил поля,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Улыбнулась солнцу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Сонная земля.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Понеслись удары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синим небесам,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Звонко раздаётся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Голос по лесам.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Скрылась за рекою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Белая луна,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Звонко побежала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Резвая волна.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Тихая долина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Отгоняет сон,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Где-то за дорогой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Замирает звон.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С.Есенин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Also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welcher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Feiertag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beschreibt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Autor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 (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Heute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sprechen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über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Deutschland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Russland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vergleichen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diese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Feste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beiden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Ländern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3. Речевая зарядка.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Hört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deutsche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Gedicht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über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ganze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Welt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Herr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Jesus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Christ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,</w:t>
      </w:r>
      <w:r w:rsidRPr="0030708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zur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Osterzeit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fröhlich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...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grünet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was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nur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grünen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kann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,</w:t>
      </w:r>
      <w:r w:rsidRPr="0030708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Bäum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`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zu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blühen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fangen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an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So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singen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Vögel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all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</w:t>
      </w:r>
      <w:r w:rsidRPr="0030708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singt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klingt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Nachtigall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Sonnenschein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kommt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herein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gibt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Welt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ein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`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neuen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Schein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ganze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Welt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Herr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Jesus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Christ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,</w:t>
      </w:r>
      <w:r w:rsidRPr="0030708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zur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Osterzeit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fröhlich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Georgia" w:eastAsia="Times New Roman" w:hAnsi="Georgia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(читаем стихотворение по цепочке)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4. Работа над новой темой.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а) Пасха в России.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Zuerst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sprechen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über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Russland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1) В какой день недели празднуют Пасху?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Пасху празднуют всегда в 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воскресенье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И название этого дня недели в русском языке напоминает нам о том, что именно в воскресенье воскрес Иисус Христос.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2) Что является у нас символом Пасхи?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Пасху в России красят яйца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Этот обычай очень давний; Христос дал нам жизнь, а яйцо - это знак жизни. Яйца красят по-разному. Есть яйца - настоящие произведения искусства!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Пасху пекут вкусные 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куличи и пасхи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А потом их относят вместе с крашеными яйцами в церковь и угощают ими друг друга.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3) Какие обычаи и традиции, связанные с пасхой у нас вы знаете?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Пасху принято 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христосоваться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Старые и молодые, дети и взрослые, мужчины и женщины целуют трижды друг друга. Принято, чтобы младшие словами "Христос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Воскресе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!" приветствовали первыми, а старшие отвечали им: "Воистину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Воскресе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".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Любимой 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пасхальной игрой является "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чокание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" яйцами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друг с другом. Надо ударить тупым или острым концом крашеного крутого яйца яйцо соперника. Выигрывает тот, чьё яйцо не треснет.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Веками любимой пасхальной игрой на Руси было 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катанье яиц</w:t>
      </w: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Устанавлиют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деревянный или картонный "каток". На ровном месте вокруг него раскладывают крашеные яйца, игрушки и сувениры. Игроки подходят по очереди к "катку" и катят каждый своё яйцо. Тот предмет, которого </w:t>
      </w:r>
      <w:proofErr w:type="gram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коснулось яйцо</w:t>
      </w:r>
      <w:proofErr w:type="gram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и является выигрышем.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в) Пасха в Германии.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sprechen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über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Deutschland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     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Deutschen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feiern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immer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am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Sonntag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nach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dem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ersten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Frühlingsvollmond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im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März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oder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im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April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älteste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höchste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Fest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Christen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Fest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Auferstehung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von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Jesu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Christi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das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Fest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neuen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Lebens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Frühling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kommt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Gärten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auf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den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Wiesen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Feldern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grünt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blüht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alles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    Символами пасхи в Германии являются крашеные яйца (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Ostereier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), пасхальный заяц (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Ostehase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), ягненок (</w:t>
      </w:r>
      <w:proofErr w:type="spellStart"/>
      <w:proofErr w:type="gram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О</w:t>
      </w:r>
      <w:proofErr w:type="gram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sterlamm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), пасхальная свеча (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Osterkerze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)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Яйца являются символом новой жизни. По легенде заяц, символ плодородия, приносит яйца в сад и там их прячет в гнездах из травы.  Ягненок символизирует невиновность Христа. Свечи являются неизменным атрибутом церкви.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     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Es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gibt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andere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Ostersymbole</w:t>
      </w:r>
      <w:proofErr w:type="spellEnd"/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Символом пасхи в Германии также является костер. Люди разводят костры в пасхальную ночь на горах и перед церквями. Костер является символом надежды. Этот огонь приносят домой и им зажигают пасхальные свечи.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     Дерево символизирует жизнь. Весной деревья зеленеют, возрождаясь к новой жизни. В немецких деревнях деревья, растущие у домов, украшают гирляндами из ярких яичных скорлупок и лент.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Немецкие дети очень любят пасху. А вы, ребята?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Что же является символом Пасхи в Германии?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Domine" w:eastAsia="Times New Roman" w:hAnsi="Domine" w:cs="Times New Roman"/>
          <w:color w:val="000000"/>
          <w:sz w:val="32"/>
          <w:lang w:eastAsia="ru-RU"/>
        </w:rPr>
        <w:t>(креплю карточки на доску и раздаю детям карточки для словаря)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5. </w:t>
      </w:r>
      <w:proofErr w:type="spellStart"/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Физминутка</w:t>
      </w:r>
      <w:proofErr w:type="spellEnd"/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(танец)</w:t>
      </w:r>
    </w:p>
    <w:p w:rsid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Jetzt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haben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eine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Turnpause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Tanzen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</w:t>
      </w:r>
    </w:p>
    <w:p w:rsidR="00D62FCA" w:rsidRDefault="00D62FCA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A65C7" w:rsidRPr="002A65C7" w:rsidRDefault="002A65C7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2A65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6. Введение новой лексики</w:t>
      </w:r>
      <w:proofErr w:type="gramStart"/>
      <w:r w:rsidRPr="002A65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.</w:t>
      </w:r>
      <w:r w:rsidR="00D853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(</w:t>
      </w:r>
      <w:proofErr w:type="gramEnd"/>
      <w:r w:rsidR="00D853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с.60)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Das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Ostern</w:t>
      </w:r>
      <w:proofErr w:type="spellEnd"/>
      <w:r>
        <w:rPr>
          <w:b/>
          <w:bCs/>
          <w:color w:val="000000"/>
        </w:rPr>
        <w:t> – Пасха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Verstecken</w:t>
      </w:r>
      <w:proofErr w:type="spellEnd"/>
      <w:r>
        <w:rPr>
          <w:b/>
          <w:bCs/>
          <w:color w:val="000000"/>
        </w:rPr>
        <w:t> – прятать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Bemalen</w:t>
      </w:r>
      <w:proofErr w:type="spellEnd"/>
      <w:r>
        <w:rPr>
          <w:b/>
          <w:bCs/>
          <w:color w:val="000000"/>
        </w:rPr>
        <w:t> – раскрашивать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Der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Osterhase</w:t>
      </w:r>
      <w:proofErr w:type="spellEnd"/>
      <w:r>
        <w:rPr>
          <w:b/>
          <w:bCs/>
          <w:color w:val="000000"/>
        </w:rPr>
        <w:t> – пасхальный заяц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Das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Osterei</w:t>
      </w:r>
      <w:proofErr w:type="spellEnd"/>
      <w:r>
        <w:rPr>
          <w:b/>
          <w:bCs/>
          <w:color w:val="000000"/>
        </w:rPr>
        <w:t> – пасхальное яйцо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Der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Osterkuchen</w:t>
      </w:r>
      <w:proofErr w:type="spellEnd"/>
      <w:r>
        <w:rPr>
          <w:b/>
          <w:bCs/>
          <w:color w:val="000000"/>
        </w:rPr>
        <w:t> – пасхальный кулич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Das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Ostergebäck</w:t>
      </w:r>
      <w:proofErr w:type="spellEnd"/>
      <w:r>
        <w:rPr>
          <w:b/>
          <w:bCs/>
          <w:color w:val="000000"/>
        </w:rPr>
        <w:t>- пасхальное печенье</w:t>
      </w:r>
    </w:p>
    <w:p w:rsidR="002A65C7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lastRenderedPageBreak/>
        <w:t>backen</w:t>
      </w:r>
      <w:proofErr w:type="spellEnd"/>
      <w:r>
        <w:rPr>
          <w:b/>
          <w:bCs/>
          <w:color w:val="000000"/>
        </w:rPr>
        <w:t> – печь</w:t>
      </w:r>
    </w:p>
    <w:p w:rsidR="002A65C7" w:rsidRPr="00D853A1" w:rsidRDefault="002A65C7" w:rsidP="002A65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853A1">
        <w:rPr>
          <w:color w:val="000000"/>
          <w:sz w:val="32"/>
          <w:szCs w:val="32"/>
        </w:rPr>
        <w:t>Далее проводится фонетическая отработка данных слов.</w:t>
      </w:r>
    </w:p>
    <w:p w:rsidR="00D62FCA" w:rsidRPr="00D853A1" w:rsidRDefault="00D62FCA" w:rsidP="002A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30708C">
        <w:rPr>
          <w:rFonts w:ascii="Domine" w:eastAsia="Times New Roman" w:hAnsi="Domine" w:cs="Times New Roman"/>
          <w:b/>
          <w:bCs/>
          <w:color w:val="000000"/>
          <w:sz w:val="32"/>
          <w:lang w:eastAsia="ru-RU"/>
        </w:rPr>
        <w:t> </w:t>
      </w:r>
      <w:r w:rsidR="002A65C7">
        <w:rPr>
          <w:rFonts w:ascii="Domine" w:eastAsia="Times New Roman" w:hAnsi="Domine" w:cs="Times New Roman"/>
          <w:b/>
          <w:bCs/>
          <w:color w:val="000000"/>
          <w:sz w:val="32"/>
          <w:lang w:eastAsia="ru-RU"/>
        </w:rPr>
        <w:t>7</w:t>
      </w:r>
      <w:r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Работа с учебником.</w:t>
      </w:r>
    </w:p>
    <w:p w:rsidR="00D853A1" w:rsidRPr="0030708C" w:rsidRDefault="00D853A1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Уч-ся читают и сопоставляют предложения и картинки по теме «Пасха»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1) стр.56, упр. 2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A - 3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B - 1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C - 4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D - 2</w:t>
      </w:r>
    </w:p>
    <w:p w:rsid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E – 5</w:t>
      </w:r>
    </w:p>
    <w:p w:rsidR="00D853A1" w:rsidRPr="0030708C" w:rsidRDefault="00D853A1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2) стр.57, упр. 4</w:t>
      </w:r>
      <w:r w:rsidR="00D853A1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Уч-ся выбирают правильные ответы на вопросы.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30708C" w:rsidRPr="0030708C" w:rsidRDefault="002A65C7" w:rsidP="0030708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8</w:t>
      </w:r>
      <w:r w:rsidR="0030708C"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Итог урока. Рефлексия.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1.Составьте сложные слова с определяемым словом «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 и сам приводит первый пример: 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Osterfest</w:t>
      </w:r>
      <w:proofErr w:type="spellEnd"/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Ostereier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Ostersymbol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Osterhase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Osterlamm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Osterkerze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Osterbaum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Findet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im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Wörtersalat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alle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Wörter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zum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Thema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„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Ostern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“.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Die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Kirche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die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Woche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die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Familie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Sonnabend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Fest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Symbol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Frühling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Sonntag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Ei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Mädchen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Hase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der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Baum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lernen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das</w:t>
      </w:r>
      <w:proofErr w:type="spellEnd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Lamm</w:t>
      </w:r>
      <w:proofErr w:type="spellEnd"/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(даю индивидуальные карточки)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Vergleichen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wir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die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Traditionen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Deutschland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und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Russland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0708C" w:rsidRPr="0030708C" w:rsidRDefault="0030708C" w:rsidP="00307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какой день празднуют пасху?</w:t>
      </w:r>
    </w:p>
    <w:p w:rsidR="0030708C" w:rsidRPr="0030708C" w:rsidRDefault="0030708C" w:rsidP="00307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Сколько дней празднуют пасху?</w:t>
      </w:r>
    </w:p>
    <w:p w:rsidR="0030708C" w:rsidRPr="0030708C" w:rsidRDefault="0030708C" w:rsidP="00307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является символом пасхи?</w:t>
      </w:r>
    </w:p>
    <w:p w:rsidR="0030708C" w:rsidRPr="0030708C" w:rsidRDefault="0030708C" w:rsidP="00307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Какие пасхальные обычаи вы знаете?</w:t>
      </w:r>
    </w:p>
    <w:p w:rsidR="0030708C" w:rsidRPr="0030708C" w:rsidRDefault="002A65C7" w:rsidP="0030708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9</w:t>
      </w:r>
      <w:r w:rsidR="0030708C" w:rsidRPr="003070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Домашнее задание.</w:t>
      </w:r>
    </w:p>
    <w:p w:rsidR="0030708C" w:rsidRPr="0030708C" w:rsidRDefault="0030708C" w:rsidP="0030708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Выучить новые слова, раскрасить яйца в рабочих тетрадях (знать цвета)</w:t>
      </w:r>
    </w:p>
    <w:p w:rsidR="0030708C" w:rsidRPr="0030708C" w:rsidRDefault="0030708C" w:rsidP="00307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Unsere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Stunde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ist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zu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Ende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Danke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schön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!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Auf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Wiedersehen</w:t>
      </w:r>
      <w:proofErr w:type="spellEnd"/>
      <w:r w:rsidRPr="0030708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</w:t>
      </w:r>
    </w:p>
    <w:p w:rsidR="00864919" w:rsidRDefault="00864919"/>
    <w:sectPr w:rsidR="00864919" w:rsidSect="0086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1788"/>
    <w:multiLevelType w:val="multilevel"/>
    <w:tmpl w:val="B2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8C"/>
    <w:rsid w:val="0015017E"/>
    <w:rsid w:val="002A65C7"/>
    <w:rsid w:val="0030708C"/>
    <w:rsid w:val="0043479B"/>
    <w:rsid w:val="00864919"/>
    <w:rsid w:val="00AA6A6E"/>
    <w:rsid w:val="00D62FCA"/>
    <w:rsid w:val="00D8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708C"/>
  </w:style>
  <w:style w:type="character" w:customStyle="1" w:styleId="c6">
    <w:name w:val="c6"/>
    <w:basedOn w:val="a0"/>
    <w:rsid w:val="0030708C"/>
  </w:style>
  <w:style w:type="character" w:customStyle="1" w:styleId="c4">
    <w:name w:val="c4"/>
    <w:basedOn w:val="a0"/>
    <w:rsid w:val="0030708C"/>
  </w:style>
  <w:style w:type="paragraph" w:customStyle="1" w:styleId="c10">
    <w:name w:val="c10"/>
    <w:basedOn w:val="a"/>
    <w:rsid w:val="0030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708C"/>
  </w:style>
  <w:style w:type="character" w:customStyle="1" w:styleId="c8">
    <w:name w:val="c8"/>
    <w:basedOn w:val="a0"/>
    <w:rsid w:val="0030708C"/>
  </w:style>
  <w:style w:type="character" w:customStyle="1" w:styleId="c12">
    <w:name w:val="c12"/>
    <w:basedOn w:val="a0"/>
    <w:rsid w:val="0030708C"/>
  </w:style>
  <w:style w:type="character" w:customStyle="1" w:styleId="c19">
    <w:name w:val="c19"/>
    <w:basedOn w:val="a0"/>
    <w:rsid w:val="0030708C"/>
  </w:style>
  <w:style w:type="paragraph" w:styleId="a3">
    <w:name w:val="Normal (Web)"/>
    <w:basedOn w:val="a"/>
    <w:uiPriority w:val="99"/>
    <w:unhideWhenUsed/>
    <w:rsid w:val="002A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2021-05-23T20:00:00Z</cp:lastPrinted>
  <dcterms:created xsi:type="dcterms:W3CDTF">2021-05-10T19:40:00Z</dcterms:created>
  <dcterms:modified xsi:type="dcterms:W3CDTF">2021-05-23T20:01:00Z</dcterms:modified>
</cp:coreProperties>
</file>