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66DB" w:rsidRDefault="000A66DB" w:rsidP="000A66DB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56"/>
          <w:szCs w:val="63"/>
          <w:lang w:eastAsia="ru-RU"/>
        </w:rPr>
      </w:pPr>
      <w:bookmarkStart w:id="0" w:name="kak-pomoch-razvitiyu-rechi-detey-rannego"/>
      <w:r w:rsidRPr="000A66DB">
        <w:rPr>
          <w:rFonts w:ascii="Times New Roman" w:eastAsia="Times New Roman" w:hAnsi="Times New Roman" w:cs="Times New Roman"/>
          <w:b/>
          <w:bCs/>
          <w:sz w:val="56"/>
          <w:szCs w:val="63"/>
          <w:lang w:eastAsia="ru-RU"/>
        </w:rPr>
        <w:t>Как помочь развитию речи детей раннего возраста</w:t>
      </w:r>
      <w:bookmarkEnd w:id="0"/>
      <w:r w:rsidR="00CC3C44">
        <w:rPr>
          <w:rFonts w:ascii="Times New Roman" w:eastAsia="Times New Roman" w:hAnsi="Times New Roman" w:cs="Times New Roman"/>
          <w:b/>
          <w:bCs/>
          <w:sz w:val="56"/>
          <w:szCs w:val="63"/>
          <w:lang w:eastAsia="ru-RU"/>
        </w:rPr>
        <w:t>.</w:t>
      </w:r>
    </w:p>
    <w:p w:rsidR="00CC3C44" w:rsidRPr="00CC3C44" w:rsidRDefault="00CC3C44" w:rsidP="000A66DB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40"/>
          <w:szCs w:val="63"/>
          <w:lang w:eastAsia="ru-RU"/>
        </w:rPr>
      </w:pPr>
    </w:p>
    <w:p w:rsidR="00CC3C44" w:rsidRPr="000A66DB" w:rsidRDefault="00CC3C44" w:rsidP="00CC3C44">
      <w:pPr>
        <w:shd w:val="clear" w:color="auto" w:fill="FFFFFF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bCs/>
          <w:sz w:val="28"/>
          <w:szCs w:val="63"/>
          <w:lang w:eastAsia="ru-RU"/>
        </w:rPr>
      </w:pPr>
      <w:r w:rsidRPr="00CC3C44">
        <w:rPr>
          <w:rFonts w:ascii="Times New Roman" w:eastAsia="Times New Roman" w:hAnsi="Times New Roman" w:cs="Times New Roman"/>
          <w:bCs/>
          <w:sz w:val="28"/>
          <w:szCs w:val="63"/>
          <w:lang w:eastAsia="ru-RU"/>
        </w:rPr>
        <w:t>Выполнила воспитатель Орлова Т.В.</w:t>
      </w:r>
      <w:r w:rsidR="00590472">
        <w:rPr>
          <w:rFonts w:ascii="Times New Roman" w:eastAsia="Times New Roman" w:hAnsi="Times New Roman" w:cs="Times New Roman"/>
          <w:bCs/>
          <w:sz w:val="28"/>
          <w:szCs w:val="63"/>
          <w:lang w:eastAsia="ru-RU"/>
        </w:rPr>
        <w:t xml:space="preserve"> группа «Брусничка»</w:t>
      </w:r>
      <w:bookmarkStart w:id="1" w:name="_GoBack"/>
      <w:bookmarkEnd w:id="1"/>
    </w:p>
    <w:p w:rsidR="000A66DB" w:rsidRPr="000A66DB" w:rsidRDefault="000A66DB" w:rsidP="000A66DB">
      <w:pPr>
        <w:shd w:val="clear" w:color="auto" w:fill="FFFFFF"/>
        <w:spacing w:before="300" w:after="30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0A66DB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Что же мы, 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взрослые </w:t>
      </w:r>
      <w:r w:rsidRPr="000A66DB">
        <w:rPr>
          <w:rFonts w:ascii="Times New Roman" w:eastAsia="Times New Roman" w:hAnsi="Times New Roman" w:cs="Times New Roman"/>
          <w:sz w:val="27"/>
          <w:szCs w:val="27"/>
          <w:lang w:eastAsia="ru-RU"/>
        </w:rPr>
        <w:t>можем делать с самого рождения ребенка для того, чтобы он заговорил естественным образом?</w:t>
      </w:r>
    </w:p>
    <w:p w:rsidR="000A66DB" w:rsidRDefault="000A66DB" w:rsidP="000A66D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drawing>
          <wp:inline distT="0" distB="0" distL="0" distR="0" wp14:anchorId="04D25153">
            <wp:extent cx="4286250" cy="354918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760"/>
                    <a:stretch/>
                  </pic:blipFill>
                  <pic:spPr bwMode="auto">
                    <a:xfrm>
                      <a:off x="0" y="0"/>
                      <a:ext cx="4286715" cy="354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3C44" w:rsidRPr="000A66DB" w:rsidRDefault="00CC3C44" w:rsidP="000A66D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0A66DB" w:rsidRDefault="000A66DB" w:rsidP="000A66DB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0A66DB">
        <w:rPr>
          <w:rFonts w:ascii="Times New Roman" w:eastAsia="Times New Roman" w:hAnsi="Times New Roman" w:cs="Times New Roman"/>
          <w:sz w:val="27"/>
          <w:szCs w:val="27"/>
          <w:lang w:eastAsia="ru-RU"/>
        </w:rPr>
        <w:t>Напомним вам, что сенсорный канал восприятия информации о внешней среде (зрение, слух, вкус, обоняние и осязание) у детей в первые годы жизни основной. Поэтому ответ лежит на поверхности: </w:t>
      </w:r>
      <w:hyperlink r:id="rId6" w:history="1">
        <w:r w:rsidRPr="000A66DB">
          <w:rPr>
            <w:rFonts w:ascii="Times New Roman" w:eastAsia="Times New Roman" w:hAnsi="Times New Roman" w:cs="Times New Roman"/>
            <w:sz w:val="27"/>
            <w:szCs w:val="27"/>
            <w:lang w:eastAsia="ru-RU"/>
          </w:rPr>
          <w:t>необходимо давать ребенку как можно больше информации</w:t>
        </w:r>
      </w:hyperlink>
      <w:r w:rsidRPr="000A66DB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 об окружающем мире, как можно больше любого рода сенсорных ощущений и стимулов. </w:t>
      </w:r>
    </w:p>
    <w:p w:rsidR="000A66DB" w:rsidRDefault="000A66DB" w:rsidP="000A66DB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0A66DB" w:rsidRPr="000A66DB" w:rsidRDefault="000A66DB" w:rsidP="000A66DB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</w:pPr>
      <w:r w:rsidRPr="000A66DB"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  <w:t>Поговорим об этом.</w:t>
      </w:r>
    </w:p>
    <w:p w:rsidR="000A66DB" w:rsidRPr="000A66DB" w:rsidRDefault="000A66DB" w:rsidP="000A66DB">
      <w:pPr>
        <w:numPr>
          <w:ilvl w:val="0"/>
          <w:numId w:val="1"/>
        </w:numPr>
        <w:shd w:val="clear" w:color="auto" w:fill="FFFFFF"/>
        <w:spacing w:after="0" w:line="276" w:lineRule="auto"/>
        <w:ind w:left="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0A66DB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Осязание.</w:t>
      </w:r>
      <w:r w:rsidRPr="000A66DB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 Чувство № 1 в первое время. Теплые мамины руки, ее ласковые прикосновения, поглаживания, массаж, гимнастика, игрушки разных форм и фактур, пальчиковые игры — чем больше всего этого, тем лучше. Знание о самом себе, своем теле и его ощущениях формируется благодаря контактам с окружающей средой, поэтому максимально разнообразьте тактильные ощущения ребенка. Вода разной температуры (осторожно!), мягкий тканевый и резиновый мячики, пластмассовая погремушка и деревянный кубик, пальчиковые краски на палитре, песок в детской песочнице, </w:t>
      </w:r>
      <w:proofErr w:type="spellStart"/>
      <w:r w:rsidRPr="000A66DB">
        <w:rPr>
          <w:rFonts w:ascii="Times New Roman" w:eastAsia="Times New Roman" w:hAnsi="Times New Roman" w:cs="Times New Roman"/>
          <w:sz w:val="27"/>
          <w:szCs w:val="27"/>
          <w:lang w:eastAsia="ru-RU"/>
        </w:rPr>
        <w:t>фасолинки</w:t>
      </w:r>
      <w:proofErr w:type="spellEnd"/>
      <w:r w:rsidRPr="000A66DB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в банке и т. д. — мир так богат для тренировки чувства осязания!</w:t>
      </w:r>
    </w:p>
    <w:p w:rsidR="000A66DB" w:rsidRPr="000A66DB" w:rsidRDefault="000A66DB" w:rsidP="000A66DB">
      <w:pPr>
        <w:numPr>
          <w:ilvl w:val="0"/>
          <w:numId w:val="1"/>
        </w:numPr>
        <w:shd w:val="clear" w:color="auto" w:fill="FFFFFF"/>
        <w:spacing w:after="0" w:line="276" w:lineRule="auto"/>
        <w:ind w:left="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0A66DB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Слух. </w:t>
      </w:r>
      <w:r w:rsidRPr="000A66DB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Давайте малышу как можно больше информации, которую он может воспринимать на слух: звуки музыки, природы, бытовых приборов в доме, шум улицы из окна и, конечно, звуки родной речи. Разговаривайте с крохой всегда и обо всем. У мамы </w:t>
      </w:r>
      <w:r w:rsidRPr="000A66DB">
        <w:rPr>
          <w:rFonts w:ascii="Times New Roman" w:eastAsia="Times New Roman" w:hAnsi="Times New Roman" w:cs="Times New Roman"/>
          <w:sz w:val="27"/>
          <w:szCs w:val="27"/>
          <w:lang w:eastAsia="ru-RU"/>
        </w:rPr>
        <w:lastRenderedPageBreak/>
        <w:t xml:space="preserve">это получается само собой, ведь речью сопровождаются любые ее действия: она озвучивает пеленание, кормление, купание, укладывание. Она называет предметы, окружающие ребенка, указывая на них. Когда малыш начинает </w:t>
      </w:r>
      <w:proofErr w:type="spellStart"/>
      <w:r w:rsidRPr="000A66DB">
        <w:rPr>
          <w:rFonts w:ascii="Times New Roman" w:eastAsia="Times New Roman" w:hAnsi="Times New Roman" w:cs="Times New Roman"/>
          <w:sz w:val="27"/>
          <w:szCs w:val="27"/>
          <w:lang w:eastAsia="ru-RU"/>
        </w:rPr>
        <w:t>гулить</w:t>
      </w:r>
      <w:proofErr w:type="spellEnd"/>
      <w:r w:rsidRPr="000A66DB">
        <w:rPr>
          <w:rFonts w:ascii="Times New Roman" w:eastAsia="Times New Roman" w:hAnsi="Times New Roman" w:cs="Times New Roman"/>
          <w:sz w:val="27"/>
          <w:szCs w:val="27"/>
          <w:lang w:eastAsia="ru-RU"/>
        </w:rPr>
        <w:t>, мама «поддерживает разговор»: отзывается на звуки, которые издает кроха, повторяет их и знакомит его с взрослой речью, которой малыш по мере взросления будет пытаться подражать.</w:t>
      </w:r>
    </w:p>
    <w:p w:rsidR="000A66DB" w:rsidRPr="000A66DB" w:rsidRDefault="000A66DB" w:rsidP="000A66DB">
      <w:pPr>
        <w:numPr>
          <w:ilvl w:val="0"/>
          <w:numId w:val="1"/>
        </w:numPr>
        <w:shd w:val="clear" w:color="auto" w:fill="FFFFFF"/>
        <w:spacing w:after="0" w:line="276" w:lineRule="auto"/>
        <w:ind w:left="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0A66DB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Зрение.</w:t>
      </w:r>
      <w:r w:rsidRPr="000A66DB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 Мы заинтересовываем малыша окружающими его предметами, чтобы он научился фокусировать зрение и удерживать свое внимание на значимых объектах. Чтобы помочь ребенку концентрировать внимание, можно подвесить над кроваткой яркие цветные предметы (например, воздушные шары, пушистые помпоны — они достаточно легкие и непременно привлекут внимание). Некоторые модели </w:t>
      </w:r>
      <w:proofErr w:type="spellStart"/>
      <w:r w:rsidRPr="000A66DB">
        <w:rPr>
          <w:rFonts w:ascii="Times New Roman" w:eastAsia="Times New Roman" w:hAnsi="Times New Roman" w:cs="Times New Roman"/>
          <w:sz w:val="27"/>
          <w:szCs w:val="27"/>
          <w:lang w:eastAsia="ru-RU"/>
        </w:rPr>
        <w:t>мобилей</w:t>
      </w:r>
      <w:proofErr w:type="spellEnd"/>
      <w:r w:rsidRPr="000A66DB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укомплектовываются съемными игрушками — это помогает взрослым обеспечивать ребенку богатое стимулами пространство и разнообразить его. Это для самых маленьких. Позже арсенал предметов окружающей действительности может пополняться бесконечно и за счет игрушек в доме, и за счет тех визуальных впечатлений, которые малыш будет получать, оказываясь вне дома: на городской улице, на речке, в лесу, в зоопарке.</w:t>
      </w:r>
    </w:p>
    <w:p w:rsidR="000A66DB" w:rsidRPr="000A66DB" w:rsidRDefault="000A66DB" w:rsidP="000A66DB">
      <w:pPr>
        <w:numPr>
          <w:ilvl w:val="0"/>
          <w:numId w:val="1"/>
        </w:numPr>
        <w:shd w:val="clear" w:color="auto" w:fill="FFFFFF"/>
        <w:spacing w:after="0" w:line="276" w:lineRule="auto"/>
        <w:ind w:left="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0A66DB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Вкус.</w:t>
      </w:r>
      <w:r w:rsidRPr="000A66DB">
        <w:rPr>
          <w:rFonts w:ascii="Times New Roman" w:eastAsia="Times New Roman" w:hAnsi="Times New Roman" w:cs="Times New Roman"/>
          <w:sz w:val="27"/>
          <w:szCs w:val="27"/>
          <w:lang w:eastAsia="ru-RU"/>
        </w:rPr>
        <w:t> Мамино молоко, вода, чаи, соки, протертая и твердая пища — какое разнообразие консистенций и вкусов! Знакомьте малыша с ними, постепенно расширяя ассортимент продуктов, которые вы вводите в детское питание. Чем раньше ребенок познакомится с основными вкусами, тем менее привередлив в еде он будет позже.</w:t>
      </w:r>
    </w:p>
    <w:p w:rsidR="000A66DB" w:rsidRPr="000A66DB" w:rsidRDefault="000A66DB" w:rsidP="000A66DB">
      <w:pPr>
        <w:shd w:val="clear" w:color="auto" w:fill="FFFFFF"/>
        <w:spacing w:line="276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0A66DB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Когда наступает время первого прикорма, </w:t>
      </w:r>
      <w:proofErr w:type="gramStart"/>
      <w:r w:rsidRPr="000A66DB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например</w:t>
      </w:r>
      <w:proofErr w:type="gramEnd"/>
      <w:r w:rsidRPr="000A66DB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из линии «</w:t>
      </w:r>
      <w:proofErr w:type="spellStart"/>
      <w:r w:rsidRPr="000A66DB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Агуша</w:t>
      </w:r>
      <w:proofErr w:type="spellEnd"/>
      <w:r w:rsidRPr="000A66DB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Первая ложка», важно называть продукты, которые мама предлагает малышу. Творог, кефир, сок, фруктовое пюре — это возможность знакомить малыша с названиями фруктов, овощей, рассказывать о животных. Например, о корове, которая дает молоко, говорит «</w:t>
      </w:r>
      <w:proofErr w:type="spellStart"/>
      <w:r w:rsidRPr="000A66DB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му</w:t>
      </w:r>
      <w:proofErr w:type="spellEnd"/>
      <w:r w:rsidRPr="000A66DB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» и пасется на лугу.</w:t>
      </w:r>
    </w:p>
    <w:p w:rsidR="000A66DB" w:rsidRPr="000A66DB" w:rsidRDefault="000A66DB" w:rsidP="000A66DB">
      <w:pPr>
        <w:numPr>
          <w:ilvl w:val="0"/>
          <w:numId w:val="2"/>
        </w:numPr>
        <w:shd w:val="clear" w:color="auto" w:fill="FFFFFF"/>
        <w:spacing w:after="0" w:line="276" w:lineRule="auto"/>
        <w:ind w:left="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0A66DB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Обоняние.</w:t>
      </w:r>
      <w:r w:rsidRPr="000A66DB">
        <w:rPr>
          <w:rFonts w:ascii="Times New Roman" w:eastAsia="Times New Roman" w:hAnsi="Times New Roman" w:cs="Times New Roman"/>
          <w:sz w:val="27"/>
          <w:szCs w:val="27"/>
          <w:lang w:eastAsia="ru-RU"/>
        </w:rPr>
        <w:t> Знакомство с запахами не только обогащает восприятие общей картины мира, но и создает у малыша определенное настроение, ассоциации и впоследствии — приятные воспоминания. Запах свежеиспеченного хлеба и бабушкиного варенья, осенней листвы и весеннего таяния снега, грибов и полевых цветов — сколько воспоминаний за каждым из них! Не забывайте про эту сторону восприятия, узнавайте запахи вместе с ребенком, учите его различать их и сравнивать — вдруг у вас растет будущий парфюмер?</w:t>
      </w:r>
    </w:p>
    <w:p w:rsidR="000A66DB" w:rsidRPr="000A66DB" w:rsidRDefault="000A66DB" w:rsidP="000A66DB">
      <w:pPr>
        <w:numPr>
          <w:ilvl w:val="0"/>
          <w:numId w:val="2"/>
        </w:numPr>
        <w:shd w:val="clear" w:color="auto" w:fill="FFFFFF"/>
        <w:spacing w:after="0" w:line="276" w:lineRule="auto"/>
        <w:ind w:left="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0A66DB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Крупная моторика</w:t>
      </w:r>
      <w:r w:rsidRPr="000A66DB">
        <w:rPr>
          <w:rFonts w:ascii="Times New Roman" w:eastAsia="Times New Roman" w:hAnsi="Times New Roman" w:cs="Times New Roman"/>
          <w:sz w:val="27"/>
          <w:szCs w:val="27"/>
          <w:lang w:eastAsia="ru-RU"/>
        </w:rPr>
        <w:t> (движения крупных мышц: корпус тела, руки, ноги). Важно мотивировать малыша активно двигаться начиная с первых недель жизни. Если вы считаете, что ребенка надо пеленать, не забывайте выделять достаточное количество времени, чтобы малыш мог свободно махать ножками и ручками. Когда кроха подрастет, создайте безопасное пространство для свободного движения в доме.</w:t>
      </w:r>
    </w:p>
    <w:p w:rsidR="000A66DB" w:rsidRPr="000A66DB" w:rsidRDefault="000A66DB" w:rsidP="000A66DB">
      <w:pPr>
        <w:numPr>
          <w:ilvl w:val="0"/>
          <w:numId w:val="2"/>
        </w:numPr>
        <w:shd w:val="clear" w:color="auto" w:fill="FFFFFF"/>
        <w:spacing w:after="0" w:line="276" w:lineRule="auto"/>
        <w:ind w:left="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0A66DB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Мелкая моторика </w:t>
      </w:r>
      <w:r w:rsidRPr="000A66DB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(тонкие движения кистей рук и пальцев). О том, что мелкая моторика и речь связаны, не слышал разве только новорожденный. Связь эта объясняется близостью расположения речевых моторных и двигательных центров в головном мозге. Поэтому любая активность, направленная на стимулирование мелкой моторики, положительно влияет и на формирование речи. И не забываем о развитии навыков </w:t>
      </w:r>
      <w:r w:rsidRPr="000A66DB">
        <w:rPr>
          <w:rFonts w:ascii="Times New Roman" w:eastAsia="Times New Roman" w:hAnsi="Times New Roman" w:cs="Times New Roman"/>
          <w:sz w:val="27"/>
          <w:szCs w:val="27"/>
          <w:lang w:eastAsia="ru-RU"/>
        </w:rPr>
        <w:lastRenderedPageBreak/>
        <w:t>самообслуживания с раннего детства: чашка, зубная щетка, столовые приборы, пуговицы на одежде, молнии и шнурки на ботинках — отличные тренажеры!</w:t>
      </w:r>
    </w:p>
    <w:p w:rsidR="000A66DB" w:rsidRPr="000A66DB" w:rsidRDefault="000A66DB" w:rsidP="000A66DB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0A66DB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Речь</w:t>
      </w:r>
      <w:r w:rsidRPr="000A66DB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— это продукт работы мышц и органов речевого аппарата, и, как и в случае тренировки любой другой мышцы, </w:t>
      </w:r>
      <w:hyperlink r:id="rId7" w:history="1">
        <w:r w:rsidRPr="000A66DB">
          <w:rPr>
            <w:rFonts w:ascii="Times New Roman" w:eastAsia="Times New Roman" w:hAnsi="Times New Roman" w:cs="Times New Roman"/>
            <w:sz w:val="27"/>
            <w:szCs w:val="27"/>
            <w:lang w:eastAsia="ru-RU"/>
          </w:rPr>
          <w:t>речь нужно развивать последовательными и регулярными занятиями</w:t>
        </w:r>
      </w:hyperlink>
      <w:r w:rsidRPr="000A66DB">
        <w:rPr>
          <w:rFonts w:ascii="Times New Roman" w:eastAsia="Times New Roman" w:hAnsi="Times New Roman" w:cs="Times New Roman"/>
          <w:sz w:val="27"/>
          <w:szCs w:val="27"/>
          <w:lang w:eastAsia="ru-RU"/>
        </w:rPr>
        <w:t>. Поговорим об этих занятиях и об упражнениях, которые нужно включить в ежедневную «речевую зарядку» ребенка.</w:t>
      </w:r>
    </w:p>
    <w:p w:rsidR="000C364D" w:rsidRPr="000A66DB" w:rsidRDefault="000C364D" w:rsidP="000A66DB">
      <w:pPr>
        <w:spacing w:line="276" w:lineRule="auto"/>
        <w:jc w:val="center"/>
        <w:rPr>
          <w:rFonts w:ascii="Times New Roman" w:hAnsi="Times New Roman" w:cs="Times New Roman"/>
        </w:rPr>
      </w:pPr>
    </w:p>
    <w:sectPr w:rsidR="000C364D" w:rsidRPr="000A66DB" w:rsidSect="00CC3C44">
      <w:pgSz w:w="11906" w:h="16838"/>
      <w:pgMar w:top="567" w:right="850" w:bottom="709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CC46CC9"/>
    <w:multiLevelType w:val="multilevel"/>
    <w:tmpl w:val="706C6F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92B2A1C"/>
    <w:multiLevelType w:val="multilevel"/>
    <w:tmpl w:val="6AC469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375D"/>
    <w:rsid w:val="000A66DB"/>
    <w:rsid w:val="000C364D"/>
    <w:rsid w:val="0045375D"/>
    <w:rsid w:val="00590472"/>
    <w:rsid w:val="00CC3C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334E7CA-51AC-40D9-8446-8D23E7076C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579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82350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agulife.ru/calendopedia/rannee-razvitie-metodiki-glenna-domana-sesil-lupan-i-zaiceva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agulife.ru/calendopedia/uprazhneniya-dlya-razvitiya-rechi/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764</Words>
  <Characters>4358</Characters>
  <Application>Microsoft Office Word</Application>
  <DocSecurity>0</DocSecurity>
  <Lines>36</Lines>
  <Paragraphs>10</Paragraphs>
  <ScaleCrop>false</ScaleCrop>
  <Company>Microsoft</Company>
  <LinksUpToDate>false</LinksUpToDate>
  <CharactersWithSpaces>5112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corp</dc:creator>
  <cp:keywords/>
  <dc:description/>
  <cp:lastModifiedBy>microsoft corp</cp:lastModifiedBy>
  <cp:revision>5</cp:revision>
  <dcterms:created xsi:type="dcterms:W3CDTF">2022-10-06T07:59:00Z</dcterms:created>
  <dcterms:modified xsi:type="dcterms:W3CDTF">2022-10-06T08:06:00Z</dcterms:modified>
</cp:coreProperties>
</file>