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64" w:rsidRPr="007415C9" w:rsidRDefault="00C82291" w:rsidP="00FB57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E6F" w:rsidRPr="00403D5E" w:rsidRDefault="00B06E6F" w:rsidP="00B06E6F">
      <w:pPr>
        <w:shd w:val="clear" w:color="auto" w:fill="FFFFFF"/>
        <w:spacing w:line="436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03D5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Семинар-практикум для педагогов</w:t>
      </w:r>
    </w:p>
    <w:p w:rsidR="007415C9" w:rsidRPr="00403D5E" w:rsidRDefault="007415C9" w:rsidP="006C59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D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3B03" w:rsidRPr="00403D5E">
        <w:rPr>
          <w:rFonts w:ascii="Times New Roman" w:hAnsi="Times New Roman" w:cs="Times New Roman"/>
          <w:color w:val="000000"/>
          <w:sz w:val="28"/>
          <w:szCs w:val="28"/>
        </w:rPr>
        <w:t>Педагогические</w:t>
      </w:r>
      <w:r w:rsidR="002B4E61">
        <w:rPr>
          <w:rFonts w:ascii="Times New Roman" w:hAnsi="Times New Roman" w:cs="Times New Roman"/>
          <w:color w:val="000000"/>
          <w:sz w:val="28"/>
          <w:szCs w:val="28"/>
        </w:rPr>
        <w:t xml:space="preserve"> методы и</w:t>
      </w:r>
      <w:r w:rsidR="00C83B03" w:rsidRPr="00403D5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способствующие развитию творческого потенциала детей</w:t>
      </w:r>
      <w:r w:rsidRPr="00403D5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B575E" w:rsidRDefault="00FB575E" w:rsidP="002148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6A46DE" w:rsidRPr="006C5974" w:rsidRDefault="006A46DE" w:rsidP="0021486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C5974">
        <w:rPr>
          <w:b/>
          <w:bCs/>
          <w:bdr w:val="none" w:sz="0" w:space="0" w:color="auto" w:frame="1"/>
        </w:rPr>
        <w:t>Цель:</w:t>
      </w:r>
      <w:r w:rsidRPr="006C5974">
        <w:rPr>
          <w:bdr w:val="none" w:sz="0" w:space="0" w:color="auto" w:frame="1"/>
        </w:rPr>
        <w:t> </w:t>
      </w:r>
      <w:r w:rsidR="00184F5D" w:rsidRPr="006C5974">
        <w:rPr>
          <w:color w:val="181818"/>
        </w:rPr>
        <w:t xml:space="preserve"> </w:t>
      </w:r>
      <w:r w:rsidR="00184F5D" w:rsidRPr="006C5974">
        <w:rPr>
          <w:bdr w:val="none" w:sz="0" w:space="0" w:color="auto" w:frame="1"/>
        </w:rPr>
        <w:t>продолжать повышать профессиональную компетентность</w:t>
      </w:r>
      <w:r w:rsidRPr="006C5974">
        <w:rPr>
          <w:bdr w:val="none" w:sz="0" w:space="0" w:color="auto" w:frame="1"/>
        </w:rPr>
        <w:t xml:space="preserve"> педагогов</w:t>
      </w:r>
      <w:r w:rsidR="00184F5D" w:rsidRPr="006C5974">
        <w:rPr>
          <w:bdr w:val="none" w:sz="0" w:space="0" w:color="auto" w:frame="1"/>
        </w:rPr>
        <w:t>,</w:t>
      </w:r>
      <w:r w:rsidR="00184F5D" w:rsidRPr="006C5974">
        <w:rPr>
          <w:color w:val="181818"/>
        </w:rPr>
        <w:t xml:space="preserve"> позволяющую им осуществлять развитие творческого потенциала дошкольников, через организацию продуктивной деятельности.</w:t>
      </w:r>
    </w:p>
    <w:p w:rsidR="008D0EFA" w:rsidRPr="006C5974" w:rsidRDefault="000E1283" w:rsidP="002148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</w:t>
      </w: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6A46DE"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Основная часть</w:t>
      </w:r>
    </w:p>
    <w:p w:rsidR="000B19F8" w:rsidRPr="006C5974" w:rsidRDefault="001B0540" w:rsidP="0021486B">
      <w:pPr>
        <w:pStyle w:val="a5"/>
        <w:spacing w:before="0" w:beforeAutospacing="0" w:after="0" w:afterAutospacing="0"/>
        <w:jc w:val="both"/>
        <w:rPr>
          <w:color w:val="010101"/>
        </w:rPr>
      </w:pPr>
      <w:r w:rsidRPr="006C5974">
        <w:rPr>
          <w:color w:val="010101"/>
        </w:rPr>
        <w:t xml:space="preserve">    </w:t>
      </w:r>
      <w:r w:rsidR="000B19F8" w:rsidRPr="006C5974">
        <w:rPr>
          <w:color w:val="010101"/>
        </w:rPr>
        <w:t>Способности - не врожденные качества, они существуют только в процессе развития и не могут развиваться вне конкретной деятельности. Способности к любой деятельности есть у каждого человека, но в зависимости от врожденных задатков уровень их развития у всех разный. Самой высокой ступени могут достичь люди одаренные, талантливые, имеющие благоприятное сочетание разнообразных задатков.</w:t>
      </w:r>
    </w:p>
    <w:p w:rsidR="008D0EFA" w:rsidRPr="006C5974" w:rsidRDefault="006C5974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Каждый педагог пытается найти ответы на важнейшие вопросы: «Как научить творчеству 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ребёнка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?», «Как развить заложенный в каждом ребенке его творческий потенциал?» Решить эти вопросы педагогам помогают педагогические методы и технологии. Они стимулируют продуктивную самостоятельную деятельность детей, «открытие» и конструирование ими знаний и способов деятельности. </w:t>
      </w:r>
      <w:r w:rsidR="00184F5D" w:rsidRPr="006C5974">
        <w:rPr>
          <w:rFonts w:ascii="Times New Roman" w:eastAsia="Times New Roman" w:hAnsi="Times New Roman" w:cs="Times New Roman"/>
          <w:sz w:val="24"/>
          <w:szCs w:val="24"/>
        </w:rPr>
        <w:t>Поэтому сегодня п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4F5D" w:rsidRPr="006C5974">
        <w:rPr>
          <w:rFonts w:ascii="Times New Roman" w:eastAsia="Times New Roman" w:hAnsi="Times New Roman" w:cs="Times New Roman"/>
          <w:sz w:val="24"/>
          <w:szCs w:val="24"/>
        </w:rPr>
        <w:t>говорим о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 технологиях и методах, которые педагоги </w:t>
      </w:r>
      <w:proofErr w:type="gramStart"/>
      <w:r w:rsidR="00184F5D" w:rsidRPr="006C5974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="00184F5D" w:rsidRPr="006C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применяют для развития творческих возможностей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воспитанников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EFA" w:rsidRPr="006C5974" w:rsidRDefault="006C5974" w:rsidP="0021486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8D0EFA" w:rsidRPr="006C5974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="00184F5D" w:rsidRPr="006C5974">
        <w:rPr>
          <w:rFonts w:ascii="Times New Roman" w:eastAsia="Times New Roman" w:hAnsi="Times New Roman" w:cs="Times New Roman"/>
          <w:bCs/>
          <w:sz w:val="24"/>
          <w:szCs w:val="24"/>
        </w:rPr>
        <w:t xml:space="preserve">же </w:t>
      </w:r>
      <w:r w:rsidR="008D0EFA" w:rsidRPr="006C5974">
        <w:rPr>
          <w:rFonts w:ascii="Times New Roman" w:eastAsia="Times New Roman" w:hAnsi="Times New Roman" w:cs="Times New Roman"/>
          <w:bCs/>
          <w:sz w:val="24"/>
          <w:szCs w:val="24"/>
        </w:rPr>
        <w:t>влияет на развитие творческого потенциала</w:t>
      </w:r>
      <w:r w:rsidR="00184F5D" w:rsidRPr="006C5974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Динамику развития творческого потенциала </w:t>
      </w:r>
      <w:r w:rsidR="00184F5D" w:rsidRPr="006C5974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определяют способности: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генерировать идеи, «открывать» новые знания;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находить новые мотивы, цели учебной деятельности;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овладевать новыми способами деятельности;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расширять поля интеллектуальной активности;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– проявлять </w:t>
      </w:r>
      <w:proofErr w:type="spellStart"/>
      <w:r w:rsidRPr="006C5974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6C5974">
        <w:rPr>
          <w:rFonts w:ascii="Times New Roman" w:eastAsia="Times New Roman" w:hAnsi="Times New Roman" w:cs="Times New Roman"/>
          <w:sz w:val="24"/>
          <w:szCs w:val="24"/>
        </w:rPr>
        <w:t>, то есть плодотворность в учебно-познавательной деятельности.</w:t>
      </w:r>
    </w:p>
    <w:p w:rsidR="006C5974" w:rsidRPr="006C5974" w:rsidRDefault="006C5974" w:rsidP="006C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Развить творческие способности у своих </w:t>
      </w:r>
      <w:r w:rsidR="00184F5D" w:rsidRPr="006C5974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педагог сможет, если будет использовать специальные педагогические технологии и методы.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слайде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смотрите, какие педагогические технологии способствуют целенаправленному развитию творческого 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EEF" w:rsidRPr="006C5974" w:rsidRDefault="00A32EEF" w:rsidP="00A32E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педагогические технологии помогают развивать творческий потенциал детей</w:t>
      </w:r>
    </w:p>
    <w:p w:rsidR="00A32EEF" w:rsidRPr="006C5974" w:rsidRDefault="00A32EEF" w:rsidP="00A32EEF">
      <w:pPr>
        <w:shd w:val="clear" w:color="auto" w:fill="FFFFFF"/>
        <w:spacing w:after="0" w:line="37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76925" cy="3207122"/>
            <wp:effectExtent l="19050" t="0" r="9525" b="0"/>
            <wp:docPr id="4" name="Рисунок 1" descr="https://api.school.glavbukh.ru/api/v1/api/File/_download?id=6dd24f9b-d407-4805-a862-988263303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school.glavbukh.ru/api/v1/api/File/_download?id=6dd24f9b-d407-4805-a862-98826330380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0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EF" w:rsidRPr="006C5974" w:rsidRDefault="00A32EEF" w:rsidP="006C59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5974">
        <w:rPr>
          <w:rFonts w:ascii="Times New Roman" w:eastAsia="Times New Roman" w:hAnsi="Times New Roman" w:cs="Times New Roman"/>
          <w:bCs/>
          <w:sz w:val="24"/>
          <w:szCs w:val="24"/>
        </w:rPr>
        <w:t xml:space="preserve">(Слайд № 2) Давайте разберём </w:t>
      </w:r>
      <w:r w:rsidR="00851990">
        <w:rPr>
          <w:rFonts w:ascii="Times New Roman" w:eastAsia="Times New Roman" w:hAnsi="Times New Roman" w:cs="Times New Roman"/>
          <w:bCs/>
          <w:sz w:val="24"/>
          <w:szCs w:val="24"/>
        </w:rPr>
        <w:t>некоторые из них.</w:t>
      </w:r>
    </w:p>
    <w:p w:rsidR="008D0EFA" w:rsidRPr="006C5974" w:rsidRDefault="0031187E" w:rsidP="0021486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8D0EFA"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эвристического обучения как способ открытия нового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Эвристическая технология сочетает в себе творческую и познавательную деятельность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 ребёнка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. Педагог не дает детям готовые знания. Он предоставляет им объект, знаниями о котором должны овладеть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 они сами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. Существует три правила использования технологии эвристического обучения.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Правило 1.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Формирование новых знаний происходит на основе эвристической беседы и должно сочетаться с самостоятельной работой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участвует в эвристической беседе, если: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задает встречные, проблемные вопросы;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отвечает на проблемные вопросы;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решает познавательные задачи. 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Правило 2.</w:t>
      </w: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Педагог преднамеренно создает проблемные ситуации. Задача 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детей – анализировать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их и ставить проблемы, выдвигать и доказывать  гипотезы, делать выводы.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Правило 3.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Деятельность ученика оценивается: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за умение применять ранее полученные знания на разных этапах поиска;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умение выдвигать и обосновывать гипотезы, доказывать их;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овладение способами деятельности.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Развитие личности ученика происходит в процессе создания им образовательной продукции: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материализованных продуктов деятельности;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духовных продуктов деятельности.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5974">
        <w:rPr>
          <w:rFonts w:ascii="Times New Roman" w:eastAsia="Times New Roman" w:hAnsi="Times New Roman" w:cs="Times New Roman"/>
          <w:sz w:val="24"/>
          <w:szCs w:val="24"/>
        </w:rPr>
        <w:t>Материализованными продуктами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6C5974">
        <w:rPr>
          <w:rFonts w:ascii="Times New Roman" w:eastAsia="Times New Roman" w:hAnsi="Times New Roman" w:cs="Times New Roman"/>
          <w:sz w:val="24"/>
          <w:szCs w:val="24"/>
        </w:rPr>
        <w:t xml:space="preserve"> ребёнка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могут быть: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литер</w:t>
      </w:r>
      <w:r w:rsidR="00890693">
        <w:rPr>
          <w:rFonts w:ascii="Times New Roman" w:eastAsia="Times New Roman" w:hAnsi="Times New Roman" w:cs="Times New Roman"/>
          <w:sz w:val="24"/>
          <w:szCs w:val="24"/>
        </w:rPr>
        <w:t>атурные произведения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(рассказ, 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 загадки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и др.);</w:t>
      </w:r>
    </w:p>
    <w:p w:rsidR="008D0EFA" w:rsidRPr="006C5974" w:rsidRDefault="0089069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произведения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изобразительного и сценического искусства (рисунок, поделка из природных материалов, песня, инсценировка и др.);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произведения технического творчества (макет, действующая модель какого-либо устройства и др.);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результат научного исследования (творческий отчет, практические рекомендации, и др.);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дидактические продукты (кроссворд, ребус, ролевая игра, дидактический спектакль и др.).</w:t>
      </w:r>
    </w:p>
    <w:p w:rsidR="008D0EFA" w:rsidRPr="006C5974" w:rsidRDefault="0089069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Технология эвристического обучения ориентирует 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педагога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неизвестного им заранее результата. Поэтому применение этой технологии зависит от уровня  </w:t>
      </w:r>
      <w:proofErr w:type="spellStart"/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 и развития 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EFA" w:rsidRPr="006C5974" w:rsidRDefault="0031187E" w:rsidP="0021486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2.Технология</w:t>
      </w:r>
      <w:r w:rsidR="008D0EFA"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творческого развивающего обучения</w:t>
      </w:r>
    </w:p>
    <w:p w:rsidR="00546A80" w:rsidRDefault="008D0EFA" w:rsidP="008906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И. П. Волков разработал и внедрил технологию творческого развивающего обучения. Цель данной технологии – выявление, учет и развитие творческих способностей личности на основе свободного выбора внеурочной деятельности.</w:t>
      </w:r>
      <w:r w:rsidR="00890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6C5974">
        <w:rPr>
          <w:rFonts w:ascii="Times New Roman" w:eastAsia="Times New Roman" w:hAnsi="Times New Roman" w:cs="Times New Roman"/>
          <w:sz w:val="24"/>
          <w:szCs w:val="24"/>
        </w:rPr>
        <w:t>концептуальной</w:t>
      </w:r>
      <w:proofErr w:type="gramEnd"/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выступает идея обучения по двум равноценным магистральным направлениям. Первое состоит в изучении единой для всех дополнительной программы. Второе – в творческой деятельности</w:t>
      </w:r>
      <w:r w:rsidR="00493BD1" w:rsidRPr="006C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87E" w:rsidRPr="006C597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, ориентированной на создание конкретного продукта. Таким продуктом может стать изделие, литературное, художественное или музыкальное произведение, изобретение, исследование.</w:t>
      </w:r>
      <w:r w:rsidR="001C39D9" w:rsidRPr="006C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В рамках технологии можно использовать различные развивающие методы обучения. В отличие от репродуктивных, познавательные задачи ориентируют на «открытие» новых знаний, способов деятельности. Педагоги подбирают познавательные задачи в соответствии с общими дидактическими требованиями и учетом индивидуальных особенностей обучающихся. </w:t>
      </w:r>
      <w:r w:rsidR="00546A80" w:rsidRPr="006C5974">
        <w:rPr>
          <w:rFonts w:ascii="Times New Roman" w:hAnsi="Times New Roman" w:cs="Times New Roman"/>
          <w:color w:val="010101"/>
          <w:sz w:val="24"/>
          <w:szCs w:val="24"/>
        </w:rPr>
        <w:t xml:space="preserve">В старшем дошкольном возрасте активно используется технология моделирования, разработанная JI.A. </w:t>
      </w:r>
      <w:proofErr w:type="spellStart"/>
      <w:r w:rsidR="00546A80" w:rsidRPr="006C5974">
        <w:rPr>
          <w:rFonts w:ascii="Times New Roman" w:hAnsi="Times New Roman" w:cs="Times New Roman"/>
          <w:color w:val="010101"/>
          <w:sz w:val="24"/>
          <w:szCs w:val="24"/>
        </w:rPr>
        <w:t>Венгером</w:t>
      </w:r>
      <w:proofErr w:type="spellEnd"/>
      <w:r w:rsidR="00546A80" w:rsidRPr="006C5974">
        <w:rPr>
          <w:rFonts w:ascii="Times New Roman" w:hAnsi="Times New Roman" w:cs="Times New Roman"/>
          <w:color w:val="010101"/>
          <w:sz w:val="24"/>
          <w:szCs w:val="24"/>
        </w:rPr>
        <w:t>. Модель выступает как изображение структуры воспринимаемого текста и ориентир для самостоятельного составления рассказа, описания игрушки, предметов, времён года.</w:t>
      </w:r>
      <w:r w:rsidR="0089069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46A80" w:rsidRPr="006C5974">
        <w:rPr>
          <w:rFonts w:ascii="Times New Roman" w:hAnsi="Times New Roman" w:cs="Times New Roman"/>
          <w:color w:val="010101"/>
          <w:sz w:val="24"/>
          <w:szCs w:val="24"/>
        </w:rPr>
        <w:t>Обучая детей связной речи, на первом этапе своей работы, педагоги используют в практике схематические изображения персонажей и выполняемые ими действия, затем строят модель из готовых элементов в виде карточек с нарисованными заместителями персонажей. Использование этой технологии</w:t>
      </w:r>
      <w:r w:rsidR="00890693">
        <w:rPr>
          <w:rFonts w:ascii="Times New Roman" w:hAnsi="Times New Roman" w:cs="Times New Roman"/>
          <w:color w:val="010101"/>
          <w:sz w:val="24"/>
          <w:szCs w:val="24"/>
        </w:rPr>
        <w:t>, например,</w:t>
      </w:r>
      <w:r w:rsidR="00546A80" w:rsidRPr="006C5974">
        <w:rPr>
          <w:rFonts w:ascii="Times New Roman" w:hAnsi="Times New Roman" w:cs="Times New Roman"/>
          <w:color w:val="010101"/>
          <w:sz w:val="24"/>
          <w:szCs w:val="24"/>
        </w:rPr>
        <w:t xml:space="preserve"> на занятиях по развитию речи способствует развитию воображения, умению придумывать различные ситуации и сюжеты. </w:t>
      </w:r>
    </w:p>
    <w:p w:rsidR="00851990" w:rsidRPr="006C5974" w:rsidRDefault="00851990" w:rsidP="00851990">
      <w:pPr>
        <w:pStyle w:val="a5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Также существует </w:t>
      </w:r>
      <w:r w:rsidRPr="006C5974">
        <w:rPr>
          <w:color w:val="010101"/>
        </w:rPr>
        <w:t xml:space="preserve">технологии развивающего обучения с дошкольниками В. </w:t>
      </w:r>
      <w:proofErr w:type="spellStart"/>
      <w:r w:rsidRPr="006C5974">
        <w:rPr>
          <w:color w:val="010101"/>
        </w:rPr>
        <w:t>Воскобовича</w:t>
      </w:r>
      <w:proofErr w:type="spellEnd"/>
      <w:r w:rsidRPr="006C5974">
        <w:rPr>
          <w:color w:val="010101"/>
        </w:rPr>
        <w:t xml:space="preserve">. Основные принципы технологии заключаются в том, что это игровое обучение, в процессе которого происходит взаимодействие взрослого и детей, через реализацию определенного сюжета игры или сказки. При построении детской игровой деятельности развиваются у детей психические процессы: внимание, речь, воображение, мышление, творческие способности. Интерес ребёнка постоянно поддерживается при помощи постоянного усложнения игр, необычных сказочных персонажей, игрового пространства. В конце каждого занятия ребёнок видит результат своей работы. </w:t>
      </w:r>
    </w:p>
    <w:p w:rsidR="00851990" w:rsidRPr="00851990" w:rsidRDefault="00851990" w:rsidP="008519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   Для развития творческого потенциала учеников в рамках указанных технологий и вне их педагоги используют различные методы обучения. Эти методы предполагают как индивидуальную, так и групповую работу. Их использование позволяет повысить мотивацию, эмоциональность, активность и самостоятельность всех субъектов образовательного процесса. На слайде смотрите, какие методы применяют педагоги для развития творческих способностей своих воспитанников.</w:t>
      </w:r>
    </w:p>
    <w:p w:rsidR="00890693" w:rsidRPr="00890693" w:rsidRDefault="00890693" w:rsidP="008906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693">
        <w:rPr>
          <w:rFonts w:ascii="Times New Roman" w:hAnsi="Times New Roman" w:cs="Times New Roman"/>
          <w:b/>
          <w:color w:val="010101"/>
          <w:sz w:val="24"/>
          <w:szCs w:val="24"/>
        </w:rPr>
        <w:t>3.</w:t>
      </w:r>
      <w:r w:rsidRPr="00890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изобретательских задач (ТРИЗ)</w:t>
      </w:r>
    </w:p>
    <w:p w:rsidR="006B2630" w:rsidRDefault="00546A80" w:rsidP="00890693">
      <w:pPr>
        <w:pStyle w:val="a5"/>
        <w:spacing w:before="0" w:beforeAutospacing="0" w:after="0" w:afterAutospacing="0"/>
        <w:jc w:val="both"/>
        <w:rPr>
          <w:rStyle w:val="c2"/>
          <w:color w:val="000000"/>
        </w:rPr>
      </w:pPr>
      <w:r w:rsidRPr="006C5974">
        <w:rPr>
          <w:color w:val="010101"/>
        </w:rPr>
        <w:t>ТРИЗ - технология дает толчок развитию интеллектуально-творческих способностей маленького ребёнка. В основу работы положен инструментарий по развитию творческого воображения и формирования диалектического способа мышления дошкольников. Дети старшего дошкольного возраста сочиняют сказки, загадки при помощи приемов фантазирования.</w:t>
      </w:r>
      <w:r w:rsidR="00890693">
        <w:rPr>
          <w:color w:val="010101"/>
        </w:rPr>
        <w:t xml:space="preserve"> </w:t>
      </w:r>
      <w:r w:rsidR="006B2630" w:rsidRPr="006C5974">
        <w:rPr>
          <w:rStyle w:val="c2"/>
          <w:color w:val="000000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="006B2630" w:rsidRPr="006C5974">
        <w:rPr>
          <w:rStyle w:val="c2"/>
          <w:color w:val="000000"/>
        </w:rPr>
        <w:t>Адаптированная</w:t>
      </w:r>
      <w:proofErr w:type="gramEnd"/>
      <w:r w:rsidR="006B2630" w:rsidRPr="006C5974">
        <w:rPr>
          <w:rStyle w:val="c2"/>
          <w:color w:val="000000"/>
        </w:rPr>
        <w:t xml:space="preserve"> к дошкольному возрасту </w:t>
      </w:r>
      <w:proofErr w:type="spellStart"/>
      <w:r w:rsidR="006B2630" w:rsidRPr="006C5974">
        <w:rPr>
          <w:rStyle w:val="c2"/>
          <w:color w:val="000000"/>
        </w:rPr>
        <w:t>ТРИЗ-технология</w:t>
      </w:r>
      <w:proofErr w:type="spellEnd"/>
      <w:r w:rsidR="006B2630" w:rsidRPr="006C5974">
        <w:rPr>
          <w:rStyle w:val="c2"/>
          <w:color w:val="000000"/>
        </w:rPr>
        <w:t xml:space="preserve"> позволит воспитывать и обучать ребенка под девизом «Творчество во всем!»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r w:rsidR="00E375AA">
        <w:rPr>
          <w:rStyle w:val="c2"/>
          <w:color w:val="000000"/>
        </w:rPr>
        <w:t xml:space="preserve"> </w:t>
      </w:r>
      <w:r w:rsidR="006B2630" w:rsidRPr="006C5974">
        <w:rPr>
          <w:rStyle w:val="c2"/>
          <w:color w:val="000000"/>
        </w:rPr>
        <w:t>Основная задача использования ТРИЗ - технологии в дошкольном возрасте – это привить ребенку радость творческих открытий.</w:t>
      </w:r>
      <w:r w:rsidR="00890693">
        <w:rPr>
          <w:rStyle w:val="c2"/>
          <w:color w:val="000000"/>
        </w:rPr>
        <w:t xml:space="preserve"> </w:t>
      </w:r>
      <w:r w:rsidR="006B2630" w:rsidRPr="006C5974">
        <w:rPr>
          <w:rStyle w:val="c2"/>
          <w:color w:val="000000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</w:t>
      </w:r>
      <w:r w:rsidR="006B2630" w:rsidRPr="006C5974">
        <w:rPr>
          <w:rStyle w:val="c2"/>
          <w:color w:val="000000"/>
        </w:rPr>
        <w:lastRenderedPageBreak/>
        <w:t xml:space="preserve">бытовые ситуации – вот та среда, через которую ребенок научится применять </w:t>
      </w:r>
      <w:proofErr w:type="spellStart"/>
      <w:r w:rsidR="006B2630" w:rsidRPr="006C5974">
        <w:rPr>
          <w:rStyle w:val="c2"/>
          <w:color w:val="000000"/>
        </w:rPr>
        <w:t>тризовские</w:t>
      </w:r>
      <w:proofErr w:type="spellEnd"/>
      <w:r w:rsidR="006B2630" w:rsidRPr="006C5974">
        <w:rPr>
          <w:rStyle w:val="c2"/>
          <w:color w:val="000000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C7431" w:rsidRPr="00890693" w:rsidRDefault="00AC7431" w:rsidP="00890693">
      <w:pPr>
        <w:pStyle w:val="a5"/>
        <w:spacing w:before="0" w:beforeAutospacing="0" w:after="0" w:afterAutospacing="0"/>
        <w:jc w:val="both"/>
        <w:rPr>
          <w:color w:val="010101"/>
        </w:rPr>
      </w:pPr>
      <w:r>
        <w:rPr>
          <w:rStyle w:val="c2"/>
          <w:color w:val="000000"/>
        </w:rPr>
        <w:t xml:space="preserve">Теперь давайте поговорим о методах, способствующих развитию творческого потенциала детей.  </w:t>
      </w:r>
      <w:r>
        <w:rPr>
          <w:bCs/>
        </w:rPr>
        <w:t>(Слайд № 3)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4031" cy="5734050"/>
            <wp:effectExtent l="19050" t="0" r="0" b="0"/>
            <wp:docPr id="11" name="Рисунок 1" descr="https://api.school.glavbukh.ru/api/v1/api/File/_download?id=ebafd435-a6f5-42a9-9b5f-8c8254371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school.glavbukh.ru/api/v1/api/File/_download?id=ebafd435-a6f5-42a9-9b5f-8c8254371c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31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0EF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Разберем эти методы подробнее.</w:t>
      </w:r>
    </w:p>
    <w:p w:rsidR="00F13650" w:rsidRPr="006C5974" w:rsidRDefault="008D0EFA" w:rsidP="00F13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«Мозговой атаки»</w:t>
      </w:r>
      <w:r w:rsidR="002E2DCA"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2E2DCA"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t>коллективное генерирование идей. </w:t>
      </w:r>
      <w:r w:rsidR="002E2DCA"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Наиболее эффективно мозговой штурм действует тогда, когда дети погружаются в выдуманную ситуацию, где какому-либо герою, обязательно положительному, якобы требуется помощь, сов</w:t>
      </w:r>
      <w:r w:rsidR="00AC7431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 xml:space="preserve">ет, спасение, рекомендация и прочее (поможем Алёнушке, </w:t>
      </w:r>
      <w:r w:rsidR="002E2DCA"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котенку, Незнайке,  Красной Шапочке</w:t>
      </w:r>
      <w:r w:rsidR="00AC7431"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 xml:space="preserve"> </w:t>
      </w:r>
      <w:r w:rsidR="002E2DCA"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…»).</w:t>
      </w:r>
      <w:r w:rsidR="00F13650" w:rsidRPr="00F13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3650" w:rsidRPr="006C5974">
        <w:rPr>
          <w:rFonts w:ascii="Times New Roman" w:eastAsia="Times New Roman" w:hAnsi="Times New Roman" w:cs="Times New Roman"/>
          <w:bCs/>
          <w:sz w:val="24"/>
          <w:szCs w:val="24"/>
        </w:rPr>
        <w:t>Пример заданий для «Мозговой атаки» на занятиях в объединении прикладного творчества:</w:t>
      </w:r>
    </w:p>
    <w:p w:rsidR="002E2DCA" w:rsidRPr="00F13650" w:rsidRDefault="00F13650" w:rsidP="00F13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Предложите модели одежды без ниток и клея. </w:t>
      </w:r>
      <w:r w:rsidRPr="006C597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используются для создания коллекций одежды из нетрадиционного материала)</w:t>
      </w:r>
    </w:p>
    <w:p w:rsidR="002E2DCA" w:rsidRPr="006C5974" w:rsidRDefault="002E2DCA" w:rsidP="00AC7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Основными правилами МШ являются:</w:t>
      </w:r>
    </w:p>
    <w:p w:rsidR="002E2DCA" w:rsidRPr="006C5974" w:rsidRDefault="002E2DCA" w:rsidP="00AC74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t>исключение серьезной критики;</w:t>
      </w:r>
    </w:p>
    <w:p w:rsidR="002E2DCA" w:rsidRPr="006C5974" w:rsidRDefault="002E2DCA" w:rsidP="00AC74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t>поощрение максимально неординарных и невероятных предложений;</w:t>
      </w:r>
    </w:p>
    <w:p w:rsidR="002E2DCA" w:rsidRPr="006C5974" w:rsidRDefault="002E2DCA" w:rsidP="00AC74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t>возможность модернизации чужих идей;</w:t>
      </w:r>
    </w:p>
    <w:p w:rsidR="002E2DCA" w:rsidRPr="006C5974" w:rsidRDefault="002E2DCA" w:rsidP="00AC74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наличие совместных обсуждений, посредством которых из всех ответов группа выбирает самые оптимальные и позволяющие решить проблему с минимальными потерями.</w:t>
      </w:r>
    </w:p>
    <w:p w:rsidR="008D0EFA" w:rsidRPr="006C5974" w:rsidRDefault="008D0EFA" w:rsidP="00AC7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Участники обсуждения высказывают как можно большее количество идей и вариантов решения, в том числе самых фантастичных. Это способствует освобождению от инерции и шаблонности мышления при решении творческой задачи. Критика предложенных участниками идей полностью запрещается. Оптимальное количество участников – от 4 до 15 человек. Большую группу делят на подгруппы.</w:t>
      </w:r>
    </w:p>
    <w:p w:rsidR="008D0EF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Педагог в ходе мозгового штурма регулирует процесс и занимается его общей организацией:</w:t>
      </w:r>
    </w:p>
    <w:p w:rsidR="008D0EF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готовит заранее необходимые задания;</w:t>
      </w:r>
    </w:p>
    <w:p w:rsidR="008D0EF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формулирует вопросы или темы для обсуждения в группах;</w:t>
      </w:r>
    </w:p>
    <w:p w:rsidR="008D0EF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даёт консультации;</w:t>
      </w:r>
    </w:p>
    <w:p w:rsidR="008D0EF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контролирует время и порядок выполнения намеченного плана.</w:t>
      </w:r>
    </w:p>
    <w:p w:rsidR="002E2DCA" w:rsidRPr="006C5974" w:rsidRDefault="002E2DCA" w:rsidP="00AC7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Для лучшего закрепления опыта итоги, полученные в ходе мозгового штурма, следует облечь в форму практической деятельности и создать какой-либо продукт, напоминающий о проведенной игре: рисунок, поделку и прочее.</w:t>
      </w:r>
    </w:p>
    <w:p w:rsidR="002E2DCA" w:rsidRPr="006C5974" w:rsidRDefault="008D0EFA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Чтобы работа ш</w:t>
      </w:r>
      <w:r w:rsidR="00AC7431">
        <w:rPr>
          <w:rFonts w:ascii="Times New Roman" w:eastAsia="Times New Roman" w:hAnsi="Times New Roman" w:cs="Times New Roman"/>
          <w:sz w:val="24"/>
          <w:szCs w:val="24"/>
        </w:rPr>
        <w:t xml:space="preserve">ла слаженно и быстро, необходимо </w:t>
      </w:r>
      <w:r w:rsidR="00F13650">
        <w:rPr>
          <w:rFonts w:ascii="Times New Roman" w:eastAsia="Times New Roman" w:hAnsi="Times New Roman" w:cs="Times New Roman"/>
          <w:sz w:val="24"/>
          <w:szCs w:val="24"/>
        </w:rPr>
        <w:t>соблюда</w:t>
      </w:r>
      <w:r w:rsidR="00AC743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ряд правил</w:t>
      </w:r>
      <w:r w:rsidRPr="00F136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3650" w:rsidRPr="00F13650">
        <w:rPr>
          <w:rFonts w:ascii="Times New Roman" w:hAnsi="Times New Roman" w:cs="Times New Roman"/>
          <w:bCs/>
        </w:rPr>
        <w:t xml:space="preserve"> (Слайд № </w:t>
      </w:r>
      <w:r w:rsidR="00F13650">
        <w:rPr>
          <w:rFonts w:ascii="Times New Roman" w:hAnsi="Times New Roman" w:cs="Times New Roman"/>
          <w:bCs/>
        </w:rPr>
        <w:t>4</w:t>
      </w:r>
      <w:r w:rsidR="00F13650" w:rsidRPr="00F136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1C39D9" w:rsidRPr="006C5974" w:rsidRDefault="001C39D9" w:rsidP="00AC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3799250"/>
            <wp:effectExtent l="0" t="0" r="0" b="0"/>
            <wp:docPr id="10" name="Рисунок 2" descr="https://api.school.glavbukh.ru/api/v1/api/File/_download?id=d363a8c8-fc72-4faf-be1f-a48c05b48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pi.school.glavbukh.ru/api/v1/api/File/_download?id=d363a8c8-fc72-4faf-be1f-a48c05b4847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9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Со стороны педагога нежелательна критика мнений и предложений. Если группа нарушает правила работы, педагог в тактичной и доброжелательной форме помогает группе вернуться в «рабочее состояние».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эвристических вопросов.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 Его используют для «открытия» новых знаний </w:t>
      </w:r>
      <w:r w:rsidR="004429D5" w:rsidRPr="006C5974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в процессе занятия</w:t>
      </w:r>
      <w:r w:rsidR="004429D5" w:rsidRPr="006C5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С помощью вопросов участники </w:t>
      </w:r>
      <w:r w:rsidR="004429D5" w:rsidRPr="006C5974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в процессе решения творческих задач собирают дополнительную информацию или упорядочивают уже имеющуюся.</w:t>
      </w:r>
      <w:r w:rsidR="00F1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9D5" w:rsidRPr="006C5974">
        <w:rPr>
          <w:rFonts w:ascii="Times New Roman" w:eastAsia="Times New Roman" w:hAnsi="Times New Roman" w:cs="Times New Roman"/>
          <w:sz w:val="24"/>
          <w:szCs w:val="24"/>
        </w:rPr>
        <w:t>На слайде вы можете увидеть</w:t>
      </w:r>
      <w:r w:rsidR="00F136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29D5" w:rsidRPr="006C5974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применять на занятии метод эвристических вопросов</w:t>
      </w:r>
      <w:r w:rsidR="00F13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3650" w:rsidRPr="00F13650">
        <w:rPr>
          <w:rFonts w:ascii="Times New Roman" w:hAnsi="Times New Roman" w:cs="Times New Roman"/>
          <w:bCs/>
        </w:rPr>
        <w:t xml:space="preserve"> (Слайд № </w:t>
      </w:r>
      <w:r w:rsidR="00F13650">
        <w:rPr>
          <w:rFonts w:ascii="Times New Roman" w:hAnsi="Times New Roman" w:cs="Times New Roman"/>
          <w:bCs/>
        </w:rPr>
        <w:t>5</w:t>
      </w:r>
      <w:r w:rsidR="00F13650" w:rsidRPr="00F136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69643" cy="5953125"/>
            <wp:effectExtent l="19050" t="0" r="0" b="0"/>
            <wp:docPr id="1" name="Рисунок 5" descr="https://api.school.glavbukh.ru/api/v1/api/File/_download?id=6ece7c30-30c9-4f29-8675-cf2b37c09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pi.school.glavbukh.ru/api/v1/api/File/_download?id=6ece7c30-30c9-4f29-8675-cf2b37c098a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43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0EFA" w:rsidRPr="00F13650" w:rsidRDefault="008D0EFA" w:rsidP="00F13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Эвристические вопросы служат дополнительным стимулом, формируют новые стратегии и тактики решения творческой задачи.</w:t>
      </w:r>
      <w:r w:rsidR="00F1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Пример</w:t>
      </w:r>
      <w:r w:rsidR="004429D5" w:rsidRPr="006C5974">
        <w:rPr>
          <w:rFonts w:ascii="Times New Roman" w:eastAsia="Times New Roman" w:hAnsi="Times New Roman" w:cs="Times New Roman"/>
          <w:bCs/>
          <w:sz w:val="24"/>
          <w:szCs w:val="24"/>
        </w:rPr>
        <w:t>, к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акие эвристические вопросы может подготовить педагог дополнительного образования</w:t>
      </w:r>
      <w:r w:rsidR="004429D5" w:rsidRPr="006C597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Как вы считаете, кто более успешен в мире моды, дизайнер интерьера жилого дома (офисного помещения) или дизайнер одежды? С чем это может быть связано?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Можно ли утверждать, что в определенных условиях каждый – модельер? Почему?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С какого возраста можно проектировать интерьер или одежду? Приведите пример.</w:t>
      </w:r>
    </w:p>
    <w:p w:rsidR="00FE4D37" w:rsidRPr="006D654C" w:rsidRDefault="008D0EFA" w:rsidP="006D6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6D654C">
        <w:rPr>
          <w:rFonts w:ascii="Times New Roman" w:eastAsia="Times New Roman" w:hAnsi="Times New Roman" w:cs="Times New Roman"/>
          <w:b/>
          <w:bCs/>
          <w:sz w:val="24"/>
          <w:szCs w:val="24"/>
        </w:rPr>
        <w:t>синектики</w:t>
      </w:r>
      <w:proofErr w:type="spellEnd"/>
      <w:r w:rsidRPr="006D65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D654C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E4D37" w:rsidRPr="006D654C" w:rsidRDefault="00FE4D37" w:rsidP="006D65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Понятие «</w:t>
      </w:r>
      <w:proofErr w:type="spellStart"/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>синектика</w:t>
      </w:r>
      <w:proofErr w:type="spellEnd"/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>» означает «объединение разнородных элементов», а суть самой техники заключается в поиске постоянных аналогий.</w:t>
      </w:r>
      <w:r w:rsid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>Виды связей между объектами могут быть разными:</w:t>
      </w:r>
    </w:p>
    <w:p w:rsidR="00FE4D37" w:rsidRPr="006D654C" w:rsidRDefault="00FE4D37" w:rsidP="006D65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D654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1.Личностные (</w:t>
      </w:r>
      <w:proofErr w:type="spellStart"/>
      <w:r w:rsidRPr="006D654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эмпатические</w:t>
      </w:r>
      <w:proofErr w:type="spellEnd"/>
      <w:r w:rsidRPr="006D654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). Здесь дошкольнику обычно предлагается представить себя в образе какого-либо предмета или явления внутри проблемной ситуации.</w:t>
      </w: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 Порой задания оказываются более конкретными и легкими («изобразить кошку, которой не понравился купленный корм»), порой – более абстрактными и сложными («изобразить нежелание </w:t>
      </w:r>
      <w:proofErr w:type="spellStart"/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>Чунги-Чанги</w:t>
      </w:r>
      <w:proofErr w:type="spellEnd"/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питаться одними кокосами и бананами»).</w:t>
      </w:r>
    </w:p>
    <w:p w:rsidR="00FE4D37" w:rsidRPr="006D654C" w:rsidRDefault="00FE4D37" w:rsidP="006D65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D654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2.Прямые. Ребята находят такие пары из разных областей знаний, в основе которых лежат одни и те же закономерности. </w:t>
      </w: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Например, подводная лодка похожа на рыбу, вертолет – на </w:t>
      </w: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стрекозу, самолет – на птицу, каски и шлемы – на панцири черепах, улиток и других существ.</w:t>
      </w:r>
    </w:p>
    <w:p w:rsidR="008D0EFA" w:rsidRPr="006C5974" w:rsidRDefault="00FE4D37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654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3.Фантастические. </w:t>
      </w:r>
      <w:r w:rsidR="006D654C" w:rsidRPr="006C5974">
        <w:rPr>
          <w:rFonts w:ascii="Times New Roman" w:eastAsia="Times New Roman" w:hAnsi="Times New Roman" w:cs="Times New Roman"/>
          <w:sz w:val="24"/>
          <w:szCs w:val="24"/>
        </w:rPr>
        <w:t>Фантастическая аналогия – это «творческий бред». Решение проблемы, задачи происходит как в волшебной сказке, то есть игнорируются все существующие законы.</w:t>
      </w:r>
      <w:r w:rsidR="006D6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54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Здесь воспитателем и его подопечными создаются свои собственные правила и нормы, которые игнорируют существующую рациональность.</w:t>
      </w: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 Например, ребятам предлагается </w:t>
      </w:r>
      <w:r w:rsid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>подумать, на что похожа любовь, радость, счастье, волнение</w:t>
      </w:r>
      <w:r w:rsidRPr="006D654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нарисовать это. В результате аналогии, которые обретут воплощение на бумаге, окажутся абсолютно разными: кто-то нарисует растение, кто-то – человека, кто-то – животное и т.д.</w:t>
      </w:r>
      <w:r w:rsidR="006D654C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э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тот метод обучает метафорическому мышлению, умению сочетать логическое и образное мышление. </w:t>
      </w:r>
      <w:r w:rsidR="006D654C">
        <w:rPr>
          <w:rFonts w:ascii="Times New Roman" w:eastAsia="Times New Roman" w:hAnsi="Times New Roman" w:cs="Times New Roman"/>
          <w:sz w:val="24"/>
          <w:szCs w:val="24"/>
        </w:rPr>
        <w:t>Пример задания</w:t>
      </w:r>
      <w:r w:rsidR="008D0EFA" w:rsidRPr="006C5974">
        <w:rPr>
          <w:rFonts w:ascii="Times New Roman" w:eastAsia="Times New Roman" w:hAnsi="Times New Roman" w:cs="Times New Roman"/>
          <w:sz w:val="24"/>
          <w:szCs w:val="24"/>
        </w:rPr>
        <w:t xml:space="preserve"> педагога для проведения учениками фантастической аналогии: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Мы начинаем постановку нового театрализованного представления. Выберите одного, наиболее яркого и любимого вами сказочного персонажа. Представьте, что он попал в наше время. Как он будет себя вести? В какие истории и приключения может попасть? Какие у него могут быть друзья в современном мире, и какие враги?</w:t>
      </w:r>
    </w:p>
    <w:p w:rsidR="008D0EFA" w:rsidRPr="006C5974" w:rsidRDefault="008D0EFA" w:rsidP="00110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Робинзона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. Метод формирует умение находить применение, казалось бы, совсем ненужному предмету, развивает творческое видение, снимает ситуацию «зажатости».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Метод Робинзона 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в большей степени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можно использовать педагогам дополнительного образования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Пример</w:t>
      </w:r>
      <w:r w:rsidR="004429D5" w:rsidRPr="006C5974">
        <w:rPr>
          <w:rFonts w:ascii="Times New Roman" w:eastAsia="Times New Roman" w:hAnsi="Times New Roman" w:cs="Times New Roman"/>
          <w:bCs/>
          <w:sz w:val="24"/>
          <w:szCs w:val="24"/>
        </w:rPr>
        <w:t>, к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акое задание по методу Робинзона может предложить педагог</w:t>
      </w:r>
      <w:r w:rsidR="00AF62B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детям: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представить себя на пустынном острове, где есть только… </w:t>
      </w:r>
      <w:r w:rsidRPr="006C597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(Возможные варианты места: заблудились в лесу; уплыли на плоту без весла; оказались в пустыне и т. п. Возможные варианты предметов: скакалки, битые лампочки, жвачки, пустые консервные банки и т. д.).</w:t>
      </w:r>
    </w:p>
    <w:p w:rsidR="008D0EFA" w:rsidRPr="006C5974" w:rsidRDefault="008D0EFA" w:rsidP="00110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Представьте, что вы оказались на необитаемом острове, где есть только жвачки. Необходимо выжить на этом острове при условии, что использовать вы можете только этот предмет.</w:t>
      </w:r>
    </w:p>
    <w:p w:rsidR="008D0EFA" w:rsidRPr="006C5974" w:rsidRDefault="008D0EFA" w:rsidP="00110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– Как, используя только жвачки, выжить в течение многих лет? Ведь нужно и жилье, и одежда, и пища…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Дети придумывают варианты одежды из жвачки, строят дома из жвачек и пр.</w:t>
      </w:r>
    </w:p>
    <w:p w:rsidR="008D0EFA" w:rsidRPr="006C5974" w:rsidRDefault="008D0EFA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фокальных объектов.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C5974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у детей творческого воображения, фантазии, формирование умения находить причинно-следственные связи между разными объектами окружающего мира.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Суть метода заключается в том, что к определённому объекту "примеряются" свойства и характеристики других, ни чем с ним не связанных объектов. Сочетания свойств оказываются иногда очень неожиданными, но именно это и вызывает интерес.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Пример</w:t>
      </w:r>
      <w:r w:rsidR="004429D5" w:rsidRPr="006C5974">
        <w:rPr>
          <w:rFonts w:ascii="Times New Roman" w:eastAsia="Times New Roman" w:hAnsi="Times New Roman" w:cs="Times New Roman"/>
          <w:bCs/>
          <w:sz w:val="24"/>
          <w:szCs w:val="24"/>
        </w:rPr>
        <w:t>, к</w:t>
      </w:r>
      <w:r w:rsidR="00AF62B5">
        <w:rPr>
          <w:rFonts w:ascii="Times New Roman" w:eastAsia="Times New Roman" w:hAnsi="Times New Roman" w:cs="Times New Roman"/>
          <w:bCs/>
          <w:sz w:val="24"/>
          <w:szCs w:val="24"/>
        </w:rPr>
        <w:t>ак можно применить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62B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данный 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метод</w:t>
      </w:r>
      <w:r w:rsidR="00AF62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Тема «Волшебные сказки».</w:t>
      </w:r>
      <w:r w:rsidR="00AF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Из книги на любой странице дети выбирают 10 первых попавшихся существительных, которые педагог записывает на доске. Напротив каждого существительного записываются прилагательные, которые ассоциируются с этими существительными. Затем существительные стираются, остаются только прилагательные. Сначала предложение, в котором есть первое прилагательное, придумывает педагог. Далее дети предлагают свои предложения с последующими прилагательными. Таким образом, составляется сказка, создается новый продукт творческой деятельности.</w:t>
      </w:r>
    </w:p>
    <w:p w:rsidR="008D0EFA" w:rsidRDefault="008D0EFA" w:rsidP="00295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9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5974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Деловая игра.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> Этот метод способствует возникновению интереса к обучению и развивает творческие способности учеников. В игре дети моделируют возможные взаимоотношения, которые характерны для определенной бытовой или профессиональной деятельности. Ученики включаются в конкретную ситуацию и могут творчески проявить себя. В процессе деловой игры, дети не только знакомятся с требованиями, правилами деятельности, но и «пробуют» себя в ней. 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>Пример</w:t>
      </w:r>
      <w:r w:rsidR="004429D5" w:rsidRPr="006C597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2B5">
        <w:rPr>
          <w:rFonts w:ascii="Times New Roman" w:eastAsia="Times New Roman" w:hAnsi="Times New Roman" w:cs="Times New Roman"/>
          <w:bCs/>
          <w:sz w:val="24"/>
          <w:szCs w:val="24"/>
        </w:rPr>
        <w:t>деловой</w:t>
      </w:r>
      <w:r w:rsidRPr="006C59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</w:t>
      </w:r>
      <w:r w:rsidR="00AF62B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6C5974">
        <w:rPr>
          <w:rFonts w:ascii="Times New Roman" w:eastAsia="Times New Roman" w:hAnsi="Times New Roman" w:cs="Times New Roman"/>
          <w:sz w:val="24"/>
          <w:szCs w:val="24"/>
        </w:rPr>
        <w:t xml:space="preserve"> «Я б в дизайнеры пошел, пусть меня научат…»</w:t>
      </w:r>
    </w:p>
    <w:p w:rsidR="00295583" w:rsidRPr="00295583" w:rsidRDefault="00295583" w:rsidP="00295583">
      <w:pPr>
        <w:pStyle w:val="a5"/>
        <w:spacing w:before="0" w:beforeAutospacing="0" w:after="0" w:afterAutospacing="0"/>
        <w:jc w:val="both"/>
        <w:rPr>
          <w:color w:val="010101"/>
        </w:rPr>
      </w:pPr>
      <w:r w:rsidRPr="00295583">
        <w:rPr>
          <w:b/>
          <w:color w:val="010101"/>
        </w:rPr>
        <w:t xml:space="preserve">Метод </w:t>
      </w:r>
      <w:proofErr w:type="spellStart"/>
      <w:r w:rsidRPr="00295583">
        <w:rPr>
          <w:b/>
          <w:color w:val="010101"/>
        </w:rPr>
        <w:t>сказкотерапии</w:t>
      </w:r>
      <w:proofErr w:type="spellEnd"/>
      <w:r w:rsidRPr="006C5974">
        <w:rPr>
          <w:color w:val="010101"/>
        </w:rPr>
        <w:t xml:space="preserve">. Для развития эмоционально-нравственной, творческой сферы ребёнка в ДОУ используется метод </w:t>
      </w:r>
      <w:proofErr w:type="spellStart"/>
      <w:r w:rsidRPr="006C5974">
        <w:rPr>
          <w:color w:val="010101"/>
        </w:rPr>
        <w:t>сказкотерапии</w:t>
      </w:r>
      <w:proofErr w:type="spellEnd"/>
      <w:r w:rsidRPr="006C5974">
        <w:rPr>
          <w:color w:val="010101"/>
        </w:rPr>
        <w:t xml:space="preserve">. </w:t>
      </w:r>
      <w:proofErr w:type="spellStart"/>
      <w:r w:rsidRPr="006C5974">
        <w:rPr>
          <w:color w:val="010101"/>
        </w:rPr>
        <w:t>Сказкотерапия</w:t>
      </w:r>
      <w:proofErr w:type="spellEnd"/>
      <w:r w:rsidRPr="006C5974">
        <w:rPr>
          <w:color w:val="010101"/>
        </w:rPr>
        <w:t xml:space="preserve"> - метод, использующий </w:t>
      </w:r>
      <w:r w:rsidRPr="006C5974">
        <w:rPr>
          <w:color w:val="010101"/>
        </w:rPr>
        <w:lastRenderedPageBreak/>
        <w:t>сказочную форму для интеграции личности, расширения сознания и совершенствования взаимодействия с окружающим миром. Что, как не сказка, позволяет развивать творчество и фантазию ребёнка. Сказка дает возможность побывать в таких вымышленных ситуациях, каких нет, и не может быть в окружающем мире, необходимую гамму переживаний, создает особенное, ни с чем несравнимое настроение, вызывает добрые и серьезные чувства.</w:t>
      </w:r>
    </w:p>
    <w:p w:rsidR="00546A80" w:rsidRPr="006C5974" w:rsidRDefault="00295583" w:rsidP="0021486B">
      <w:pPr>
        <w:pStyle w:val="a5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Таким образом, в </w:t>
      </w:r>
      <w:r w:rsidR="00546A80" w:rsidRPr="006C5974">
        <w:rPr>
          <w:color w:val="010101"/>
        </w:rPr>
        <w:t xml:space="preserve">ДОУ </w:t>
      </w:r>
      <w:r>
        <w:rPr>
          <w:color w:val="010101"/>
        </w:rPr>
        <w:t>можно широко использова</w:t>
      </w:r>
      <w:r w:rsidR="00546A80" w:rsidRPr="006C5974">
        <w:rPr>
          <w:color w:val="010101"/>
        </w:rPr>
        <w:t>т</w:t>
      </w:r>
      <w:r>
        <w:rPr>
          <w:color w:val="010101"/>
        </w:rPr>
        <w:t>ь</w:t>
      </w:r>
      <w:r w:rsidR="00546A80" w:rsidRPr="006C5974">
        <w:rPr>
          <w:color w:val="010101"/>
        </w:rPr>
        <w:t xml:space="preserve"> методы проблемного обучения: вопросы, игры и упражнения на развитие логического мышления, моделирование проблемных ситуаций, экспериментирование, опытно - исследовательская деятельность, решение кроссвордов, шарад, головоломок занятиях по математике, ознакомлению с окружающим, развитию речи или конструированию. Для закрепления полученных знани</w:t>
      </w:r>
      <w:r>
        <w:rPr>
          <w:color w:val="010101"/>
        </w:rPr>
        <w:t>й, умений и навыков использовать</w:t>
      </w:r>
      <w:r w:rsidR="00546A80" w:rsidRPr="006C5974">
        <w:rPr>
          <w:color w:val="010101"/>
        </w:rPr>
        <w:t xml:space="preserve"> комплексные тематические занятия, на которых на основе эмоционального воздействия на ребёнка осуществляется взаимосвязь одного из разделов программы с другими в сочетании разнообразных видов деятельности.</w:t>
      </w:r>
    </w:p>
    <w:p w:rsidR="00D53CB1" w:rsidRPr="006C5974" w:rsidRDefault="00D53CB1" w:rsidP="00295583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6C5974">
        <w:rPr>
          <w:sz w:val="24"/>
          <w:szCs w:val="24"/>
        </w:rPr>
        <w:t>II. Практическая работа</w:t>
      </w:r>
    </w:p>
    <w:p w:rsidR="00441B4E" w:rsidRDefault="00441B4E" w:rsidP="0029558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  <w:r w:rsidRPr="006C5974">
        <w:rPr>
          <w:b/>
          <w:bCs/>
          <w:color w:val="181818"/>
        </w:rPr>
        <w:t>Творческое задание  «</w:t>
      </w:r>
      <w:proofErr w:type="spellStart"/>
      <w:r w:rsidRPr="006C5974">
        <w:rPr>
          <w:b/>
          <w:bCs/>
          <w:color w:val="181818"/>
        </w:rPr>
        <w:t>Друдлы</w:t>
      </w:r>
      <w:proofErr w:type="spellEnd"/>
      <w:r w:rsidRPr="006C5974">
        <w:rPr>
          <w:b/>
          <w:bCs/>
          <w:color w:val="181818"/>
        </w:rPr>
        <w:t>»</w:t>
      </w:r>
    </w:p>
    <w:p w:rsidR="00295583" w:rsidRPr="00295583" w:rsidRDefault="00295583" w:rsidP="00295583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6C59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Pr="006C5974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Развивать навыки анализа и синтеза,</w:t>
      </w:r>
      <w:r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t> творческое воображение, фантазию.</w:t>
      </w:r>
    </w:p>
    <w:p w:rsidR="00441B4E" w:rsidRPr="006C5974" w:rsidRDefault="00441B4E" w:rsidP="00295583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proofErr w:type="spellStart"/>
      <w:r w:rsidRPr="006C5974">
        <w:rPr>
          <w:color w:val="181818"/>
        </w:rPr>
        <w:t>Друдлы</w:t>
      </w:r>
      <w:proofErr w:type="spellEnd"/>
      <w:r w:rsidRPr="006C5974">
        <w:rPr>
          <w:color w:val="181818"/>
        </w:rPr>
        <w:t xml:space="preserve"> (головоломки для развития воображения и </w:t>
      </w:r>
      <w:proofErr w:type="spellStart"/>
      <w:r w:rsidRPr="006C5974">
        <w:rPr>
          <w:color w:val="181818"/>
        </w:rPr>
        <w:t>креативности</w:t>
      </w:r>
      <w:proofErr w:type="spellEnd"/>
      <w:r w:rsidRPr="006C5974">
        <w:rPr>
          <w:color w:val="181818"/>
        </w:rPr>
        <w:t xml:space="preserve">) - задачи, в которых требуется </w:t>
      </w:r>
      <w:proofErr w:type="gramStart"/>
      <w:r w:rsidRPr="006C5974">
        <w:rPr>
          <w:color w:val="181818"/>
        </w:rPr>
        <w:t>домыслить</w:t>
      </w:r>
      <w:proofErr w:type="gramEnd"/>
      <w:r w:rsidRPr="006C5974">
        <w:rPr>
          <w:color w:val="181818"/>
        </w:rPr>
        <w:t xml:space="preserve"> что изображено на рисунке. Основой </w:t>
      </w:r>
      <w:proofErr w:type="spellStart"/>
      <w:r w:rsidRPr="006C5974">
        <w:rPr>
          <w:color w:val="181818"/>
        </w:rPr>
        <w:t>друдла</w:t>
      </w:r>
      <w:proofErr w:type="spellEnd"/>
      <w:r w:rsidRPr="006C5974">
        <w:rPr>
          <w:color w:val="181818"/>
        </w:rPr>
        <w:t xml:space="preserve"> могут быть каракули и кляксы. </w:t>
      </w:r>
      <w:proofErr w:type="spellStart"/>
      <w:r w:rsidRPr="006C5974">
        <w:rPr>
          <w:color w:val="181818"/>
        </w:rPr>
        <w:t>Друдл</w:t>
      </w:r>
      <w:proofErr w:type="spellEnd"/>
      <w:r w:rsidRPr="006C5974">
        <w:rPr>
          <w:color w:val="181818"/>
        </w:rPr>
        <w:t xml:space="preserve"> - это не законченная картинка, которую нужно додумать или дорисовать. Лучший ответ - тот, который сразу мало кому приходит в голову, но стоит его услышать - и решение кажется очевидным. Особенно ценится оригинальность и юмор. Часто </w:t>
      </w:r>
      <w:proofErr w:type="spellStart"/>
      <w:r w:rsidRPr="006C5974">
        <w:rPr>
          <w:color w:val="181818"/>
        </w:rPr>
        <w:t>друдлы</w:t>
      </w:r>
      <w:proofErr w:type="spellEnd"/>
      <w:r w:rsidRPr="006C5974">
        <w:rPr>
          <w:color w:val="181818"/>
        </w:rPr>
        <w:t xml:space="preserve"> загадываются именно детям для расширения их кругозора</w:t>
      </w:r>
      <w:r w:rsidR="00295583">
        <w:rPr>
          <w:color w:val="181818"/>
        </w:rPr>
        <w:t>.</w:t>
      </w:r>
      <w:r w:rsidRPr="006C5974">
        <w:rPr>
          <w:color w:val="181818"/>
        </w:rPr>
        <w:t xml:space="preserve"> Однако использовать </w:t>
      </w:r>
      <w:proofErr w:type="spellStart"/>
      <w:r w:rsidRPr="006C5974">
        <w:rPr>
          <w:color w:val="181818"/>
        </w:rPr>
        <w:t>друдлы</w:t>
      </w:r>
      <w:proofErr w:type="spellEnd"/>
      <w:r w:rsidRPr="006C5974">
        <w:rPr>
          <w:color w:val="181818"/>
        </w:rPr>
        <w:t xml:space="preserve"> можно не только для детей, но для взрослых для развития их навыков творческого мышления.</w:t>
      </w:r>
    </w:p>
    <w:p w:rsidR="00441B4E" w:rsidRDefault="00441B4E" w:rsidP="00295583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C5974">
        <w:rPr>
          <w:color w:val="181818"/>
        </w:rPr>
        <w:t xml:space="preserve">Посмотрите на картинку и попробуйте назвать все, что может быть на ней нарисовано. Для развития воображения в рамках повышения своей </w:t>
      </w:r>
      <w:proofErr w:type="spellStart"/>
      <w:r w:rsidRPr="006C5974">
        <w:rPr>
          <w:color w:val="181818"/>
        </w:rPr>
        <w:t>креативности</w:t>
      </w:r>
      <w:proofErr w:type="spellEnd"/>
      <w:r w:rsidRPr="006C5974">
        <w:rPr>
          <w:color w:val="181818"/>
        </w:rPr>
        <w:t xml:space="preserve"> попытайтесь найти такое значение картинки, которое не сразу приходит на ум.</w:t>
      </w:r>
    </w:p>
    <w:p w:rsidR="00295583" w:rsidRPr="006C5974" w:rsidRDefault="00295583" w:rsidP="00295583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441B4E" w:rsidRPr="006C5974" w:rsidRDefault="00441B4E" w:rsidP="00441B4E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C5974">
        <w:rPr>
          <w:noProof/>
          <w:color w:val="181818"/>
        </w:rPr>
        <w:drawing>
          <wp:inline distT="0" distB="0" distL="0" distR="0">
            <wp:extent cx="3505200" cy="666750"/>
            <wp:effectExtent l="19050" t="0" r="0" b="0"/>
            <wp:docPr id="2" name="Рисунок 1" descr="hello_html_m16d38d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16d38d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583">
        <w:rPr>
          <w:bCs/>
        </w:rPr>
        <w:t>.</w:t>
      </w:r>
      <w:r w:rsidR="00295583" w:rsidRPr="00F13650">
        <w:rPr>
          <w:bCs/>
        </w:rPr>
        <w:t xml:space="preserve"> (Слайд № </w:t>
      </w:r>
      <w:r w:rsidR="00295583">
        <w:rPr>
          <w:bCs/>
        </w:rPr>
        <w:t>6</w:t>
      </w:r>
      <w:r w:rsidR="00295583" w:rsidRPr="00F13650">
        <w:rPr>
          <w:bCs/>
        </w:rPr>
        <w:t>)</w:t>
      </w:r>
    </w:p>
    <w:p w:rsidR="00133961" w:rsidRPr="002B4E61" w:rsidRDefault="00133961" w:rsidP="0013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C283A" w:rsidRPr="006C5974" w:rsidRDefault="001C283A" w:rsidP="001C283A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6C5974">
        <w:rPr>
          <w:sz w:val="24"/>
          <w:szCs w:val="24"/>
        </w:rPr>
        <w:t>III. Итог</w:t>
      </w:r>
    </w:p>
    <w:p w:rsidR="00441B4E" w:rsidRPr="006C5974" w:rsidRDefault="00133961" w:rsidP="001C283A">
      <w:pPr>
        <w:pStyle w:val="a5"/>
        <w:spacing w:before="0" w:beforeAutospacing="0" w:after="0" w:afterAutospacing="0"/>
        <w:jc w:val="both"/>
        <w:rPr>
          <w:color w:val="010101"/>
        </w:rPr>
      </w:pPr>
      <w:r w:rsidRPr="006C5974">
        <w:rPr>
          <w:bCs/>
          <w:bdr w:val="none" w:sz="0" w:space="0" w:color="auto" w:frame="1"/>
        </w:rPr>
        <w:t xml:space="preserve">Таким образом, </w:t>
      </w:r>
      <w:r w:rsidRPr="006C5974">
        <w:rPr>
          <w:color w:val="010101"/>
        </w:rPr>
        <w:t>Дошкольное детство является сенситивным периодом для развития творческого воображения и дошкольный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Педагогические методы и технологии стимулируют продуктивную самостоятельную деятельность детей, развивают их творческий потенциал. Развить творческие способности у своих воспитанников педагог сможет, если будет использовать специальные педагогические технологии и методы.</w:t>
      </w:r>
    </w:p>
    <w:p w:rsidR="000E1283" w:rsidRPr="006C5974" w:rsidRDefault="000E1283" w:rsidP="00295583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C5974">
        <w:rPr>
          <w:b/>
          <w:bCs/>
          <w:bdr w:val="none" w:sz="0" w:space="0" w:color="auto" w:frame="1"/>
        </w:rPr>
        <w:t>Рефлексия</w:t>
      </w:r>
      <w:r w:rsidR="001C283A" w:rsidRPr="006C5974">
        <w:rPr>
          <w:b/>
          <w:bCs/>
          <w:bdr w:val="none" w:sz="0" w:space="0" w:color="auto" w:frame="1"/>
        </w:rPr>
        <w:t xml:space="preserve">: </w:t>
      </w:r>
      <w:r w:rsidR="001C283A" w:rsidRPr="006C5974">
        <w:rPr>
          <w:b/>
          <w:bCs/>
          <w:color w:val="181818"/>
        </w:rPr>
        <w:t>творческое задание «Реклама»</w:t>
      </w:r>
    </w:p>
    <w:p w:rsidR="000E1283" w:rsidRPr="006C5974" w:rsidRDefault="000E1283" w:rsidP="00295583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C597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6C59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Pr="006C5974">
        <w:rPr>
          <w:rFonts w:ascii="Times New Roman" w:eastAsia="Times New Roman" w:hAnsi="Times New Roman" w:cs="Times New Roman"/>
          <w:color w:val="231F20"/>
          <w:sz w:val="24"/>
          <w:szCs w:val="24"/>
        </w:rPr>
        <w:t>творческое воображение, фантазию.</w:t>
      </w:r>
    </w:p>
    <w:p w:rsidR="00441B4E" w:rsidRPr="006C5974" w:rsidRDefault="00441B4E" w:rsidP="00295583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C5974">
        <w:rPr>
          <w:color w:val="181818"/>
        </w:rPr>
        <w:t>Составьте рекламное объявление для газеты так, чтобы все  слова начинались на одну букву. Например: продается певчий пушистый попугай Паинька, пятилетний, полузеленый. Предпочитает питаться печеньем, пить пепси-колу. Пожалуйста, приходите посмотреть.   </w:t>
      </w:r>
      <w:r w:rsidRPr="006C5974">
        <w:rPr>
          <w:b/>
          <w:bCs/>
          <w:color w:val="181818"/>
        </w:rPr>
        <w:t> </w:t>
      </w:r>
    </w:p>
    <w:p w:rsidR="004429D5" w:rsidRDefault="004429D5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95583" w:rsidRPr="006C5974" w:rsidRDefault="0029558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486B" w:rsidRPr="006C5974" w:rsidRDefault="0021486B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46DE" w:rsidRPr="006C5974" w:rsidRDefault="006A46DE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 w:rsidR="00FE5EF8"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</w:p>
    <w:p w:rsidR="004429D5" w:rsidRPr="006C5974" w:rsidRDefault="004429D5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Памятка</w:t>
      </w:r>
      <w:r w:rsidR="00B74A79"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№ 1</w:t>
      </w: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E5EF8" w:rsidRPr="006C5974" w:rsidRDefault="001C39D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857875" cy="3799250"/>
            <wp:effectExtent l="0" t="0" r="0" b="0"/>
            <wp:docPr id="12" name="Рисунок 2" descr="https://api.school.glavbukh.ru/api/v1/api/File/_download?id=d363a8c8-fc72-4faf-be1f-a48c05b48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pi.school.glavbukh.ru/api/v1/api/File/_download?id=d363a8c8-fc72-4faf-be1f-a48c05b4847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9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1486B" w:rsidRPr="006C5974" w:rsidRDefault="0021486B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Default="00B74A79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95583" w:rsidRDefault="0029558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Pr="006C5974" w:rsidRDefault="00B25363" w:rsidP="00214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4A79" w:rsidRPr="006C5974" w:rsidRDefault="003359AC" w:rsidP="0021486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приложение 2</w:t>
      </w:r>
      <w:r w:rsidR="00B74A79"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B74A79" w:rsidRPr="006C5974" w:rsidRDefault="00B74A79" w:rsidP="00B74A7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Памятка № 2</w:t>
      </w:r>
    </w:p>
    <w:p w:rsidR="003359AC" w:rsidRPr="006C5974" w:rsidRDefault="003359AC" w:rsidP="003359A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359AC" w:rsidRPr="006C5974" w:rsidRDefault="003359AC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940425" cy="6237446"/>
            <wp:effectExtent l="19050" t="0" r="0" b="0"/>
            <wp:docPr id="14" name="Рисунок 5" descr="https://api.school.glavbukh.ru/api/v1/api/File/_download?id=6ece7c30-30c9-4f29-8675-cf2b37c09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pi.school.glavbukh.ru/api/v1/api/File/_download?id=6ece7c30-30c9-4f29-8675-cf2b37c098a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Default="00644D55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Default="00B25363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363" w:rsidRPr="006C5974" w:rsidRDefault="00B25363" w:rsidP="006A65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44D5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приложение 3 </w:t>
      </w:r>
    </w:p>
    <w:p w:rsidR="00644D55" w:rsidRPr="006C5974" w:rsidRDefault="00644D55" w:rsidP="00644D5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44D5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4D55" w:rsidRPr="006C5974" w:rsidRDefault="00644D55" w:rsidP="00644D5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C5974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972175" cy="1870180"/>
            <wp:effectExtent l="19050" t="0" r="0" b="0"/>
            <wp:docPr id="3" name="Рисунок 1" descr="hello_html_m16d38d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16d38d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25" cy="187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D55" w:rsidRPr="006C5974" w:rsidSect="00FB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C79"/>
    <w:multiLevelType w:val="hybridMultilevel"/>
    <w:tmpl w:val="E9A8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0435B"/>
    <w:multiLevelType w:val="multilevel"/>
    <w:tmpl w:val="9B8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80DDC"/>
    <w:multiLevelType w:val="multilevel"/>
    <w:tmpl w:val="9EFE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93B85"/>
    <w:multiLevelType w:val="hybridMultilevel"/>
    <w:tmpl w:val="1C5E923E"/>
    <w:lvl w:ilvl="0" w:tplc="496C0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310AD"/>
    <w:multiLevelType w:val="multilevel"/>
    <w:tmpl w:val="F4C8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31E6D"/>
    <w:multiLevelType w:val="hybridMultilevel"/>
    <w:tmpl w:val="F6C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E5216"/>
    <w:multiLevelType w:val="multilevel"/>
    <w:tmpl w:val="CEDE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964"/>
    <w:rsid w:val="0000788A"/>
    <w:rsid w:val="000078D2"/>
    <w:rsid w:val="00032EDF"/>
    <w:rsid w:val="00062767"/>
    <w:rsid w:val="0007752D"/>
    <w:rsid w:val="00090A21"/>
    <w:rsid w:val="00091350"/>
    <w:rsid w:val="000A0510"/>
    <w:rsid w:val="000B19F8"/>
    <w:rsid w:val="000B7789"/>
    <w:rsid w:val="000E1283"/>
    <w:rsid w:val="00110833"/>
    <w:rsid w:val="0011568A"/>
    <w:rsid w:val="00133961"/>
    <w:rsid w:val="00184F5D"/>
    <w:rsid w:val="00197121"/>
    <w:rsid w:val="001B0540"/>
    <w:rsid w:val="001B64F6"/>
    <w:rsid w:val="001C283A"/>
    <w:rsid w:val="001C39D9"/>
    <w:rsid w:val="001F3BD0"/>
    <w:rsid w:val="0021486B"/>
    <w:rsid w:val="002164E1"/>
    <w:rsid w:val="00225C81"/>
    <w:rsid w:val="00263A4E"/>
    <w:rsid w:val="00267DC6"/>
    <w:rsid w:val="00276322"/>
    <w:rsid w:val="00276D20"/>
    <w:rsid w:val="00295583"/>
    <w:rsid w:val="002972F5"/>
    <w:rsid w:val="002A2A59"/>
    <w:rsid w:val="002B4E61"/>
    <w:rsid w:val="002D35A2"/>
    <w:rsid w:val="002E2DCA"/>
    <w:rsid w:val="002F7897"/>
    <w:rsid w:val="0031187E"/>
    <w:rsid w:val="003359AC"/>
    <w:rsid w:val="00353395"/>
    <w:rsid w:val="003C2869"/>
    <w:rsid w:val="00400274"/>
    <w:rsid w:val="00403D5E"/>
    <w:rsid w:val="00441B4E"/>
    <w:rsid w:val="004429D5"/>
    <w:rsid w:val="00445B9F"/>
    <w:rsid w:val="00446E76"/>
    <w:rsid w:val="00493BD1"/>
    <w:rsid w:val="004C2B0E"/>
    <w:rsid w:val="00535E3D"/>
    <w:rsid w:val="005370A3"/>
    <w:rsid w:val="00546A80"/>
    <w:rsid w:val="00550195"/>
    <w:rsid w:val="00565921"/>
    <w:rsid w:val="00581C27"/>
    <w:rsid w:val="00590BB0"/>
    <w:rsid w:val="005C72F6"/>
    <w:rsid w:val="005E2082"/>
    <w:rsid w:val="00622553"/>
    <w:rsid w:val="00644D55"/>
    <w:rsid w:val="0066432B"/>
    <w:rsid w:val="006708D2"/>
    <w:rsid w:val="006A46DE"/>
    <w:rsid w:val="006A6530"/>
    <w:rsid w:val="006B2630"/>
    <w:rsid w:val="006B7A0C"/>
    <w:rsid w:val="006C5974"/>
    <w:rsid w:val="006C6342"/>
    <w:rsid w:val="006C73B9"/>
    <w:rsid w:val="006D1930"/>
    <w:rsid w:val="006D654C"/>
    <w:rsid w:val="007415C9"/>
    <w:rsid w:val="00754835"/>
    <w:rsid w:val="00784358"/>
    <w:rsid w:val="00790FB6"/>
    <w:rsid w:val="00791778"/>
    <w:rsid w:val="007B3BB8"/>
    <w:rsid w:val="007D537A"/>
    <w:rsid w:val="00851990"/>
    <w:rsid w:val="00890693"/>
    <w:rsid w:val="008B1F62"/>
    <w:rsid w:val="008D0315"/>
    <w:rsid w:val="008D0EFA"/>
    <w:rsid w:val="008E797D"/>
    <w:rsid w:val="00925823"/>
    <w:rsid w:val="00975473"/>
    <w:rsid w:val="009B32BF"/>
    <w:rsid w:val="009E3DB0"/>
    <w:rsid w:val="00A014C7"/>
    <w:rsid w:val="00A04699"/>
    <w:rsid w:val="00A32EEF"/>
    <w:rsid w:val="00A571DC"/>
    <w:rsid w:val="00A87E86"/>
    <w:rsid w:val="00A90007"/>
    <w:rsid w:val="00AB382F"/>
    <w:rsid w:val="00AC7431"/>
    <w:rsid w:val="00AF62B5"/>
    <w:rsid w:val="00B05964"/>
    <w:rsid w:val="00B06E6F"/>
    <w:rsid w:val="00B146D2"/>
    <w:rsid w:val="00B22DEF"/>
    <w:rsid w:val="00B232E8"/>
    <w:rsid w:val="00B25363"/>
    <w:rsid w:val="00B554B8"/>
    <w:rsid w:val="00B74A79"/>
    <w:rsid w:val="00BC4E9C"/>
    <w:rsid w:val="00BD43CD"/>
    <w:rsid w:val="00BD65DC"/>
    <w:rsid w:val="00BE2387"/>
    <w:rsid w:val="00BE6366"/>
    <w:rsid w:val="00C446E3"/>
    <w:rsid w:val="00C559B7"/>
    <w:rsid w:val="00C63F8B"/>
    <w:rsid w:val="00C82291"/>
    <w:rsid w:val="00C83B03"/>
    <w:rsid w:val="00CA203C"/>
    <w:rsid w:val="00CB38C8"/>
    <w:rsid w:val="00CE75AD"/>
    <w:rsid w:val="00CE788D"/>
    <w:rsid w:val="00CF1C7B"/>
    <w:rsid w:val="00CF2872"/>
    <w:rsid w:val="00D15C18"/>
    <w:rsid w:val="00D331E7"/>
    <w:rsid w:val="00D41D7B"/>
    <w:rsid w:val="00D53CB1"/>
    <w:rsid w:val="00D64E41"/>
    <w:rsid w:val="00D66957"/>
    <w:rsid w:val="00D6726C"/>
    <w:rsid w:val="00D84010"/>
    <w:rsid w:val="00DA7916"/>
    <w:rsid w:val="00E16999"/>
    <w:rsid w:val="00E375AA"/>
    <w:rsid w:val="00E42A69"/>
    <w:rsid w:val="00E44B57"/>
    <w:rsid w:val="00E635F0"/>
    <w:rsid w:val="00E97985"/>
    <w:rsid w:val="00EC34AA"/>
    <w:rsid w:val="00F13650"/>
    <w:rsid w:val="00F1683F"/>
    <w:rsid w:val="00F227DD"/>
    <w:rsid w:val="00F30DA0"/>
    <w:rsid w:val="00F64B76"/>
    <w:rsid w:val="00F77ADA"/>
    <w:rsid w:val="00FB4AFC"/>
    <w:rsid w:val="00FB575E"/>
    <w:rsid w:val="00FC79A4"/>
    <w:rsid w:val="00FE4D37"/>
    <w:rsid w:val="00FE5EF8"/>
    <w:rsid w:val="00FE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FC"/>
  </w:style>
  <w:style w:type="paragraph" w:styleId="1">
    <w:name w:val="heading 1"/>
    <w:basedOn w:val="a"/>
    <w:link w:val="10"/>
    <w:uiPriority w:val="9"/>
    <w:qFormat/>
    <w:rsid w:val="00F7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F77ADA"/>
  </w:style>
  <w:style w:type="paragraph" w:styleId="a5">
    <w:name w:val="Normal (Web)"/>
    <w:basedOn w:val="a"/>
    <w:uiPriority w:val="99"/>
    <w:unhideWhenUsed/>
    <w:rsid w:val="00F7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7ADA"/>
    <w:rPr>
      <w:b/>
      <w:bCs/>
    </w:rPr>
  </w:style>
  <w:style w:type="character" w:styleId="a7">
    <w:name w:val="Emphasis"/>
    <w:basedOn w:val="a0"/>
    <w:uiPriority w:val="20"/>
    <w:qFormat/>
    <w:rsid w:val="00F77AD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A46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6A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6A46D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6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6D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6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A46DE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46DE"/>
    <w:rPr>
      <w:color w:val="0000FF"/>
      <w:u w:val="single"/>
    </w:rPr>
  </w:style>
  <w:style w:type="character" w:customStyle="1" w:styleId="11">
    <w:name w:val="Название1"/>
    <w:basedOn w:val="a0"/>
    <w:rsid w:val="006A46DE"/>
  </w:style>
  <w:style w:type="paragraph" w:styleId="a9">
    <w:name w:val="No Spacing"/>
    <w:uiPriority w:val="1"/>
    <w:qFormat/>
    <w:rsid w:val="00FE5EF8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D6726C"/>
    <w:pPr>
      <w:ind w:left="720"/>
      <w:contextualSpacing/>
    </w:pPr>
  </w:style>
  <w:style w:type="paragraph" w:customStyle="1" w:styleId="c13">
    <w:name w:val="c13"/>
    <w:basedOn w:val="a"/>
    <w:rsid w:val="006B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2630"/>
  </w:style>
  <w:style w:type="character" w:customStyle="1" w:styleId="100">
    <w:name w:val="Основной текст (10)_"/>
    <w:basedOn w:val="a0"/>
    <w:link w:val="101"/>
    <w:rsid w:val="00D53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53CB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1C28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283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009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8023">
          <w:marLeft w:val="0"/>
          <w:marRight w:val="0"/>
          <w:marTop w:val="145"/>
          <w:marBottom w:val="291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56546128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9179">
          <w:marLeft w:val="0"/>
          <w:marRight w:val="291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9379">
                          <w:marLeft w:val="0"/>
                          <w:marRight w:val="1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0147">
                              <w:marLeft w:val="0"/>
                              <w:marRight w:val="73"/>
                              <w:marTop w:val="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20477">
                              <w:marLeft w:val="0"/>
                              <w:marRight w:val="73"/>
                              <w:marTop w:val="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4836">
                          <w:marLeft w:val="0"/>
                          <w:marRight w:val="1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2080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3811">
                              <w:marLeft w:val="0"/>
                              <w:marRight w:val="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4605">
                          <w:marLeft w:val="0"/>
                          <w:marRight w:val="0"/>
                          <w:marTop w:val="0"/>
                          <w:marBottom w:val="2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0063">
                              <w:marLeft w:val="800"/>
                              <w:marRight w:val="0"/>
                              <w:marTop w:val="0"/>
                              <w:marBottom w:val="2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1559">
                                  <w:marLeft w:val="0"/>
                                  <w:marRight w:val="1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572485">
                          <w:marLeft w:val="0"/>
                          <w:marRight w:val="0"/>
                          <w:marTop w:val="2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9378">
                              <w:marLeft w:val="0"/>
                              <w:marRight w:val="1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3951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619">
              <w:marLeft w:val="0"/>
              <w:marRight w:val="0"/>
              <w:marTop w:val="0"/>
              <w:marBottom w:val="407"/>
              <w:divBdr>
                <w:top w:val="single" w:sz="6" w:space="15" w:color="FEDF8B"/>
                <w:left w:val="single" w:sz="6" w:space="15" w:color="FEDF8B"/>
                <w:bottom w:val="single" w:sz="6" w:space="15" w:color="FEDF8B"/>
                <w:right w:val="single" w:sz="6" w:space="15" w:color="FEDF8B"/>
              </w:divBdr>
              <w:divsChild>
                <w:div w:id="1109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25103">
              <w:marLeft w:val="0"/>
              <w:marRight w:val="0"/>
              <w:marTop w:val="0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659099">
              <w:marLeft w:val="0"/>
              <w:marRight w:val="0"/>
              <w:marTop w:val="0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658228">
              <w:marLeft w:val="0"/>
              <w:marRight w:val="0"/>
              <w:marTop w:val="0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2021-11-28T11:03:00Z</cp:lastPrinted>
  <dcterms:created xsi:type="dcterms:W3CDTF">2024-01-14T18:59:00Z</dcterms:created>
  <dcterms:modified xsi:type="dcterms:W3CDTF">2024-01-14T18:59:00Z</dcterms:modified>
</cp:coreProperties>
</file>