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58" w:rsidRPr="00BA1758" w:rsidRDefault="00BA1758" w:rsidP="00BA1758">
      <w:pPr>
        <w:shd w:val="clear" w:color="auto" w:fill="FFFFFF"/>
        <w:spacing w:before="300" w:after="150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</w:pPr>
      <w:r w:rsidRPr="00BA1758"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  <w:t xml:space="preserve">Использование </w:t>
      </w:r>
      <w:proofErr w:type="spellStart"/>
      <w:r w:rsidRPr="00BA1758"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  <w:t>нейросетей</w:t>
      </w:r>
      <w:proofErr w:type="spellEnd"/>
      <w:r w:rsidRPr="00BA1758"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  <w:t xml:space="preserve"> для обучения школьников информатике в условиях реализации ФГОС</w:t>
      </w:r>
    </w:p>
    <w:p w:rsidR="00BA1758" w:rsidRPr="00BA1758" w:rsidRDefault="00BA1758" w:rsidP="00BA1758">
      <w:pPr>
        <w:shd w:val="clear" w:color="auto" w:fill="FFFFFF"/>
        <w:spacing w:after="150" w:line="240" w:lineRule="auto"/>
        <w:ind w:left="0" w:righ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Чирикова Октябрина Валерьевна</w:t>
      </w:r>
    </w:p>
    <w:p w:rsidR="00BA1758" w:rsidRPr="00BA1758" w:rsidRDefault="00BA1758" w:rsidP="00BA1758">
      <w:pPr>
        <w:shd w:val="clear" w:color="auto" w:fill="FFFFFF"/>
        <w:spacing w:after="150" w:line="240" w:lineRule="auto"/>
        <w:ind w:left="0" w:righ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Теплоключевская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СОШ»</w:t>
      </w:r>
    </w:p>
    <w:p w:rsidR="00BA1758" w:rsidRPr="00BA1758" w:rsidRDefault="00BA1758" w:rsidP="00BA1758">
      <w:pPr>
        <w:shd w:val="clear" w:color="auto" w:fill="FFFFFF"/>
        <w:spacing w:after="150" w:line="240" w:lineRule="auto"/>
        <w:ind w:left="0" w:righ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Республика Саха (Якутия),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Томпонский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район</w:t>
      </w:r>
    </w:p>
    <w:p w:rsidR="00BA1758" w:rsidRPr="00BA1758" w:rsidRDefault="00BA1758" w:rsidP="00BA1758">
      <w:pPr>
        <w:shd w:val="clear" w:color="auto" w:fill="FFFFFF"/>
        <w:spacing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Аннотация: </w:t>
      </w:r>
      <w:bookmarkStart w:id="0" w:name="_GoBack"/>
      <w:r w:rsidRPr="00BA175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статье отражены возможности использования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нейросетей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образовательной организации, их актуальность для обучения информатике школьников.</w:t>
      </w:r>
      <w:bookmarkEnd w:id="0"/>
    </w:p>
    <w:p w:rsidR="00BA1758" w:rsidRPr="00BA1758" w:rsidRDefault="00BA1758" w:rsidP="00BA1758">
      <w:pPr>
        <w:shd w:val="clear" w:color="auto" w:fill="FFFFFF"/>
        <w:spacing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A1758" w:rsidRDefault="00BA1758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 w:type="page"/>
      </w:r>
    </w:p>
    <w:p w:rsidR="00BA1758" w:rsidRP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lastRenderedPageBreak/>
        <w:t xml:space="preserve">Обучение школьников информатике является важным аспектом их учебной программы. В свете реализации Федерального государственного образовательного стандарта (ФГОС), вопрос эффективного обучения информатике вызывает особый интерес.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Нейросети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, с их способностью к анализу данных и обработке информации, становятся мощным инструментом, способствующим повышению качества образования в данной области.</w:t>
      </w:r>
    </w:p>
    <w:p w:rsid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Использование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нейросетей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для обучения школьников информатике может предоставить ряд значимых преимуществ. </w:t>
      </w:r>
    </w:p>
    <w:p w:rsidR="00BA1758" w:rsidRPr="00BA1758" w:rsidRDefault="00BA1758" w:rsidP="00BA1758">
      <w:pPr>
        <w:pStyle w:val="a4"/>
        <w:numPr>
          <w:ilvl w:val="0"/>
          <w:numId w:val="1"/>
        </w:numPr>
        <w:shd w:val="clear" w:color="auto" w:fill="FFFFFF"/>
        <w:spacing w:line="240" w:lineRule="auto"/>
        <w:ind w:right="0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нейросети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proofErr w:type="gram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способны</w:t>
      </w:r>
      <w:proofErr w:type="gram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адаптироваться к индивидуальным потребностям ученика, позволяя создать персонализированную образовательную программу. Это позволяет каждому ученику изучать информатику в оптимальном темпе, уделяя больше времени сложным темам и пропуская те, которые ему уже знакомы.</w:t>
      </w:r>
    </w:p>
    <w:p w:rsidR="00BA1758" w:rsidRP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2)</w:t>
      </w: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нейросети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обладают способностью анализировать различные источники информации, такие как учебники, электронные пособия и видеоматериалы, и формировать обобщенное представление на основе полученных данных. Такой подход позволяет школьникам получить максимально полное представление о предмете и лучше понять его суть.</w:t>
      </w:r>
    </w:p>
    <w:p w:rsidR="00BA1758" w:rsidRP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Кроме того,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нейросети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имеют возможность создания интерактивных заданий и учебных игр. Это значительно повышает мотивацию учеников и делает процесс обучения более интересным. Дополнительно, системы обратной связи, встроенные в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нейросети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, позволяют школьникам получать немедленную обратную связь по своим ответам, помогая им лучше понимать свои ошибки и повышать свои навыки.</w:t>
      </w:r>
    </w:p>
    <w:p w:rsidR="00BA1758" w:rsidRP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</w:t>
      </w: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недрение </w:t>
      </w:r>
      <w:proofErr w:type="spellStart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нейросетей</w:t>
      </w:r>
      <w:proofErr w:type="spellEnd"/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в обучение информатике также представляет некоторые вызовы. Необходимость наличия квалифицированных педагогов, готовых работать с такими инновационными технологиями, и техническая поддержка оборудования могут являться основными преградами. Однако, в свете стремительного развития информационных технологий, эти проблемы должны быть решаемыми.</w:t>
      </w:r>
    </w:p>
    <w:p w:rsidR="00BA1758" w:rsidRPr="00BA1758" w:rsidRDefault="00BA1758" w:rsidP="00BA1758">
      <w:pPr>
        <w:shd w:val="clear" w:color="auto" w:fill="FFFFFF"/>
        <w:spacing w:line="240" w:lineRule="auto"/>
        <w:ind w:left="0" w:right="0"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 итоге, для обучения школьников информатике в рамках реализации ФГОС представляет собой перспективное направление. Это позволяет создать персонализированную образовательную программу, повысить мотивацию учеников и предоставить им более интерактивные и эффективные методы обучения. Это способствует глубокому и осмысленному усвоению знаний, подготовке к современным требованиям информационного общества и развитию цифровой грамотности у будущих поколений.</w:t>
      </w:r>
    </w:p>
    <w:p w:rsidR="00BA1758" w:rsidRDefault="00BA1758" w:rsidP="00BA1758">
      <w:pPr>
        <w:shd w:val="clear" w:color="auto" w:fill="FFFFFF"/>
        <w:spacing w:after="150" w:line="240" w:lineRule="auto"/>
        <w:ind w:left="0" w:righ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A17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361AEA" w:rsidRPr="00BA1758" w:rsidRDefault="00361AEA" w:rsidP="00BA1758">
      <w:pPr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361AEA" w:rsidRPr="00BA1758" w:rsidSect="00361AE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249"/>
    <w:multiLevelType w:val="hybridMultilevel"/>
    <w:tmpl w:val="46C68728"/>
    <w:lvl w:ilvl="0" w:tplc="02E42AE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8"/>
    <w:rsid w:val="00022CE8"/>
    <w:rsid w:val="00361AEA"/>
    <w:rsid w:val="00703836"/>
    <w:rsid w:val="00A2083B"/>
    <w:rsid w:val="00BA1758"/>
    <w:rsid w:val="00E700CA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758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175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758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175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2283</Characters>
  <Application>Microsoft Office Word</Application>
  <DocSecurity>0</DocSecurity>
  <Lines>19</Lines>
  <Paragraphs>5</Paragraphs>
  <ScaleCrop>false</ScaleCrop>
  <Company>HP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 Чирикова</dc:creator>
  <cp:lastModifiedBy>Октябрина Чирикова</cp:lastModifiedBy>
  <cp:revision>2</cp:revision>
  <dcterms:created xsi:type="dcterms:W3CDTF">2024-01-17T01:46:00Z</dcterms:created>
  <dcterms:modified xsi:type="dcterms:W3CDTF">2024-01-17T01:53:00Z</dcterms:modified>
</cp:coreProperties>
</file>