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94" w:rsidRDefault="00044C94" w:rsidP="00044C94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01">
        <w:rPr>
          <w:rFonts w:ascii="Times New Roman" w:hAnsi="Times New Roman" w:cs="Times New Roman"/>
          <w:b/>
          <w:sz w:val="28"/>
          <w:szCs w:val="28"/>
        </w:rPr>
        <w:t>Технология изготовления крыльев для летающих моделей по упрощённой схеме для детей второго года обучения авиамодельного объединения</w:t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 руководителям детских объединений по авиамоделизму известна книга В.С. Рожкова «Авиамодельный кружок: пособие для руководителей кружков» (Рожков В.С. Авиамодельный кружок: Пособие для руководителей кружков. – 2-ое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1976:-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144с., ил.). В данном пособии доступно и понятно описана технология изготовления схематической модели для детей первого года обучения, но достаточно сложен и трудоёмок процесс изготовления моделей, предлагаемый для детей второго года обучения. Особенно объёмна подготовительная работа для руководителя кружка, если учесть, что в группе работает 8 – 10 учащихся. Сама работа требует от детей таких качеств как терпение, усидчивость, что не всегда есть в характере. Предлагаем описание процесса изготовления крыла по технологии схематической модели, уже известной детям первого года обучения, добавив немного деталей, которые усилят конструкцию. </w:t>
      </w: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 берёзовые рейки, берёзовый шпон, фанера, клей ПВА, клей «Момент».</w:t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7D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1E5466" wp14:editId="6698B32E">
            <wp:simplePos x="0" y="0"/>
            <wp:positionH relativeFrom="margin">
              <wp:align>left</wp:align>
            </wp:positionH>
            <wp:positionV relativeFrom="paragraph">
              <wp:posOffset>246407</wp:posOffset>
            </wp:positionV>
            <wp:extent cx="2393004" cy="1794256"/>
            <wp:effectExtent l="0" t="0" r="7620" b="0"/>
            <wp:wrapThrough wrapText="bothSides">
              <wp:wrapPolygon edited="0">
                <wp:start x="0" y="0"/>
                <wp:lineTo x="0" y="21332"/>
                <wp:lineTo x="21497" y="21332"/>
                <wp:lineTo x="21497" y="0"/>
                <wp:lineTo x="0" y="0"/>
              </wp:wrapPolygon>
            </wp:wrapThrough>
            <wp:docPr id="1" name="Рисунок 1" descr="D:\методкабинет\Муравьёва\объединение Авиамоделист 2016\DSCN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кабинет\Муравьёва\объединение Авиамоделист 2016\DSCN19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17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Фото № 1                                       Размеры крыла:</w:t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размах – 1200 мм, хорда крыла - </w:t>
      </w:r>
      <w:r w:rsidRPr="00403CF3">
        <w:rPr>
          <w:rFonts w:ascii="Times New Roman" w:hAnsi="Times New Roman" w:cs="Times New Roman"/>
          <w:sz w:val="28"/>
          <w:szCs w:val="28"/>
        </w:rPr>
        <w:t xml:space="preserve">155 </w:t>
      </w:r>
      <w:r>
        <w:rPr>
          <w:rFonts w:ascii="Times New Roman" w:hAnsi="Times New Roman" w:cs="Times New Roman"/>
          <w:sz w:val="28"/>
          <w:szCs w:val="28"/>
        </w:rPr>
        <w:t xml:space="preserve">мм. Основные части крыла: передняя кромка, лонжерон, задняя кромка,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законцовки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Лонжерон сборный, склеивается под углом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Передняя и задняя кромка изгибается по центру с помощью строительного фена под тем же углом, под которым изогнут лонжерон. Перед тем как изогнуть переднюю и заднюю кромку, область изгиба хорошо смачивается кипятком. Так же на фото виден стапель, на котором изгибаются пластинки. Из пластинок в последствии напиливаются нервюры, формирующие плосковыпуклый профиль крыла.</w:t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 2</w:t>
      </w:r>
    </w:p>
    <w:p w:rsidR="00044C94" w:rsidRPr="00915B14" w:rsidRDefault="00044C94" w:rsidP="00044C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53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1EDBA8" wp14:editId="39DD7DBE">
            <wp:extent cx="5340051" cy="2948305"/>
            <wp:effectExtent l="0" t="0" r="0" b="4445"/>
            <wp:docPr id="2" name="Рисунок 2" descr="D:\методкабинет\Муравьёва\объединение Авиамоделист 2016\DSCN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кабинет\Муравьёва\объединение Авиамоделист 2016\DSCN1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24" cy="29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4" w:rsidRPr="0046340F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Сборку крыла можно производить на ровной плоскости стола, предварительно сделав разметку таким образом, чтобы ось крыла проходила перпендикулярно лонжерону. В дальнейшем лонжерон приклеивается к корневой части крыла. Сборку левой и правой плоскости производим последовательно: приклеиваем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законцовку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переднюю и заднюю кромку. Левая и правая плоскость должны быть симметричны.</w:t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 3</w:t>
      </w:r>
    </w:p>
    <w:p w:rsidR="00044C94" w:rsidRDefault="00044C94" w:rsidP="00044C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F3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DC755" wp14:editId="5444AB2B">
            <wp:extent cx="5108175" cy="2638425"/>
            <wp:effectExtent l="0" t="0" r="0" b="0"/>
            <wp:docPr id="3" name="Рисунок 3" descr="D:\методкабинет\Муравьёва\объединение Авиамоделист 2016\DSCN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кабинет\Муравьёва\объединение Авиамоделист 2016\DSCN1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707" cy="26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на лонжероне делаются пропилы надфилем на одинаковом расстоянии для приклеивания нервюр. От количества нервюр зависит точность профиля крыла. Предварительно напиленные нервюры приклеиваются с использованием грузиков поочерёдно на левую и правую плоскости. С нижней плоскости крыла так же делаются пропилы на лонжероне и приклеиваются прямые рейки, формирующие нижнюю плоскость крыла.</w:t>
      </w: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проведённых операций конструкция усиливается уголками из фанеры в корневой части крыла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законцовках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отпиливаются излишки реек. Далее вся конструкция обрабатывается наждачной бумагой. Всё крыло обклеивается лавсаном из подарочной упаковочной бумаги с помощью клея «Момент».</w:t>
      </w: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 4</w:t>
      </w: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77FAA" wp14:editId="42998967">
            <wp:extent cx="5085410" cy="2700655"/>
            <wp:effectExtent l="0" t="0" r="1270" b="4445"/>
            <wp:docPr id="5" name="Рисунок 5" descr="D:\методкабинет\Муравьёва\объединение Авиамоделист 2016\DSCN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кабинет\Муравьёва\объединение Авиамоделист 2016\DSCN2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29" cy="27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C94" w:rsidRDefault="00044C94" w:rsidP="00044C9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 рекордных полётов вы не добьётесь, но для самостоятельного творческого развития обучаемого этого достаточно и позволит вывести его на следующую ступень обучения. Изготовленные крылья успешно работают на радиоуправляемых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мотопланерах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видно по результатам городских и областных соревнований.</w:t>
      </w:r>
    </w:p>
    <w:p w:rsidR="00044C94" w:rsidRPr="00306A01" w:rsidRDefault="00044C94" w:rsidP="00044C94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1741" w:rsidRDefault="00491741">
      <w:bookmarkStart w:id="0" w:name="_GoBack"/>
      <w:bookmarkEnd w:id="0"/>
    </w:p>
    <w:sectPr w:rsidR="00491741" w:rsidSect="00306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D3"/>
    <w:rsid w:val="00044C94"/>
    <w:rsid w:val="00491741"/>
    <w:rsid w:val="0075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52513-A1AF-444A-A4A2-77F0E63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2024-01-17T07:23:00Z</dcterms:created>
  <dcterms:modified xsi:type="dcterms:W3CDTF">2024-01-17T07:24:00Z</dcterms:modified>
</cp:coreProperties>
</file>