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F0" w:rsidRDefault="00CC35F0" w:rsidP="009B48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подготовки специалистов среднего звена по направлению </w:t>
      </w:r>
      <w:r w:rsidR="00127484">
        <w:rPr>
          <w:rFonts w:ascii="Times New Roman" w:hAnsi="Times New Roman" w:cs="Times New Roman"/>
          <w:color w:val="000000"/>
          <w:sz w:val="24"/>
          <w:szCs w:val="24"/>
        </w:rPr>
        <w:t>«Преподавание в начальных классах»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35F0" w:rsidRDefault="00CC35F0" w:rsidP="009B48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48DB" w:rsidRPr="009B48DB" w:rsidRDefault="009B48DB" w:rsidP="009B48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8DB">
        <w:rPr>
          <w:rFonts w:ascii="Times New Roman" w:hAnsi="Times New Roman" w:cs="Times New Roman"/>
          <w:color w:val="000000"/>
          <w:sz w:val="24"/>
          <w:szCs w:val="24"/>
        </w:rPr>
        <w:t>Учитель — это очень трудоемкая профессия. Ее выбирают те, кто хорошо ладит с детьми и готов посвятить свою жизнь их воспитанию. Недаром говорят, что учитель начальных классов — это не профессия, а образ жизни, поэтому обязательное качество для этой работы — любовь к детям.</w:t>
      </w:r>
    </w:p>
    <w:p w:rsidR="00D36E53" w:rsidRPr="009B48DB" w:rsidRDefault="00D36E53" w:rsidP="00D36E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 дает школьникам базовые знания. Он не только обучает, но и воспитывает. Учителя младших классов уделяют все свое время детям: кроме уроков, это и классные часы, и внеклассные мероприятия. Они должн</w:t>
      </w:r>
      <w:r w:rsidRPr="009B4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знать, как обращаться с ребятами</w:t>
      </w:r>
      <w:r w:rsidRPr="00D36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7-10 лет, поэтому многие учителя еще и психологи.</w:t>
      </w:r>
    </w:p>
    <w:p w:rsidR="009B48DB" w:rsidRDefault="009B48DB" w:rsidP="009B48DB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color w:val="333333"/>
        </w:rPr>
      </w:pPr>
      <w:r w:rsidRPr="00D36E53">
        <w:rPr>
          <w:color w:val="333333"/>
        </w:rPr>
        <w:t xml:space="preserve">За время теоретического обучения </w:t>
      </w:r>
      <w:r>
        <w:rPr>
          <w:color w:val="333333"/>
        </w:rPr>
        <w:t xml:space="preserve"> в нашем колледже </w:t>
      </w:r>
      <w:r w:rsidRPr="00D36E53">
        <w:rPr>
          <w:color w:val="333333"/>
        </w:rPr>
        <w:t xml:space="preserve">и активной педагогической деятельности у студентов происходит становление и развитие ряда личностных и </w:t>
      </w:r>
      <w:proofErr w:type="spellStart"/>
      <w:r w:rsidRPr="00D36E53">
        <w:rPr>
          <w:color w:val="333333"/>
        </w:rPr>
        <w:t>деятельностных</w:t>
      </w:r>
      <w:proofErr w:type="spellEnd"/>
      <w:r w:rsidRPr="00D36E53">
        <w:rPr>
          <w:color w:val="333333"/>
        </w:rPr>
        <w:t xml:space="preserve"> качеств. </w:t>
      </w:r>
      <w:proofErr w:type="gramStart"/>
      <w:r w:rsidRPr="00D36E53">
        <w:rPr>
          <w:color w:val="333333"/>
        </w:rPr>
        <w:t>Таких</w:t>
      </w:r>
      <w:proofErr w:type="gramEnd"/>
      <w:r w:rsidR="00CC35F0">
        <w:rPr>
          <w:color w:val="333333"/>
        </w:rPr>
        <w:t>,</w:t>
      </w:r>
      <w:r w:rsidRPr="00D36E53">
        <w:rPr>
          <w:color w:val="333333"/>
        </w:rPr>
        <w:t xml:space="preserve"> как: научное мировоззрение, высокий уровень общей культуры, </w:t>
      </w:r>
      <w:proofErr w:type="spellStart"/>
      <w:r w:rsidRPr="00D36E53">
        <w:rPr>
          <w:color w:val="333333"/>
        </w:rPr>
        <w:t>креативность</w:t>
      </w:r>
      <w:proofErr w:type="spellEnd"/>
      <w:r w:rsidRPr="00D36E53">
        <w:rPr>
          <w:color w:val="333333"/>
        </w:rPr>
        <w:t xml:space="preserve">, информационная грамотность и др. </w:t>
      </w:r>
    </w:p>
    <w:p w:rsidR="009B48DB" w:rsidRPr="00D36E53" w:rsidRDefault="009B48DB" w:rsidP="009B48DB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color w:val="333333"/>
        </w:rPr>
      </w:pPr>
      <w:r w:rsidRPr="00D36E53">
        <w:rPr>
          <w:color w:val="333333"/>
        </w:rPr>
        <w:t xml:space="preserve">Объем знаний, необходимых современному педагогу начальной школы, постоянно возрастает, а срок обучения в </w:t>
      </w:r>
      <w:r>
        <w:rPr>
          <w:color w:val="333333"/>
        </w:rPr>
        <w:t>колледже ограничен не</w:t>
      </w:r>
      <w:r w:rsidRPr="00D36E53">
        <w:rPr>
          <w:color w:val="333333"/>
        </w:rPr>
        <w:t>сколькими годами. След</w:t>
      </w:r>
      <w:r>
        <w:rPr>
          <w:color w:val="333333"/>
        </w:rPr>
        <w:t>овательно, необходимо интенсифи</w:t>
      </w:r>
      <w:r w:rsidRPr="00D36E53">
        <w:rPr>
          <w:color w:val="333333"/>
        </w:rPr>
        <w:t>цировать учебный процесс, целенаправленно формировать качества, необходимые будущим специалистам. Повышать уровень профессионально</w:t>
      </w:r>
      <w:r w:rsidR="00CC35F0">
        <w:rPr>
          <w:color w:val="333333"/>
        </w:rPr>
        <w:t>й компетентности</w:t>
      </w:r>
      <w:r>
        <w:rPr>
          <w:color w:val="333333"/>
        </w:rPr>
        <w:t xml:space="preserve"> </w:t>
      </w:r>
      <w:r w:rsidR="00CC35F0">
        <w:rPr>
          <w:color w:val="333333"/>
        </w:rPr>
        <w:t xml:space="preserve">и </w:t>
      </w:r>
      <w:r>
        <w:rPr>
          <w:color w:val="333333"/>
        </w:rPr>
        <w:t>обновлять зна</w:t>
      </w:r>
      <w:r w:rsidR="00CC35F0">
        <w:rPr>
          <w:color w:val="333333"/>
        </w:rPr>
        <w:t>ния каждому педагогу</w:t>
      </w:r>
      <w:r w:rsidRPr="00D36E53">
        <w:rPr>
          <w:color w:val="333333"/>
        </w:rPr>
        <w:t xml:space="preserve"> на протяжении всей жизни.</w:t>
      </w:r>
    </w:p>
    <w:p w:rsidR="00D36E53" w:rsidRPr="00D36E53" w:rsidRDefault="009B48DB" w:rsidP="004375A4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color w:val="333333"/>
        </w:rPr>
      </w:pPr>
      <w:r w:rsidRPr="00D36E53">
        <w:rPr>
          <w:color w:val="333333"/>
        </w:rPr>
        <w:t xml:space="preserve">За годы обучения студент должен овладеть приемами самообразования, научиться </w:t>
      </w:r>
      <w:proofErr w:type="gramStart"/>
      <w:r w:rsidRPr="00D36E53">
        <w:rPr>
          <w:color w:val="333333"/>
        </w:rPr>
        <w:t>критически</w:t>
      </w:r>
      <w:proofErr w:type="gramEnd"/>
      <w:r w:rsidRPr="00D36E53">
        <w:rPr>
          <w:color w:val="333333"/>
        </w:rPr>
        <w:t xml:space="preserve"> мыслить и находить нестандартные способы решения педагогических, профессиональных задач. Неоценима роль педагогической практики в становлении этих профессиональных качеств.</w:t>
      </w:r>
    </w:p>
    <w:p w:rsidR="00D36E53" w:rsidRPr="00D36E53" w:rsidRDefault="00D36E53" w:rsidP="00D36E53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color w:val="333333"/>
        </w:rPr>
      </w:pPr>
      <w:r w:rsidRPr="009B48DB">
        <w:rPr>
          <w:color w:val="333333"/>
        </w:rPr>
        <w:t>Педагогическая практика занимает ключевое место в системе профессиональной подготовки учителя начальных классов. Она направлена на практическое применение студентами всех</w:t>
      </w:r>
      <w:r w:rsidRPr="00D36E53">
        <w:rPr>
          <w:color w:val="333333"/>
        </w:rPr>
        <w:t xml:space="preserve"> видов педагогической деятельности, развивает у них творческие и организаторские способности. Особое место занимает формирование готовности будущего учителя к педагогическому творчеству, овладению им основами педагогической культуры. Этому во многом способствует целенаправленная совместная работа преподавателей </w:t>
      </w:r>
      <w:r w:rsidR="009B48DB">
        <w:rPr>
          <w:color w:val="333333"/>
        </w:rPr>
        <w:t>колледжей</w:t>
      </w:r>
      <w:r w:rsidRPr="00D36E53">
        <w:rPr>
          <w:color w:val="333333"/>
        </w:rPr>
        <w:t xml:space="preserve"> и школ – баз прохождения практики. В связи с этим возникает необходимость определить основные этапы подготовки, организации и проведения педагогической практики на уровне взаимодействия школа – </w:t>
      </w:r>
      <w:r w:rsidR="009B48DB">
        <w:rPr>
          <w:color w:val="333333"/>
        </w:rPr>
        <w:t>колледж</w:t>
      </w:r>
      <w:r w:rsidRPr="00D36E53">
        <w:rPr>
          <w:color w:val="333333"/>
        </w:rPr>
        <w:t xml:space="preserve"> – школа (работодатель).</w:t>
      </w:r>
    </w:p>
    <w:p w:rsidR="009B48DB" w:rsidRDefault="00D36E53" w:rsidP="00D36E53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color w:val="333333"/>
        </w:rPr>
      </w:pPr>
      <w:r w:rsidRPr="00D36E53">
        <w:rPr>
          <w:color w:val="333333"/>
        </w:rPr>
        <w:t xml:space="preserve">Педагогическая практика проходит через все этапы обучения. Она адаптирует студентов к реальным условиям будущей профессиональной деятельности, активизирует различные личностные и </w:t>
      </w:r>
      <w:proofErr w:type="spellStart"/>
      <w:r w:rsidRPr="00D36E53">
        <w:rPr>
          <w:color w:val="333333"/>
        </w:rPr>
        <w:t>деятельностные</w:t>
      </w:r>
      <w:proofErr w:type="spellEnd"/>
      <w:r w:rsidRPr="00D36E53">
        <w:rPr>
          <w:color w:val="333333"/>
        </w:rPr>
        <w:t xml:space="preserve"> качества будущего специалиста, дает возможность объективно оценить профессиональное соответствие выбранной специальности. В основу прохождения практики положен принцип этапного вхождения в педагогическую деятельность.</w:t>
      </w:r>
    </w:p>
    <w:p w:rsidR="0065653F" w:rsidRDefault="0065653F" w:rsidP="0065653F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color w:val="333333"/>
        </w:rPr>
      </w:pPr>
      <w:r w:rsidRPr="00D36E53">
        <w:rPr>
          <w:color w:val="333333"/>
        </w:rPr>
        <w:t xml:space="preserve">В процессе подготовки к педагогической практике и в ходе ее проведения студенты должны изучить: систему методической работы учителя начальных классов; цели и содержание работы методического объединения учителей начальных классов. </w:t>
      </w:r>
      <w:proofErr w:type="gramStart"/>
      <w:r w:rsidRPr="00D36E53">
        <w:rPr>
          <w:color w:val="333333"/>
        </w:rPr>
        <w:t>Усовершенствовать умение определять цель и задачи урока и в соответствии с ними отбирать содержание и методы обучения; разрабатывать и проводить уроки различных типов и видов; организовывать и стимулировать учебно-познавательную деятельность младших школьников по усвоению содержания учебного материала; использовать разнообразные средства, методы и формы организации обучения и воспитание младших школьников; определять эффективность проводимой учебно-воспитательной работы, осуществлять ее коррекцию;</w:t>
      </w:r>
      <w:proofErr w:type="gramEnd"/>
      <w:r w:rsidRPr="00D36E53">
        <w:rPr>
          <w:color w:val="333333"/>
        </w:rPr>
        <w:t xml:space="preserve"> учитывать в процессе обучения и воспитания возрастные и </w:t>
      </w:r>
      <w:r w:rsidRPr="00D36E53">
        <w:rPr>
          <w:color w:val="333333"/>
        </w:rPr>
        <w:lastRenderedPageBreak/>
        <w:t>индивидуальные особенности развития младших школьников; организовывать совместную работу с родителями по воспитанию учащихся начальных классов и добиваться вместе с ними педагогически целесообразного воздействия на ребенка; использовать разнообразные методы педагогического исследования для изучения личности школьника и классного коллектива.</w:t>
      </w:r>
    </w:p>
    <w:p w:rsidR="00D36E53" w:rsidRPr="00D36E53" w:rsidRDefault="00D36E53" w:rsidP="00D36E53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color w:val="333333"/>
        </w:rPr>
      </w:pPr>
      <w:r w:rsidRPr="00D36E53">
        <w:rPr>
          <w:color w:val="333333"/>
        </w:rPr>
        <w:t xml:space="preserve">В настоящее время актуален вопрос о качественной подготовке </w:t>
      </w:r>
      <w:proofErr w:type="spellStart"/>
      <w:r w:rsidRPr="00D36E53">
        <w:rPr>
          <w:color w:val="333333"/>
        </w:rPr>
        <w:t>конкурентноспособного</w:t>
      </w:r>
      <w:proofErr w:type="spellEnd"/>
      <w:r w:rsidRPr="00D36E53">
        <w:rPr>
          <w:color w:val="333333"/>
        </w:rPr>
        <w:t xml:space="preserve"> специалиста, владеющего умением организации обучения в рамках обновленной программы среднего образования. В школах </w:t>
      </w:r>
      <w:r w:rsidR="0065653F">
        <w:rPr>
          <w:color w:val="333333"/>
        </w:rPr>
        <w:t>учителя</w:t>
      </w:r>
      <w:r w:rsidRPr="00D36E53">
        <w:rPr>
          <w:color w:val="333333"/>
        </w:rPr>
        <w:t xml:space="preserve"> </w:t>
      </w:r>
      <w:r w:rsidR="0065653F">
        <w:rPr>
          <w:color w:val="333333"/>
        </w:rPr>
        <w:t>проходят</w:t>
      </w:r>
      <w:r w:rsidRPr="00D36E53">
        <w:rPr>
          <w:color w:val="333333"/>
        </w:rPr>
        <w:t xml:space="preserve"> курсы в рамках обновленного содержания и владеют основными умениями и навыками активного обучения, в рамках новых подходов к преподаванию и учению. Преподаватели </w:t>
      </w:r>
      <w:r w:rsidR="004375A4">
        <w:rPr>
          <w:color w:val="333333"/>
        </w:rPr>
        <w:t xml:space="preserve">колледжа </w:t>
      </w:r>
      <w:r w:rsidR="0065653F">
        <w:rPr>
          <w:color w:val="333333"/>
        </w:rPr>
        <w:t xml:space="preserve">также </w:t>
      </w:r>
      <w:r w:rsidR="004375A4">
        <w:rPr>
          <w:color w:val="333333"/>
        </w:rPr>
        <w:t>проходят</w:t>
      </w:r>
      <w:r w:rsidRPr="00D36E53">
        <w:rPr>
          <w:color w:val="333333"/>
        </w:rPr>
        <w:t xml:space="preserve"> аналогичные курсы для </w:t>
      </w:r>
      <w:r w:rsidR="004375A4">
        <w:rPr>
          <w:color w:val="333333"/>
        </w:rPr>
        <w:t>среднего профессионального образования</w:t>
      </w:r>
      <w:r w:rsidR="000C3BC9">
        <w:rPr>
          <w:color w:val="333333"/>
        </w:rPr>
        <w:t xml:space="preserve"> и стажировки в школах. </w:t>
      </w:r>
      <w:r w:rsidRPr="00D36E53">
        <w:rPr>
          <w:color w:val="333333"/>
        </w:rPr>
        <w:t xml:space="preserve"> Педагоги школ более </w:t>
      </w:r>
      <w:proofErr w:type="spellStart"/>
      <w:r w:rsidRPr="00D36E53">
        <w:rPr>
          <w:color w:val="333333"/>
        </w:rPr>
        <w:t>практикоориентированы</w:t>
      </w:r>
      <w:proofErr w:type="spellEnd"/>
      <w:r w:rsidRPr="00D36E53">
        <w:rPr>
          <w:color w:val="333333"/>
        </w:rPr>
        <w:t xml:space="preserve">. Они видят проблему в практической деятельности выпускников </w:t>
      </w:r>
      <w:r w:rsidR="004375A4">
        <w:rPr>
          <w:color w:val="333333"/>
        </w:rPr>
        <w:t>колледжа</w:t>
      </w:r>
      <w:r w:rsidRPr="00D36E53">
        <w:rPr>
          <w:color w:val="333333"/>
        </w:rPr>
        <w:t xml:space="preserve">. Совместное обсуждение </w:t>
      </w:r>
      <w:r w:rsidR="004375A4">
        <w:rPr>
          <w:color w:val="333333"/>
        </w:rPr>
        <w:t xml:space="preserve">данного вопроса </w:t>
      </w:r>
      <w:r w:rsidRPr="00D36E53">
        <w:rPr>
          <w:color w:val="333333"/>
        </w:rPr>
        <w:t>является первым шагом в повышении качества подготовки будущих педагогов.</w:t>
      </w:r>
    </w:p>
    <w:p w:rsidR="00D36E53" w:rsidRPr="00D36E53" w:rsidRDefault="00D36E53" w:rsidP="00D36E53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color w:val="333333"/>
        </w:rPr>
      </w:pPr>
      <w:r w:rsidRPr="00D36E53">
        <w:rPr>
          <w:color w:val="333333"/>
        </w:rPr>
        <w:t>Вторым шагом</w:t>
      </w:r>
      <w:r w:rsidR="0065653F">
        <w:rPr>
          <w:color w:val="333333"/>
        </w:rPr>
        <w:t xml:space="preserve">, </w:t>
      </w:r>
      <w:proofErr w:type="gramStart"/>
      <w:r w:rsidR="0065653F">
        <w:rPr>
          <w:color w:val="333333"/>
        </w:rPr>
        <w:t>по-моему</w:t>
      </w:r>
      <w:proofErr w:type="gramEnd"/>
      <w:r w:rsidR="0065653F">
        <w:rPr>
          <w:color w:val="333333"/>
        </w:rPr>
        <w:t xml:space="preserve"> мнению,</w:t>
      </w:r>
      <w:r w:rsidRPr="00D36E53">
        <w:rPr>
          <w:color w:val="333333"/>
        </w:rPr>
        <w:t xml:space="preserve"> является обсуждение и совместное утверждение программ в</w:t>
      </w:r>
      <w:r w:rsidR="0065653F">
        <w:rPr>
          <w:color w:val="333333"/>
        </w:rPr>
        <w:t>сех видов практик. Это позволит</w:t>
      </w:r>
      <w:r w:rsidRPr="00D36E53">
        <w:rPr>
          <w:color w:val="333333"/>
        </w:rPr>
        <w:t xml:space="preserve"> потенциальным работодателям отсмотреть предполагаемые виды работ студентов «на входе», внести коррективы, откорректировать виды работ, которые должны быть выполнены студентами на каждом из этапов прохождения практики. В свою очередь преподаватели </w:t>
      </w:r>
      <w:r w:rsidR="004375A4">
        <w:rPr>
          <w:color w:val="333333"/>
        </w:rPr>
        <w:t>спец</w:t>
      </w:r>
      <w:r w:rsidR="0065653F">
        <w:rPr>
          <w:color w:val="333333"/>
        </w:rPr>
        <w:t>иальных</w:t>
      </w:r>
      <w:r w:rsidRPr="00D36E53">
        <w:rPr>
          <w:color w:val="333333"/>
        </w:rPr>
        <w:t xml:space="preserve"> дисциплин имеют возможность усилить </w:t>
      </w:r>
      <w:proofErr w:type="spellStart"/>
      <w:r w:rsidRPr="00D36E53">
        <w:rPr>
          <w:color w:val="333333"/>
        </w:rPr>
        <w:t>практикоориентированность</w:t>
      </w:r>
      <w:proofErr w:type="spellEnd"/>
      <w:r w:rsidRPr="00D36E53">
        <w:rPr>
          <w:color w:val="333333"/>
        </w:rPr>
        <w:t xml:space="preserve"> преподаваемых дисциплин и заданий для студентов-практикантов.</w:t>
      </w:r>
    </w:p>
    <w:p w:rsidR="00D36E53" w:rsidRPr="00D36E53" w:rsidRDefault="00D36E53" w:rsidP="00D36E53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color w:val="333333"/>
        </w:rPr>
      </w:pPr>
      <w:r w:rsidRPr="00D36E53">
        <w:rPr>
          <w:color w:val="333333"/>
        </w:rPr>
        <w:t xml:space="preserve">Третьим шагом, является непосредственно процесс </w:t>
      </w:r>
      <w:r w:rsidR="004375A4">
        <w:rPr>
          <w:color w:val="333333"/>
        </w:rPr>
        <w:t>организации и поведения практики</w:t>
      </w:r>
      <w:r w:rsidRPr="00D36E53">
        <w:rPr>
          <w:color w:val="333333"/>
        </w:rPr>
        <w:t xml:space="preserve"> в школе. </w:t>
      </w:r>
      <w:r w:rsidR="004375A4">
        <w:rPr>
          <w:color w:val="333333"/>
        </w:rPr>
        <w:t xml:space="preserve">В прохождении практики у нас </w:t>
      </w:r>
      <w:r w:rsidRPr="00D36E53">
        <w:rPr>
          <w:color w:val="333333"/>
        </w:rPr>
        <w:t xml:space="preserve">имеется положительный опыт продуктивного взаимодействия </w:t>
      </w:r>
      <w:r w:rsidR="004375A4">
        <w:rPr>
          <w:color w:val="333333"/>
        </w:rPr>
        <w:t>колледж</w:t>
      </w:r>
      <w:r w:rsidRPr="00D36E53">
        <w:rPr>
          <w:color w:val="333333"/>
        </w:rPr>
        <w:t xml:space="preserve"> – школа. На протяжении </w:t>
      </w:r>
      <w:r w:rsidR="004375A4">
        <w:rPr>
          <w:color w:val="333333"/>
        </w:rPr>
        <w:t>многих</w:t>
      </w:r>
      <w:r w:rsidRPr="00D36E53">
        <w:rPr>
          <w:color w:val="333333"/>
        </w:rPr>
        <w:t xml:space="preserve"> лет студенты проходят практику на базе </w:t>
      </w:r>
      <w:r w:rsidR="0065653F">
        <w:rPr>
          <w:color w:val="333333"/>
        </w:rPr>
        <w:t xml:space="preserve">школ №1, 9, 30 </w:t>
      </w:r>
      <w:r w:rsidRPr="00D36E53">
        <w:rPr>
          <w:color w:val="333333"/>
        </w:rPr>
        <w:t xml:space="preserve"> г. </w:t>
      </w:r>
      <w:r w:rsidR="0065653F">
        <w:rPr>
          <w:color w:val="333333"/>
        </w:rPr>
        <w:t>Энгельса</w:t>
      </w:r>
      <w:r w:rsidRPr="00D36E53">
        <w:rPr>
          <w:color w:val="333333"/>
        </w:rPr>
        <w:t xml:space="preserve">. </w:t>
      </w:r>
      <w:r w:rsidR="00CC35F0">
        <w:rPr>
          <w:color w:val="333333"/>
        </w:rPr>
        <w:t>П</w:t>
      </w:r>
      <w:r w:rsidRPr="00D36E53">
        <w:rPr>
          <w:color w:val="333333"/>
        </w:rPr>
        <w:t xml:space="preserve">едагоги школы активно участвуют в подготовке будущих специалистов. </w:t>
      </w:r>
      <w:r w:rsidR="0065653F">
        <w:rPr>
          <w:color w:val="333333"/>
        </w:rPr>
        <w:t xml:space="preserve">В </w:t>
      </w:r>
      <w:r w:rsidRPr="00D36E53">
        <w:rPr>
          <w:color w:val="333333"/>
        </w:rPr>
        <w:t>период подготовки к практике школа обеспечивает студентов необходимыми условиями: методический кабинет, методическая литература, ТСО и прочее.</w:t>
      </w:r>
    </w:p>
    <w:p w:rsidR="00D36E53" w:rsidRPr="00D36E53" w:rsidRDefault="00D36E53" w:rsidP="00D36E53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color w:val="333333"/>
        </w:rPr>
      </w:pPr>
      <w:r w:rsidRPr="00D36E53">
        <w:rPr>
          <w:color w:val="333333"/>
        </w:rPr>
        <w:t xml:space="preserve">Администрация школы обеспечивает необходимые условия проведения практики; осуществляет взаимодействие с руководителем практики и преподавателями; </w:t>
      </w:r>
      <w:r w:rsidR="0065653F">
        <w:rPr>
          <w:color w:val="333333"/>
        </w:rPr>
        <w:t>распределяет студентов по класса</w:t>
      </w:r>
      <w:r w:rsidRPr="00D36E53">
        <w:rPr>
          <w:color w:val="333333"/>
        </w:rPr>
        <w:t>м (совместно с руководителем и учителями школы); выборочно посещает уроки и внеклассные мероприятия; участвует в проведении установочной и итоговой конференции.</w:t>
      </w:r>
    </w:p>
    <w:p w:rsidR="00D36E53" w:rsidRPr="00D36E53" w:rsidRDefault="00D36E53" w:rsidP="00D36E53">
      <w:pPr>
        <w:pStyle w:val="a3"/>
        <w:shd w:val="clear" w:color="auto" w:fill="FFFFFF"/>
        <w:spacing w:before="0" w:beforeAutospacing="0" w:after="125" w:afterAutospacing="0"/>
        <w:ind w:firstLine="709"/>
        <w:jc w:val="both"/>
        <w:rPr>
          <w:color w:val="333333"/>
        </w:rPr>
      </w:pPr>
      <w:r w:rsidRPr="00D36E53">
        <w:rPr>
          <w:color w:val="333333"/>
        </w:rPr>
        <w:t xml:space="preserve">Таким образом, активное взаимодействие </w:t>
      </w:r>
      <w:r w:rsidR="00CC35F0">
        <w:rPr>
          <w:color w:val="333333"/>
        </w:rPr>
        <w:t>колледжа</w:t>
      </w:r>
      <w:r w:rsidRPr="00D36E53">
        <w:rPr>
          <w:color w:val="333333"/>
        </w:rPr>
        <w:t xml:space="preserve"> и потенциального работодателя позволяет найти оптимальное наполнение содержания педагогического образования и организации практики.</w:t>
      </w:r>
    </w:p>
    <w:p w:rsidR="00EE1F08" w:rsidRPr="00EE1F08" w:rsidRDefault="00EE1F08" w:rsidP="00EE1F0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1F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Использованные источники:</w:t>
      </w:r>
    </w:p>
    <w:p w:rsidR="00EE1F08" w:rsidRPr="00EE1F08" w:rsidRDefault="00EE1F08" w:rsidP="00EE1F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F0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 Лебедева Л.А. Основные критерии оценивания прохождения производственной практики студентов – будущих учителей начальных классов// - Материалы международной научно-теоретической конференции. Педагогические науки/ Проблемы подготовки специалистов. София. 2014. С.</w:t>
      </w:r>
    </w:p>
    <w:p w:rsidR="00EE1F08" w:rsidRPr="00EE1F08" w:rsidRDefault="00EE1F08" w:rsidP="00EE1F0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E1F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EE1F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Чепиков</w:t>
      </w:r>
      <w:proofErr w:type="spellEnd"/>
      <w:r w:rsidRPr="00EE1F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В.Т. педагогическая практика в начальных классах. – Ростов на Дону: Феникс, 2002г. – 288с.</w:t>
      </w:r>
    </w:p>
    <w:p w:rsidR="00EE1F08" w:rsidRPr="00EE1F08" w:rsidRDefault="002C19A9" w:rsidP="00EE1F0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EE1F08" w:rsidRPr="00EE1F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Педагогическая практика: Учебно-методическое пособие.//Под ред. Г.М. </w:t>
      </w:r>
      <w:proofErr w:type="spellStart"/>
      <w:r w:rsidR="00EE1F08" w:rsidRPr="00EE1F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Коджаспировой</w:t>
      </w:r>
      <w:proofErr w:type="spellEnd"/>
      <w:r w:rsidR="00EE1F08" w:rsidRPr="00EE1F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Л.В. </w:t>
      </w:r>
      <w:proofErr w:type="spellStart"/>
      <w:r w:rsidR="00EE1F08" w:rsidRPr="00EE1F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Бориковой</w:t>
      </w:r>
      <w:proofErr w:type="spellEnd"/>
      <w:r w:rsidR="00EE1F08" w:rsidRPr="00EE1F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 М.: Академия, 1998.</w:t>
      </w:r>
    </w:p>
    <w:p w:rsidR="001A6820" w:rsidRPr="00D36E53" w:rsidRDefault="001A6820" w:rsidP="00D36E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A6820" w:rsidRPr="00D36E53" w:rsidSect="001A6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6E53"/>
    <w:rsid w:val="000C3BC9"/>
    <w:rsid w:val="00127484"/>
    <w:rsid w:val="001A6820"/>
    <w:rsid w:val="002C19A9"/>
    <w:rsid w:val="00353308"/>
    <w:rsid w:val="004375A4"/>
    <w:rsid w:val="0065653F"/>
    <w:rsid w:val="009B48DB"/>
    <w:rsid w:val="00CC35F0"/>
    <w:rsid w:val="00CD00B9"/>
    <w:rsid w:val="00D36E53"/>
    <w:rsid w:val="00EE1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6E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7430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8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5643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9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4</cp:revision>
  <dcterms:created xsi:type="dcterms:W3CDTF">2023-12-14T11:26:00Z</dcterms:created>
  <dcterms:modified xsi:type="dcterms:W3CDTF">2023-12-15T06:29:00Z</dcterms:modified>
</cp:coreProperties>
</file>