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Инновационные технологии в приготовление блюд региональной кухни при изучении МДК 02.02 по профессии 43.01.09 Повар, кондитер</w:t>
      </w:r>
    </w:p>
    <w:p>
      <w:pPr>
        <w:suppressAutoHyphens/>
        <w:spacing w:after="0" w:line="240" w:lineRule="auto"/>
        <w:ind w:firstLine="567"/>
        <w:contextualSpacing/>
        <w:jc w:val="right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</w:p>
    <w:p>
      <w:pPr>
        <w:suppressAutoHyphens/>
        <w:wordWrap w:val="0"/>
        <w:spacing w:after="0"/>
        <w:ind w:firstLine="567"/>
        <w:contextualSpacing/>
        <w:jc w:val="right"/>
        <w:rPr>
          <w:rFonts w:hint="default" w:ascii="Times New Roman" w:hAnsi="Times New Roman" w:eastAsia="Times New Roman"/>
          <w:b/>
          <w:i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Муравейко Людмила</w:t>
      </w:r>
      <w:r>
        <w:rPr>
          <w:rFonts w:hint="default" w:ascii="Times New Roman" w:hAnsi="Times New Roman" w:eastAsia="Times New Roman"/>
          <w:b/>
          <w:i/>
          <w:sz w:val="28"/>
          <w:szCs w:val="28"/>
          <w:lang w:val="en-US" w:eastAsia="ru-RU"/>
        </w:rPr>
        <w:t xml:space="preserve"> Андриановна</w:t>
      </w:r>
      <w:bookmarkStart w:id="0" w:name="_GoBack"/>
      <w:bookmarkEnd w:id="0"/>
    </w:p>
    <w:p>
      <w:pPr>
        <w:suppressAutoHyphens/>
        <w:spacing w:after="0"/>
        <w:ind w:firstLine="567"/>
        <w:contextualSpacing/>
        <w:jc w:val="right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Мастер производственного обучения</w:t>
      </w:r>
    </w:p>
    <w:p>
      <w:pPr>
        <w:suppressAutoHyphens/>
        <w:spacing w:after="0"/>
        <w:ind w:firstLine="567"/>
        <w:contextualSpacing/>
        <w:jc w:val="right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ГПОУ«Забайкальский техникум</w:t>
      </w:r>
    </w:p>
    <w:p>
      <w:pPr>
        <w:suppressAutoHyphens/>
        <w:spacing w:after="0"/>
        <w:ind w:firstLine="567"/>
        <w:contextualSpacing/>
        <w:jc w:val="right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профессиональных технологий и сервиса»</w:t>
      </w:r>
    </w:p>
    <w:p>
      <w:pPr>
        <w:suppressAutoHyphens/>
        <w:spacing w:after="0"/>
        <w:ind w:firstLine="567"/>
        <w:contextualSpacing/>
        <w:jc w:val="right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город Чита Забайкальский край</w:t>
      </w:r>
    </w:p>
    <w:p>
      <w:pPr>
        <w:suppressAutoHyphens/>
        <w:spacing w:after="0"/>
        <w:ind w:firstLine="567"/>
        <w:contextualSpacing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Аннотация.</w:t>
      </w:r>
    </w:p>
    <w:p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Статья посвящена применению </w:t>
      </w:r>
      <w:r>
        <w:rPr>
          <w:rFonts w:ascii="Times New Roman" w:hAnsi="Times New Roman"/>
          <w:sz w:val="28"/>
          <w:szCs w:val="28"/>
        </w:rPr>
        <w:t>инновационных технологий в приготовлении блюд региональной кухни при изучении МДК 02.02 по профессии 43.01.09 Повар, кондитер.</w:t>
      </w:r>
    </w:p>
    <w:p>
      <w:pPr>
        <w:suppressAutoHyphens/>
        <w:spacing w:after="0"/>
        <w:ind w:firstLine="567"/>
        <w:contextualSpacing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  <w:t>Ключевые слова.</w:t>
      </w:r>
    </w:p>
    <w:p>
      <w:pPr>
        <w:suppressAutoHyphens/>
        <w:spacing w:after="0"/>
        <w:ind w:firstLine="567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Повар, кондитер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, конкурсы профессионального мастерства, работодатель, повышение квалификации, демонстрационный экзамен, рынок труда, инновация, высококвалифицированный рабочий, пароконвектомат, современное оборудование, компетентность.</w:t>
      </w:r>
    </w:p>
    <w:p>
      <w:pPr>
        <w:spacing w:after="0"/>
        <w:ind w:firstLine="567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Основным направлением общественного питания является инновация, где широко применяется автоматизированное оборудование, новые способы обработки продукции.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ГПОУ«Забайкальский техникум профессиональных технологий и сервиса» при изучении профессиональных модулей,  а именно МДК 02.02 в разделе блюд региональной кухни, применяется исследовательский и проектный метод, в нем </w:t>
      </w:r>
      <w:r>
        <w:rPr>
          <w:rFonts w:ascii="Times New Roman" w:hAnsi="Times New Roman"/>
          <w:sz w:val="28"/>
          <w:szCs w:val="28"/>
        </w:rPr>
        <w:t>индивидуальность народов Забайкалья проявляется в национальной кухне, где студентам предлагается, исследовать кухни региона, а также рассмотреть возможность приготовления региональных блюд на современном оборудовании в учебной лаборатории.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примере группы №206к  по профессии 43.01.09 Повар, кондитер было проведено исследование региональной кухни Забайкальского края.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как,  большинство студентов этой группы приехали на обучение с разных районов края, поэтому каждый представлял традиционную кухню своего района.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исследовании студентами были изучены разные рецепты Бурятской, Монгольской, Старообрядческие семейские, кухни эвенков, а также гуранов.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изучаемых кухонь очень обширна: Агинско-бурятский автономный округ, Красночикойский район, Дульдургинский район, Каларский район, и другие районы Забайкальского края.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защиты своих проектов, студенты использовали презентации, фильмы, доклады, представляли фотоальбомы, рассказывали о традициях, секретных рецептах, обрядах, изучаемого ими региона.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выполнения проекта, были рассмотрены не только традиционные методы приготовления блюд, но и современные технологии, а именно, использование пароконвектомата как альтернативы русской печи. Ведь по сути пароконвектомат - это современная русская печка. Техника позволяет приготовить продукт с давно забытыми вкусовыми оттенками. При его приготовлении не теряются витамины: они не вымываются вместе с водой, и при обработке паром продукт не теряет влаги. 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пароконвектомата при приготовлении блюд было использовано следующие оборудование: индукционные плиты, планетарные миксеры, блендеры, современное холодильное оборудование (шкаф шоковой заморозки, холодильные шкафы, морозильный камеры), слайсер, вакууматор, и т.д.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проведенного исследования в лаборатории техникума при выполнении лабораторно практических работ, студентами были приготовлены блюда региональных кухонь на современном оборудовании.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соответствовать современным требованиям, мастер производственного обучения должен не только уметь качественно выполнять свою работу, но и планировать свою производственную деятельность,  постоянно повышать квалификацию.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техникума с потенциальными работодателями осуществляется через производственную практику на предприятиях таких как, «Панама Сити», «Забайкалье», «Александровский сад», «Гураныч», «Ван-Ваныч», «Холидей», кафе Пиццаед», «Меркурий», «АЯН», «Кочевник», «ПиццаНям», «Провинция», ООО «Привоз», «Пекарни Коваль», в которых также готовят региональные блюда.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Стало традиционным проведение мастер-классов от ведущих работодателей, с применением инновационных технологий в приготовлении, как современных блюд, так и региональных, с целью осознания студентами значимости профессии, проявления  устойчивого интереса.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внедрением чемпионатных движений в профессиональное образование, наш техникум активно применяет элементы конкурсных заданий на уроках учебной и производственной практик, а также лабораторно-практических занятий.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Главной движущей силой участия студентов в чемпионатном движении является мотивация. Прежде всего, это мотив выбора профессии, это увлеченность делом, желание показать себя и свои профессиональные умения в конкретной области, не бояться быть замеченным работодателями, а также умение анализировать плюсы и минусы своей деятельности.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Самообразовываясь, изучая информационные технологии вместе со студентами и в полной объёме  раскрывая тему любви к месту, где мы живем, уважения к его традициям и кулинарным пристрастиям, исходя из вышесказанного, повышается уровень профессионализма педагога и совершенствуется его компетентность.</w:t>
      </w:r>
    </w:p>
    <w:p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Приказ Минтруда России № 831 от 2 </w:t>
      </w:r>
      <w:r>
        <w:fldChar w:fldCharType="begin"/>
      </w:r>
      <w:r>
        <w:instrText xml:space="preserve"> HYPERLINK "https://infourok.ru/go.html?href=http%3A%2F%2Fpandia.ru%2Ftext%2Fcategory%2Fnoyabrmz_2015_g_%2F" </w:instrText>
      </w:r>
      <w:r>
        <w:fldChar w:fldCharType="separate"/>
      </w:r>
      <w:r>
        <w:rPr>
          <w:rFonts w:ascii="Times New Roman" w:hAnsi="Times New Roman" w:eastAsia="Times New Roman"/>
          <w:color w:val="00000A"/>
          <w:sz w:val="28"/>
          <w:szCs w:val="28"/>
          <w:lang w:eastAsia="ru-RU"/>
        </w:rPr>
        <w:t>ноября 2015</w:t>
      </w:r>
      <w:r>
        <w:rPr>
          <w:rFonts w:ascii="Times New Roman" w:hAnsi="Times New Roman" w:eastAsia="Times New Roman"/>
          <w:color w:val="00000A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г. «Об утверждении списка 50 наиболее востребованных на рынке труда, новых и перспективных профессий, требующих среднего профессионального образования».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 Министерства образования, науки и молодёжной политики Забайкальского края №337.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"https://culinaryschool.ru/innovacii-v-kulinarii/"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https://culinaryschool.ru/innovacii-v-kulinarii/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"https://milamare.wixsite.com/povar/about-6-1"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https://milamare.wixsite.com/povar/about-6-1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"https://www.chita.ru/text/food/2022/05/27/71360330/#card_2"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https://www.chita.ru/text/food/2022/05/27/71360330/#card_2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"https://chita.aif.ru/health/kuhnya_regiona_gastronomicheskie_sekrety_mnogonacionalnogo_zabaykalya"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https://chita.aif.ru/health/kuhnya_regiona_gastronomicheskie_sekrety_mnogonacionalnogo_zabaykalya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  <w:r>
        <w:t xml:space="preserve"> </w:t>
      </w:r>
    </w:p>
    <w:p/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A2306"/>
    <w:multiLevelType w:val="multilevel"/>
    <w:tmpl w:val="619A2306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F9"/>
    <w:rsid w:val="00482E16"/>
    <w:rsid w:val="004F35D5"/>
    <w:rsid w:val="00721800"/>
    <w:rsid w:val="009A51E0"/>
    <w:rsid w:val="00D47A8C"/>
    <w:rsid w:val="00E712F9"/>
    <w:rsid w:val="1AA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4870</Characters>
  <Lines>40</Lines>
  <Paragraphs>11</Paragraphs>
  <TotalTime>42</TotalTime>
  <ScaleCrop>false</ScaleCrop>
  <LinksUpToDate>false</LinksUpToDate>
  <CharactersWithSpaces>5713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2023-10-17T00:04:00Z</dcterms:created>
  <dc:creator>Пользователь</dc:creator>
  <cp:lastModifiedBy>Кабинет</cp:lastModifiedBy>
  <dcterms:modified xsi:type="dcterms:W3CDTF">2024-01-27T00:40:42Z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75BDB11D3C234144B16C10EBAB2636F6</vt:lpwstr>
  </property>
</Properties>
</file>