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55F5" w14:textId="77777777" w:rsidR="002242E9" w:rsidRPr="002242E9" w:rsidRDefault="002242E9" w:rsidP="002242E9">
      <w:pPr>
        <w:pStyle w:val="a3"/>
        <w:spacing w:before="0" w:beforeAutospacing="0" w:after="240" w:afterAutospacing="0"/>
        <w:jc w:val="center"/>
        <w:rPr>
          <w:b/>
          <w:bCs/>
          <w:color w:val="010101"/>
          <w:sz w:val="44"/>
          <w:szCs w:val="44"/>
        </w:rPr>
      </w:pPr>
      <w:r w:rsidRPr="002242E9">
        <w:rPr>
          <w:b/>
          <w:bCs/>
          <w:color w:val="010101"/>
          <w:sz w:val="44"/>
          <w:szCs w:val="44"/>
        </w:rPr>
        <w:t>Консультация для родителей</w:t>
      </w:r>
    </w:p>
    <w:p w14:paraId="771C9535" w14:textId="77777777" w:rsidR="002242E9" w:rsidRDefault="002242E9" w:rsidP="002242E9">
      <w:pPr>
        <w:pStyle w:val="a3"/>
        <w:spacing w:before="0" w:beforeAutospacing="0" w:after="240" w:afterAutospacing="0"/>
        <w:jc w:val="center"/>
        <w:rPr>
          <w:b/>
          <w:bCs/>
          <w:color w:val="010101"/>
          <w:sz w:val="44"/>
          <w:szCs w:val="44"/>
        </w:rPr>
      </w:pPr>
      <w:r w:rsidRPr="002242E9">
        <w:rPr>
          <w:b/>
          <w:bCs/>
          <w:color w:val="010101"/>
          <w:sz w:val="44"/>
          <w:szCs w:val="44"/>
        </w:rPr>
        <w:t>«Личность формируется в семье»</w:t>
      </w:r>
    </w:p>
    <w:p w14:paraId="3A67C334" w14:textId="77777777" w:rsidR="002242E9" w:rsidRPr="002242E9" w:rsidRDefault="002242E9" w:rsidP="002242E9">
      <w:pPr>
        <w:pStyle w:val="a3"/>
        <w:spacing w:before="0" w:beforeAutospacing="0" w:after="240" w:afterAutospacing="0"/>
        <w:jc w:val="center"/>
        <w:rPr>
          <w:b/>
          <w:bCs/>
          <w:color w:val="010101"/>
          <w:sz w:val="44"/>
          <w:szCs w:val="44"/>
        </w:rPr>
      </w:pPr>
    </w:p>
    <w:p w14:paraId="1E95002D" w14:textId="77777777" w:rsidR="002242E9" w:rsidRPr="002242E9" w:rsidRDefault="002242E9" w:rsidP="002242E9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2242E9">
        <w:rPr>
          <w:noProof/>
          <w:color w:val="010101"/>
          <w:sz w:val="28"/>
          <w:szCs w:val="28"/>
        </w:rPr>
        <w:drawing>
          <wp:inline distT="0" distB="0" distL="0" distR="0" wp14:anchorId="7B8959F7" wp14:editId="60EA7312">
            <wp:extent cx="5791200" cy="42291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483CE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Всестороннее воспитание ребенка, подготовка его к жизни в обществе –</w:t>
      </w:r>
    </w:p>
    <w:p w14:paraId="5AB15E49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главная социальная задача, решаемая обществом и семьей.</w:t>
      </w:r>
    </w:p>
    <w:p w14:paraId="617AF84D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Родители – первые воспитатели и учителя ребенка, поэтому их роль в</w:t>
      </w:r>
    </w:p>
    <w:p w14:paraId="45947D63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формировании его личности огромна.</w:t>
      </w:r>
    </w:p>
    <w:p w14:paraId="6C9B0984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В повседневном общении с родителями малыш учится познавать мир,</w:t>
      </w:r>
    </w:p>
    <w:p w14:paraId="12C902E5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подражает взрослым, приобретает жизненный опыт, усваивает нормы</w:t>
      </w:r>
    </w:p>
    <w:p w14:paraId="4480BB12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В беседах с родителями о роли семейного воспитания педагог подчеркивает, как многосторонне влияние родителей на формирующуюся личность: рассказывает о семье как первой социальной ячейке советского общества, о характерном для нее укладе и стиле отношений всех членов семьи, о направленности их интересов и ее потребностях, создающих соответствующий нравственный микроклимат.</w:t>
      </w:r>
    </w:p>
    <w:p w14:paraId="19957E01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В семье ребенок приобретает первый социальный опыт, первые чувства</w:t>
      </w:r>
    </w:p>
    <w:p w14:paraId="170FA563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гражданственности. Если родителям свойственна широта интересов,</w:t>
      </w:r>
    </w:p>
    <w:p w14:paraId="4E488335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действенное отношение ко всему происходящему в нашей стране, то и</w:t>
      </w:r>
    </w:p>
    <w:p w14:paraId="4EDE6397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lastRenderedPageBreak/>
        <w:t>ребенок, разделяя их настроение, приобщаясь к их делам и заботам, усваивает соответствующие нравственные нормы.</w:t>
      </w:r>
    </w:p>
    <w:p w14:paraId="449F81CE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Воспитание ребенка и организация его жизни начинаются, прежде всего, с воспитания самих себя, с организации жизни семьи, создания высоконравственных внутрисемейных отношений, обеспечивающих здоровый микроклимат. Никакая «мелочь», нарушающая эмоционально-нравственную атмосферу, не может не влиять на ребенка.</w:t>
      </w:r>
    </w:p>
    <w:p w14:paraId="36438F88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От семейного микроклимата во многом зависит эффективность</w:t>
      </w:r>
    </w:p>
    <w:p w14:paraId="58E62A1F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педагогических воздействий: ребенок более податлив воспитательным</w:t>
      </w:r>
    </w:p>
    <w:p w14:paraId="10EADFAD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влияниям, если растет в атмосфере дружбы, доверия, взаимных симпатий.</w:t>
      </w:r>
    </w:p>
    <w:p w14:paraId="1D939F5B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Велико влияние семейного микроклимата на становление личности</w:t>
      </w:r>
    </w:p>
    <w:p w14:paraId="43551FAE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человека. Семья – школа чувств ребенка. Наблюдая за отношениями взрослых, их эмоциональными реакциями и ощущая на себе все многообразие проявлений чувств близких ему людей, ребенок приобретает нравственно-эмоциональный опыт. В спокойной обстановке и малыш спокоен, ему свойственно чувство защищенности, эмоциональной уравновешенности.</w:t>
      </w:r>
    </w:p>
    <w:p w14:paraId="33AD23D6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Ребенок по своей природе активен и любознателен, он легко впитывает</w:t>
      </w:r>
    </w:p>
    <w:p w14:paraId="1444A97A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все, что видит и слышит вокруг, ему передается настроение взрослых. Важно, какие эмоциональные впечатления он получает: положительные или</w:t>
      </w:r>
    </w:p>
    <w:p w14:paraId="292673E8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отрицательные; какие проявления взрослых он наблюдает - сердечность,</w:t>
      </w:r>
    </w:p>
    <w:p w14:paraId="433942CE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заботливость, нежность, приветливые лица, спокойный тон, юмор или суету,</w:t>
      </w:r>
    </w:p>
    <w:p w14:paraId="06C4A32B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взвинченность, ворчливость, зависть, мелочность, хмурые лица. Все это</w:t>
      </w:r>
    </w:p>
    <w:p w14:paraId="40B4634A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своеобразная азбука чувств – первый кирпичик в будущем здании личности.</w:t>
      </w:r>
    </w:p>
    <w:p w14:paraId="6351F056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Семья – это коллектив, члены которого взаимосвязаны определенными</w:t>
      </w:r>
    </w:p>
    <w:p w14:paraId="597E0701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обязанностями. Будучи членом семейного коллектива, ребенок также вступает в систему существующих отношений, благодаря которым он постигает нормы общественного поведения.</w:t>
      </w:r>
    </w:p>
    <w:p w14:paraId="52DFA38E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Но воспитание в условиях коллектива не означает нивелировку личности,</w:t>
      </w:r>
    </w:p>
    <w:p w14:paraId="68925188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напротив, важно сохранять неповторимость индивидуальности, развивать</w:t>
      </w:r>
    </w:p>
    <w:p w14:paraId="504EAB2B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свойственные данному ребенку психологические качества, проявляющиеся в</w:t>
      </w:r>
    </w:p>
    <w:p w14:paraId="75096583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его интересах (например, к природе, искусству и т.д.), чертах характера</w:t>
      </w:r>
    </w:p>
    <w:p w14:paraId="04884B14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(любознательность, умственная активность), способностях (двигательно-</w:t>
      </w:r>
    </w:p>
    <w:p w14:paraId="7BB4F4BC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пластических, музыкальных и т.д.).</w:t>
      </w:r>
    </w:p>
    <w:p w14:paraId="681DD285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Будет ли первоначальный опыт общения ребенка с взрослыми в системе</w:t>
      </w:r>
    </w:p>
    <w:p w14:paraId="5B222CD4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отношений «взрослые – ребенок» положительным, зависит от того, какое</w:t>
      </w:r>
    </w:p>
    <w:p w14:paraId="491EAC2A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положение он занимает в коллективе. Если взрослые все свое внимание</w:t>
      </w:r>
    </w:p>
    <w:p w14:paraId="38BF975B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концентрируют на том, чтобы удовлетворить любое желание, любой каприз</w:t>
      </w:r>
    </w:p>
    <w:p w14:paraId="291E5E91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малыша, создаются условия для процветания эгоцентризма. Там, где ребенок</w:t>
      </w:r>
    </w:p>
    <w:p w14:paraId="0D1EB8B8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равноправный член семьи, где он причастен к ее делам, разделяет общие</w:t>
      </w:r>
    </w:p>
    <w:p w14:paraId="6EA12EBA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заботы, выполняет (в меру своих возможностей!) определенные обязанности,</w:t>
      </w:r>
    </w:p>
    <w:p w14:paraId="388A8524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создаются более благоприятные условия для формирования у него активной</w:t>
      </w:r>
    </w:p>
    <w:p w14:paraId="35227B63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жизненной позиции.</w:t>
      </w:r>
    </w:p>
    <w:p w14:paraId="06E45F7B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В семье дошкольник учится уважительному отношению к близким</w:t>
      </w:r>
    </w:p>
    <w:p w14:paraId="022FB559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людям, их делам, производственной и общественной работе, их отдыху и</w:t>
      </w:r>
    </w:p>
    <w:p w14:paraId="7B4CCBA1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lastRenderedPageBreak/>
        <w:t>досугу. Сама жизнь семьи выдвигает для этого множество поводов: «Мама</w:t>
      </w:r>
    </w:p>
    <w:p w14:paraId="4C2CD773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пришла с работы усталая, встреть ее приветливо, помоги ей по хозяйству»,</w:t>
      </w:r>
    </w:p>
    <w:p w14:paraId="6F524033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«Папа отдыхает – не шуми», «К бабушке пришли за советом: ее мнением</w:t>
      </w:r>
    </w:p>
    <w:p w14:paraId="4175D42C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дорожат», «Посмотри, сколько у дедушки наград – он человек заслуженный».</w:t>
      </w:r>
    </w:p>
    <w:p w14:paraId="60596856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Велика роль матери в жизни и воспитании ребенка. От нее во многом</w:t>
      </w:r>
    </w:p>
    <w:p w14:paraId="6104889A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зависит создание эмоционально-психологической атмосферы в семье (теплота, уют, внимание). В беседах с родителями важно подчеркнуть ответственность отца, показать необходимость его участия в воспитании, ведении домашнего хозяйства. Семейному воспитанию не достает целенаправленности. Недооценивается воспитательная роль самостоятельной детской деятельности, а также содержательного общения между родителями и детьми. Отсутствует единство требований всех взрослых членов семьи к ребенку. В семейной практике преобладают принуждение, запреты и т.п. Иногда опускаются физические наказания, что идет в разрез с принципиально важным положением педагогики - уважением развивающейся личности.</w:t>
      </w:r>
    </w:p>
    <w:p w14:paraId="05F9623A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Климат семьи зависит от наличия нравственных и социальных установок,</w:t>
      </w:r>
    </w:p>
    <w:p w14:paraId="4B39FC39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душевного здоровья, общих интересов. Семью укрепляют общие дела и</w:t>
      </w:r>
    </w:p>
    <w:p w14:paraId="0A8DF68B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заботы, будни, наполненные полезным содержанием, общественные и</w:t>
      </w:r>
    </w:p>
    <w:p w14:paraId="0337F230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семейные праздники, совместный досуг и отдых, поэтому воспитатели</w:t>
      </w:r>
    </w:p>
    <w:p w14:paraId="1452DE0D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расценивают организацию совместного досуга не только как важное средство</w:t>
      </w:r>
    </w:p>
    <w:p w14:paraId="4A1D5E8F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воспитания ребенка, но и как средство укрепления семьи. Полезны</w:t>
      </w:r>
    </w:p>
    <w:p w14:paraId="63C16984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рекомендации родителям: как провести выходной день с ребенком, семейный</w:t>
      </w:r>
    </w:p>
    <w:p w14:paraId="0DF9D76E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отпуск или экскурсию по родному городу, как подготовиться к проведению</w:t>
      </w:r>
    </w:p>
    <w:p w14:paraId="44CA4EB5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маминого праздника, дня рождения ребенка или старшего члена семьи,</w:t>
      </w:r>
    </w:p>
    <w:p w14:paraId="203A54FD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почитать книгу в кругу близких… Это не только рождает новые интересы, но</w:t>
      </w:r>
    </w:p>
    <w:p w14:paraId="78DB4293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и вызывает положительные эмоции. В этих условиях семья способна легче</w:t>
      </w:r>
    </w:p>
    <w:p w14:paraId="0E960B59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противостоять нахлынувшим на нее подчас невзгодам.</w:t>
      </w:r>
    </w:p>
    <w:p w14:paraId="2D3E183F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Воспитание всегда творческий поиск, не терпящий бездумности и</w:t>
      </w:r>
    </w:p>
    <w:p w14:paraId="4234E43B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скороспелых решений. взрослому приходится учитывать индивидуальные</w:t>
      </w:r>
    </w:p>
    <w:p w14:paraId="02247FE2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особенности ребенка, разбираться в побудительных мотивах его поступков в</w:t>
      </w:r>
    </w:p>
    <w:p w14:paraId="4D4AA96A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сложившейся ситуации, предвидя реакцию на тот или иной педагогический</w:t>
      </w:r>
    </w:p>
    <w:p w14:paraId="445216B6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прием. В одном случае на ребенка лучше влияет указание, сделанное</w:t>
      </w:r>
    </w:p>
    <w:p w14:paraId="1C3E0E60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спокойным, деловым тоном, в другом – обращение мягкое, ласковое, в</w:t>
      </w:r>
    </w:p>
    <w:p w14:paraId="13BA2C94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третьем – в виде вопроса или напоминания, в четвертом – в форме шутки и</w:t>
      </w:r>
    </w:p>
    <w:p w14:paraId="684CE9FA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Воспитатель подчеркивает, что умение понимать ребенка, его состояние и</w:t>
      </w:r>
    </w:p>
    <w:p w14:paraId="69B90F35" w14:textId="77777777" w:rsidR="002242E9" w:rsidRPr="002242E9" w:rsidRDefault="002242E9" w:rsidP="00224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42E9">
        <w:rPr>
          <w:rFonts w:ascii="Times New Roman" w:hAnsi="Times New Roman" w:cs="Times New Roman"/>
          <w:sz w:val="28"/>
          <w:szCs w:val="28"/>
        </w:rPr>
        <w:t>Мотивы поведения позволяют наиболее правильно соответствующий подход к нему. В любых самых сложных и острых педагогических ситуациях родители должны считаться с чувством собственного достоинства маленького человека, видеть в нем развивающуюся личность, стремиться к взаимопониманию, основанному на уважении и доверии, быть справедливым в оценках его поступков; в своих требованиях к ребенку всегда оставаться доброжелательными.</w:t>
      </w:r>
    </w:p>
    <w:p w14:paraId="26F9713C" w14:textId="77777777" w:rsidR="000C2566" w:rsidRPr="002242E9" w:rsidRDefault="000C2566" w:rsidP="002242E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C2566" w:rsidRPr="002242E9" w:rsidSect="002242E9">
      <w:pgSz w:w="11906" w:h="16838"/>
      <w:pgMar w:top="1134" w:right="850" w:bottom="1134" w:left="1701" w:header="708" w:footer="708" w:gutter="0"/>
      <w:pgBorders w:display="firstPage" w:offsetFrom="page">
        <w:top w:val="triangles" w:sz="31" w:space="24" w:color="4472C4" w:themeColor="accent1"/>
        <w:left w:val="triangles" w:sz="31" w:space="24" w:color="4472C4" w:themeColor="accent1"/>
        <w:bottom w:val="triangles" w:sz="31" w:space="24" w:color="4472C4" w:themeColor="accent1"/>
        <w:right w:val="triangles" w:sz="31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E9"/>
    <w:rsid w:val="000C2566"/>
    <w:rsid w:val="0022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29A6"/>
  <w15:chartTrackingRefBased/>
  <w15:docId w15:val="{1495C6BA-7C7A-483A-9D2D-15F4AA58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224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2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 Ксанаева</dc:creator>
  <cp:keywords/>
  <dc:description/>
  <cp:lastModifiedBy>Мариям Ксанаева</cp:lastModifiedBy>
  <cp:revision>1</cp:revision>
  <dcterms:created xsi:type="dcterms:W3CDTF">2023-11-08T14:14:00Z</dcterms:created>
  <dcterms:modified xsi:type="dcterms:W3CDTF">2023-11-08T14:20:00Z</dcterms:modified>
</cp:coreProperties>
</file>