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6A" w:rsidRDefault="00EF766A" w:rsidP="00EF766A">
      <w:pPr>
        <w:spacing w:after="0" w:line="360" w:lineRule="auto"/>
        <w:jc w:val="both"/>
      </w:pPr>
      <w:r w:rsidRPr="00EF766A">
        <w:rPr>
          <w:rFonts w:ascii="Times New Roman" w:hAnsi="Times New Roman" w:cs="Times New Roman"/>
          <w:i/>
          <w:sz w:val="28"/>
          <w:szCs w:val="28"/>
        </w:rPr>
        <w:t>Игровые приёмы на уроках истории как способ повышения качества знаний обучающихся</w:t>
      </w:r>
    </w:p>
    <w:p w:rsidR="00F9230C" w:rsidRDefault="00F9230C" w:rsidP="00EF76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Сергеевна, учитель истории и обществознания МАОУ «Средней общеобразовательной школы №32» города Тюмени.</w:t>
      </w:r>
      <w:r w:rsidR="00EF766A" w:rsidRPr="00EF766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EF766A" w:rsidRDefault="00EF766A" w:rsidP="00EF7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EF7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766A">
        <w:rPr>
          <w:rFonts w:ascii="Times New Roman" w:hAnsi="Times New Roman" w:cs="Times New Roman"/>
          <w:sz w:val="28"/>
          <w:szCs w:val="28"/>
        </w:rPr>
        <w:t>Процесс обучения в школе является важным этапом формирования знаний и навыков у учащихся. Однако</w:t>
      </w:r>
      <w:proofErr w:type="gramStart"/>
      <w:r w:rsidRPr="00EF76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66A">
        <w:rPr>
          <w:rFonts w:ascii="Times New Roman" w:hAnsi="Times New Roman" w:cs="Times New Roman"/>
          <w:sz w:val="28"/>
          <w:szCs w:val="28"/>
        </w:rPr>
        <w:t xml:space="preserve"> многие ученики испытывают затруднения в овладении историческим материалом из-за его абстрактности и отдаленности от современности. В данной статье рассматривается использование игровых приёмов на уроках истории как эффективного метода повышения качества знаний обучающихся. Такой подход способствует активизации участия учащихся в учебном процессе, развитию творческого мышления и формированию глубокого понимания исторических событий.</w:t>
      </w:r>
      <w:r w:rsidRPr="00EF766A">
        <w:rPr>
          <w:rFonts w:ascii="Times New Roman" w:hAnsi="Times New Roman" w:cs="Times New Roman"/>
          <w:sz w:val="28"/>
          <w:szCs w:val="28"/>
        </w:rPr>
        <w:br/>
      </w:r>
      <w:r w:rsidRPr="00EF766A">
        <w:rPr>
          <w:rFonts w:ascii="Times New Roman" w:hAnsi="Times New Roman" w:cs="Times New Roman"/>
          <w:sz w:val="28"/>
          <w:szCs w:val="28"/>
        </w:rPr>
        <w:br/>
        <w:t xml:space="preserve">      Уроки истории часто считаются одними из самых сложных для учеников, так как требуют передачи большого объема информации и понимания сложных процессов. Традиционные методы обучения, такие как чтение учебника и слушание лекций, не всегда мотивируют учащихся и не способствуют формированию глубокого понимания исторических фактов. В этой статье мы рассмотрим игровые приёмы как способ повышения качества знаний обучающихся и обсудим их преимущества и ограничения.</w:t>
      </w:r>
      <w:r w:rsidRPr="00EF7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66A">
        <w:rPr>
          <w:rFonts w:ascii="Times New Roman" w:hAnsi="Times New Roman" w:cs="Times New Roman"/>
          <w:sz w:val="28"/>
          <w:szCs w:val="28"/>
        </w:rPr>
        <w:t>Игровые приёмы на уроках истории предлагают учащимся возможность активного взаимодействия с учебным материалом. Они способствуют созданию игровой ситуации, которая делает обучение интересным и эмоционально насыщенным. Одним из таких приёмов является ролевая игра. В ролевых играх учащиеся принимают на себя роли исторических персонажей и симулируют различные события и диалоги, что помогает им лучше понять мотивы и действия исторических фигур.</w:t>
      </w:r>
      <w:r w:rsidRPr="00EF7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766A">
        <w:rPr>
          <w:rFonts w:ascii="Times New Roman" w:hAnsi="Times New Roman" w:cs="Times New Roman"/>
          <w:sz w:val="28"/>
          <w:szCs w:val="28"/>
        </w:rPr>
        <w:t xml:space="preserve">Другим игровым приёмом на уроках истории является «исторический </w:t>
      </w:r>
      <w:r w:rsidRPr="00EF766A">
        <w:rPr>
          <w:rFonts w:ascii="Times New Roman" w:hAnsi="Times New Roman" w:cs="Times New Roman"/>
          <w:sz w:val="28"/>
          <w:szCs w:val="28"/>
        </w:rPr>
        <w:lastRenderedPageBreak/>
        <w:t>детектив». Учащимся предлагается анализировать факты и доказательства, чтобы разгадать историческую загадку или раскрыть тайну. Этот приём развивает навыки критического мышления и помогает учащимся осознать значимость фактов и связей между ними.</w:t>
      </w:r>
    </w:p>
    <w:p w:rsidR="00FF6187" w:rsidRDefault="00EF766A" w:rsidP="00EF7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766A">
        <w:rPr>
          <w:rFonts w:ascii="Times New Roman" w:hAnsi="Times New Roman" w:cs="Times New Roman"/>
          <w:sz w:val="28"/>
          <w:szCs w:val="28"/>
        </w:rPr>
        <w:t>Также на уроках истории можно проводить игровые турниры, викторины и головоломки. Эти приёмы способствуют усвоению материала через активное участие учащихся и соревновательный момент, что стимулирует их интерес и мотивацию к обучению историческим фактам и событиям.</w:t>
      </w:r>
      <w:r w:rsidRPr="00EF7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66A">
        <w:rPr>
          <w:rFonts w:ascii="Times New Roman" w:hAnsi="Times New Roman" w:cs="Times New Roman"/>
          <w:sz w:val="28"/>
          <w:szCs w:val="28"/>
        </w:rPr>
        <w:t>Научные исследования показывают, что использование игровых приёмов на уроках истории способствует повышению качества знаний обучающихся. Такой подход активизирует участие учащихся в учебном процессе, развивает творческое мышление и формирует глубокое понимание исторических событий. Однако необходимо учитывать, что игровые приёмы должны быть выбраны и применены в соответствии с содержанием и целями урока, а также потребностями и возрастными особенностями учащихся.</w:t>
      </w:r>
    </w:p>
    <w:p w:rsidR="00EF766A" w:rsidRPr="00CD5BCA" w:rsidRDefault="00EF766A" w:rsidP="00EF76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766A" w:rsidRPr="00CD5BCA" w:rsidRDefault="00EF766A" w:rsidP="00EF76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BCA">
        <w:rPr>
          <w:rFonts w:ascii="Times New Roman" w:hAnsi="Times New Roman" w:cs="Times New Roman"/>
          <w:i/>
          <w:sz w:val="28"/>
          <w:szCs w:val="28"/>
        </w:rPr>
        <w:t>Библиографический список:</w:t>
      </w:r>
    </w:p>
    <w:p w:rsidR="00EF766A" w:rsidRP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sz w:val="28"/>
          <w:szCs w:val="28"/>
        </w:rPr>
        <w:t>Болдырева, О. И. Развитие критического мышления через игровые приемы на уроках истории: методическое пособие / О. И. Болдырева - Москва: Мнемозина, 2</w:t>
      </w:r>
      <w:r>
        <w:rPr>
          <w:rFonts w:ascii="Times New Roman" w:hAnsi="Times New Roman" w:cs="Times New Roman"/>
          <w:sz w:val="28"/>
          <w:szCs w:val="28"/>
        </w:rPr>
        <w:t>015.</w:t>
      </w:r>
    </w:p>
    <w:p w:rsid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66A">
        <w:rPr>
          <w:rFonts w:ascii="Times New Roman" w:hAnsi="Times New Roman" w:cs="Times New Roman"/>
          <w:sz w:val="28"/>
          <w:szCs w:val="28"/>
        </w:rPr>
        <w:t>Карекин</w:t>
      </w:r>
      <w:proofErr w:type="spellEnd"/>
      <w:r w:rsidRPr="00EF766A">
        <w:rPr>
          <w:rFonts w:ascii="Times New Roman" w:hAnsi="Times New Roman" w:cs="Times New Roman"/>
          <w:sz w:val="28"/>
          <w:szCs w:val="28"/>
        </w:rPr>
        <w:t xml:space="preserve">, В. М. Игровые приемы в процессе обучения истории: монография / В. М. </w:t>
      </w:r>
      <w:proofErr w:type="spellStart"/>
      <w:r w:rsidRPr="00EF766A">
        <w:rPr>
          <w:rFonts w:ascii="Times New Roman" w:hAnsi="Times New Roman" w:cs="Times New Roman"/>
          <w:sz w:val="28"/>
          <w:szCs w:val="28"/>
        </w:rPr>
        <w:t>Карекин</w:t>
      </w:r>
      <w:proofErr w:type="spellEnd"/>
      <w:r w:rsidRPr="00EF766A">
        <w:rPr>
          <w:rFonts w:ascii="Times New Roman" w:hAnsi="Times New Roman" w:cs="Times New Roman"/>
          <w:sz w:val="28"/>
          <w:szCs w:val="28"/>
        </w:rPr>
        <w:t xml:space="preserve"> - Москва: Издательство Московского университета,2018.</w:t>
      </w:r>
    </w:p>
    <w:p w:rsid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66A">
        <w:rPr>
          <w:rFonts w:ascii="Times New Roman" w:hAnsi="Times New Roman" w:cs="Times New Roman"/>
          <w:sz w:val="28"/>
          <w:szCs w:val="28"/>
        </w:rPr>
        <w:t>Крусанова</w:t>
      </w:r>
      <w:proofErr w:type="spellEnd"/>
      <w:r w:rsidRPr="00EF766A">
        <w:rPr>
          <w:rFonts w:ascii="Times New Roman" w:hAnsi="Times New Roman" w:cs="Times New Roman"/>
          <w:sz w:val="28"/>
          <w:szCs w:val="28"/>
        </w:rPr>
        <w:t xml:space="preserve">, К. К. Развитие познавательного интереса через игровые приемы на уроках истории: методическое пособие / К. К. </w:t>
      </w:r>
      <w:proofErr w:type="spellStart"/>
      <w:r w:rsidRPr="00EF766A">
        <w:rPr>
          <w:rFonts w:ascii="Times New Roman" w:hAnsi="Times New Roman" w:cs="Times New Roman"/>
          <w:sz w:val="28"/>
          <w:szCs w:val="28"/>
        </w:rPr>
        <w:t>Крусанова</w:t>
      </w:r>
      <w:proofErr w:type="spellEnd"/>
      <w:r w:rsidRPr="00EF766A">
        <w:rPr>
          <w:rFonts w:ascii="Times New Roman" w:hAnsi="Times New Roman" w:cs="Times New Roman"/>
          <w:sz w:val="28"/>
          <w:szCs w:val="28"/>
        </w:rPr>
        <w:t xml:space="preserve"> - Москва: Издательский центр "Академия", 2014.</w:t>
      </w:r>
    </w:p>
    <w:p w:rsid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sz w:val="28"/>
          <w:szCs w:val="28"/>
        </w:rPr>
        <w:t xml:space="preserve">Лебедева, Е. Г. Игровые технологии на уроках истории: практическое пособие для учителя / Е. Г. Лебедева - Москва: </w:t>
      </w:r>
      <w:proofErr w:type="spellStart"/>
      <w:r w:rsidRPr="00EF766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EF766A">
        <w:rPr>
          <w:rFonts w:ascii="Times New Roman" w:hAnsi="Times New Roman" w:cs="Times New Roman"/>
          <w:sz w:val="28"/>
          <w:szCs w:val="28"/>
        </w:rPr>
        <w:t>, 2013.</w:t>
      </w:r>
    </w:p>
    <w:p w:rsid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sz w:val="28"/>
          <w:szCs w:val="28"/>
        </w:rPr>
        <w:t>Обучение через игры: история, теория и практика: сборник научных трудов / под редакцией А. Н. Ни</w:t>
      </w:r>
      <w:r w:rsidR="00F9230C">
        <w:rPr>
          <w:rFonts w:ascii="Times New Roman" w:hAnsi="Times New Roman" w:cs="Times New Roman"/>
          <w:sz w:val="28"/>
          <w:szCs w:val="28"/>
        </w:rPr>
        <w:t>колаева - Москва: ВЛАДОС, 2019.</w:t>
      </w:r>
    </w:p>
    <w:p w:rsid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sz w:val="28"/>
          <w:szCs w:val="28"/>
        </w:rPr>
        <w:lastRenderedPageBreak/>
        <w:t>Степина, Е. Н.  Игра в обучении истории: учебно-практическое пособие / Е. Н. Степина - Москва: Перспектива, 2016.</w:t>
      </w:r>
    </w:p>
    <w:p w:rsidR="00EF766A" w:rsidRPr="00EF766A" w:rsidRDefault="00EF766A" w:rsidP="00EF76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6A">
        <w:rPr>
          <w:rFonts w:ascii="Times New Roman" w:hAnsi="Times New Roman" w:cs="Times New Roman"/>
          <w:sz w:val="28"/>
          <w:szCs w:val="28"/>
        </w:rPr>
        <w:t>Томилова, С. М. Развитие творческого мышления и коммуникативных навыков через игру на уроках истории: методическое пособие / С. М. Томилова - Москва: Росток, 2014.</w:t>
      </w:r>
      <w:r w:rsidRPr="00EF766A">
        <w:rPr>
          <w:rFonts w:ascii="Times New Roman" w:hAnsi="Times New Roman" w:cs="Times New Roman"/>
          <w:sz w:val="28"/>
          <w:szCs w:val="28"/>
        </w:rPr>
        <w:br/>
      </w:r>
    </w:p>
    <w:sectPr w:rsidR="00EF766A" w:rsidRPr="00EF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7709"/>
    <w:multiLevelType w:val="hybridMultilevel"/>
    <w:tmpl w:val="2076D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AC"/>
    <w:rsid w:val="00CD5BCA"/>
    <w:rsid w:val="00CF3EAC"/>
    <w:rsid w:val="00EF766A"/>
    <w:rsid w:val="00F9230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3208</Characters>
  <Application>Microsoft Office Word</Application>
  <DocSecurity>0</DocSecurity>
  <Lines>26</Lines>
  <Paragraphs>7</Paragraphs>
  <ScaleCrop>false</ScaleCrop>
  <Company>МАОУ СОШ №32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2024-01-30T08:49:00Z</dcterms:created>
  <dcterms:modified xsi:type="dcterms:W3CDTF">2024-01-30T08:58:00Z</dcterms:modified>
</cp:coreProperties>
</file>