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7" w:rsidRPr="005A795C" w:rsidRDefault="005A795C" w:rsidP="00CF6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Ромодина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Любовь Анатольевна</w:t>
      </w:r>
    </w:p>
    <w:p w:rsidR="00CF6027" w:rsidRDefault="00CF6027" w:rsidP="00CF6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5A795C" w:rsidRDefault="005A795C" w:rsidP="002E29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детский сад №210 «Ладушки»</w:t>
      </w:r>
    </w:p>
    <w:p w:rsidR="002F5533" w:rsidRDefault="005A795C" w:rsidP="002E2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C4CDE" w:rsidRPr="009C4CDE">
        <w:rPr>
          <w:rFonts w:ascii="Times New Roman" w:hAnsi="Times New Roman" w:cs="Times New Roman"/>
          <w:b/>
          <w:sz w:val="28"/>
          <w:szCs w:val="28"/>
        </w:rPr>
        <w:t>Развитие речи через техническое тв</w:t>
      </w:r>
      <w:r w:rsidR="009C4CDE">
        <w:rPr>
          <w:rFonts w:ascii="Times New Roman" w:hAnsi="Times New Roman" w:cs="Times New Roman"/>
          <w:b/>
          <w:sz w:val="28"/>
          <w:szCs w:val="28"/>
        </w:rPr>
        <w:t>о</w:t>
      </w:r>
      <w:r w:rsidR="009C4CDE" w:rsidRPr="009C4CDE">
        <w:rPr>
          <w:rFonts w:ascii="Times New Roman" w:hAnsi="Times New Roman" w:cs="Times New Roman"/>
          <w:b/>
          <w:sz w:val="28"/>
          <w:szCs w:val="28"/>
        </w:rPr>
        <w:t>рчество.</w:t>
      </w:r>
    </w:p>
    <w:p w:rsidR="005B2A11" w:rsidRDefault="005B2A11" w:rsidP="00600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известно, речь играет уникальную роль  в становлении личности ребенка</w:t>
      </w:r>
      <w:r w:rsidR="008C4A2C" w:rsidRPr="008C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4A2C" w:rsidRPr="008C4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дошкольника. </w:t>
      </w:r>
      <w:r w:rsidR="008C4A2C">
        <w:rPr>
          <w:rFonts w:ascii="Times New Roman" w:hAnsi="Times New Roman" w:cs="Times New Roman"/>
          <w:sz w:val="28"/>
          <w:szCs w:val="28"/>
        </w:rPr>
        <w:t>С помощью речи мы передаем свои мысли и накопленную информацию, делимся опытом и переживаниями.</w:t>
      </w:r>
      <w:r w:rsidR="004E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F6" w:rsidRPr="006008F6" w:rsidRDefault="004E26C8" w:rsidP="006008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общение в дошкольном возрасте осуществляется в разных видах деятельности: в игре, труде</w:t>
      </w:r>
      <w:r w:rsidR="00583998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бытовой, учебной деятельности. 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очень важно уметь использовать для развития речи любую деятельность. </w:t>
      </w:r>
      <w:r w:rsidR="006008F6" w:rsidRPr="006008F6">
        <w:rPr>
          <w:rFonts w:ascii="Times New Roman" w:eastAsia="Times New Roman" w:hAnsi="Times New Roman" w:cs="Times New Roman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Каждый ребенок - потенциальный изобретатель. Стремление к исследованию окружающего мира заложено в нас генетически. Детям с раннего возраста интересны двигательные игрушки. В дошкольном возрасте они пытаются понимать, как это устроено. Ломая очередную игрушку, малыш пытается понять, как она устроена, почему крутятся колесики и мигают лампочки. Правильно организованное техническое творчество детей позволяет удовлетворить это любопытство и включить подрастающее поколение в полезную практическую деятельность.</w:t>
      </w:r>
    </w:p>
    <w:p w:rsidR="002E29CE" w:rsidRDefault="00583998" w:rsidP="002E29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83B3C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период, мы имеем возможность направить активный интерес ребенка к информационно- компьютерным технологиям в нужном напр</w:t>
      </w:r>
      <w:r w:rsid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83B3C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влении. </w:t>
      </w:r>
    </w:p>
    <w:p w:rsidR="002E29CE" w:rsidRPr="002E29CE" w:rsidRDefault="002E29CE" w:rsidP="002E29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CE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в процессе технического творчества ориентируется на сведения об окружающем мире, на элементарные математические представления, на навыки конструктивно-модельной деятельности.</w:t>
      </w:r>
    </w:p>
    <w:p w:rsidR="002E29CE" w:rsidRPr="002E29CE" w:rsidRDefault="002E29CE" w:rsidP="002E29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29C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Общеразвивающая</w:t>
      </w:r>
      <w:proofErr w:type="spellEnd"/>
      <w:r w:rsidRPr="002E29CE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технического творчества детей дошкольного возраста является первичной по отношению к формированию специальных способностей детей, поэтому содержание образования по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технического творчества</w:t>
      </w:r>
      <w:r w:rsidRPr="002E29CE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раскрыто на основе интеграции с содержанием других образовательных областей:</w:t>
      </w:r>
    </w:p>
    <w:p w:rsidR="002E29CE" w:rsidRPr="002E29CE" w:rsidRDefault="002E29CE" w:rsidP="002E2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CE">
        <w:rPr>
          <w:rFonts w:ascii="Times New Roman" w:eastAsia="Times New Roman" w:hAnsi="Times New Roman" w:cs="Times New Roman"/>
          <w:sz w:val="28"/>
          <w:szCs w:val="28"/>
        </w:rPr>
        <w:t xml:space="preserve">- «Социально – коммуникативное» и «Речевое развитие» (развитие свободного общения </w:t>
      </w:r>
      <w:proofErr w:type="gramStart"/>
      <w:r w:rsidRPr="002E29C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E29C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по поводу процесса и результатов технического творчества);</w:t>
      </w:r>
    </w:p>
    <w:p w:rsidR="002E29CE" w:rsidRPr="002E29CE" w:rsidRDefault="002E29CE" w:rsidP="002E2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CE">
        <w:rPr>
          <w:rFonts w:ascii="Times New Roman" w:eastAsia="Times New Roman" w:hAnsi="Times New Roman" w:cs="Times New Roman"/>
          <w:sz w:val="28"/>
          <w:szCs w:val="28"/>
        </w:rPr>
        <w:t>- «Познавательное развитие» (формирование целостной картины мира, расширение кругозора в части ознакомления с современными профессиями людей, развитие элементарных математических представлений).</w:t>
      </w:r>
    </w:p>
    <w:p w:rsidR="00783B3C" w:rsidRPr="006008F6" w:rsidRDefault="00783B3C" w:rsidP="002E29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Примером тому может стать приоритетное </w:t>
      </w:r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в образовании – </w:t>
      </w:r>
      <w:proofErr w:type="spellStart"/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Алгоритмика</w:t>
      </w:r>
      <w:proofErr w:type="spellEnd"/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83B3C" w:rsidRPr="006008F6" w:rsidRDefault="00783B3C" w:rsidP="006008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Алгоритмика</w:t>
      </w:r>
      <w:proofErr w:type="spellEnd"/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изучает последовательность действий. Традиционно изучением мы занимаемся в пр</w:t>
      </w:r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</w:t>
      </w:r>
      <w:r w:rsid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среде  при помощи пиктограмм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</w:t>
      </w:r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других условных обозначений</w:t>
      </w:r>
      <w:r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Алгоритмика</w:t>
      </w:r>
      <w:proofErr w:type="spellEnd"/>
      <w:r w:rsidR="002C6C86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 нас не только выстраивать последовательности с использованием компьютерных программ, но и учит объяснять причины и следствия </w:t>
      </w:r>
      <w:r w:rsidR="0086400A" w:rsidRPr="00600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выбора.</w:t>
      </w:r>
    </w:p>
    <w:p w:rsidR="0086400A" w:rsidRPr="006008F6" w:rsidRDefault="0086400A" w:rsidP="006008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F6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программной среде «</w:t>
      </w:r>
      <w:proofErr w:type="spellStart"/>
      <w:r w:rsidRPr="006008F6">
        <w:rPr>
          <w:rFonts w:ascii="Times New Roman" w:hAnsi="Times New Roman" w:cs="Times New Roman"/>
          <w:sz w:val="28"/>
          <w:szCs w:val="28"/>
          <w:shd w:val="clear" w:color="auto" w:fill="FFFFFF"/>
        </w:rPr>
        <w:t>ПиктоМир</w:t>
      </w:r>
      <w:proofErr w:type="spellEnd"/>
      <w:r w:rsidRPr="00600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разработанной в ФГУ ФНЦ НИИСИ РАН по заказу Российской Академии Наук </w:t>
      </w:r>
      <w:r w:rsidR="003E47DC" w:rsidRPr="00600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 </w:t>
      </w:r>
      <w:r w:rsidRPr="00600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игр, направленных на кооперативное  обучение. При помощи таких заданий, воспитанники учатся работать в паре, договариваться и распределять задачи между собой, что способствует развитию процесса коммуникации и речи в целом.</w:t>
      </w:r>
    </w:p>
    <w:p w:rsidR="00467FC3" w:rsidRPr="002E29CE" w:rsidRDefault="00467FC3" w:rsidP="002E29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касаемо робототехники, то еще в процессе создания своего продукта деятельности, ребята уже делятся между собой своими фантазиями, замыслами и идеями сюжетов для игры. После сборки модели, </w:t>
      </w:r>
      <w:r w:rsidR="003E47DC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</w:t>
      </w: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приступают к творческому программированию, после чего, каждый представляет </w:t>
      </w:r>
      <w:r w:rsidR="00320E46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модель и рассказывает о видах ее программирования и механических возможностях при определенной программе.  Данный процесс способствует развитию речи, а так же дает опыт представления своего проекта  другим воспитанникам, что уже является опытом публичного выступления.</w:t>
      </w:r>
    </w:p>
    <w:p w:rsidR="00320E46" w:rsidRPr="002E29CE" w:rsidRDefault="00320E46" w:rsidP="002E29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</w:t>
      </w:r>
      <w:proofErr w:type="spellStart"/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легоконструирования</w:t>
      </w:r>
      <w:proofErr w:type="spellEnd"/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, само по себе, как и процесс игры несет в себе коммуникации, дети создают проекты по схемам и картинкам, по памяти. Раз</w:t>
      </w:r>
      <w:r w:rsid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47DC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гры</w:t>
      </w: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вают сюжеты с использованием собранных </w:t>
      </w:r>
      <w:r w:rsidR="003E47DC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построек</w:t>
      </w:r>
      <w:r w:rsidR="00583998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героев. Работают в команде  на скорость и логику  при зеркальном воспроизведении заданных конструкций. Обсуждают варианты ответов при выстраивании логического ряда из </w:t>
      </w:r>
      <w:proofErr w:type="spellStart"/>
      <w:r w:rsidR="00583998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583998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кирпичиков. </w:t>
      </w:r>
    </w:p>
    <w:p w:rsidR="00467FC3" w:rsidRPr="002E29CE" w:rsidRDefault="00467FC3" w:rsidP="002E29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творческого программирования, робототехники и </w:t>
      </w:r>
      <w:proofErr w:type="spellStart"/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>легоконструирования</w:t>
      </w:r>
      <w:proofErr w:type="spellEnd"/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можем легко преобразовать традиционную подачу учебного материала</w:t>
      </w:r>
      <w:r w:rsidR="00583998"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речи </w:t>
      </w:r>
      <w:r w:rsidRPr="002E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интересную, привлекательную и эффективную  совместную деятельность, чего от нас и требует ФГОС.</w:t>
      </w:r>
    </w:p>
    <w:p w:rsidR="002E29CE" w:rsidRPr="002E29CE" w:rsidRDefault="002E29CE" w:rsidP="00806F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4E6EA7" w:rsidRPr="002E29CE" w:rsidRDefault="004E6EA7" w:rsidP="00806F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В., Карпова Ю. В., Тимофеева. Парциальная программа дошкольного образования «От </w:t>
      </w:r>
      <w:proofErr w:type="spellStart"/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инженеров». — 2-е изд. — Самара: Вектор, 2018. </w:t>
      </w:r>
    </w:p>
    <w:p w:rsidR="004E6EA7" w:rsidRPr="004E6EA7" w:rsidRDefault="004E6EA7" w:rsidP="00806F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Л. Г. Строим из LEGO (моделирование логических отношений и объектов реального мира средствами конструктора). — Москва: ЛИНКА-ПРЕСС, 2001</w:t>
      </w:r>
    </w:p>
    <w:p w:rsidR="0065424D" w:rsidRPr="00806FBA" w:rsidRDefault="004E6EA7" w:rsidP="00806F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80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</w:t>
      </w:r>
      <w:proofErr w:type="spellStart"/>
      <w:r w:rsidRPr="00806F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proofErr w:type="spellEnd"/>
      <w:r w:rsidRPr="0080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— Москва: ТЦ Сфера,2017</w:t>
      </w:r>
    </w:p>
    <w:p w:rsidR="0065424D" w:rsidRDefault="0065424D" w:rsidP="009C4CDE">
      <w:pPr>
        <w:rPr>
          <w:rFonts w:ascii="Times New Roman" w:hAnsi="Times New Roman" w:cs="Times New Roman"/>
          <w:sz w:val="28"/>
          <w:szCs w:val="28"/>
        </w:rPr>
      </w:pPr>
    </w:p>
    <w:p w:rsidR="0065424D" w:rsidRDefault="0065424D" w:rsidP="009C4CDE">
      <w:pPr>
        <w:rPr>
          <w:rFonts w:ascii="Times New Roman" w:hAnsi="Times New Roman" w:cs="Times New Roman"/>
          <w:sz w:val="28"/>
          <w:szCs w:val="28"/>
        </w:rPr>
      </w:pPr>
    </w:p>
    <w:p w:rsidR="0065424D" w:rsidRDefault="0065424D" w:rsidP="009C4CDE">
      <w:pPr>
        <w:rPr>
          <w:rFonts w:ascii="Times New Roman" w:hAnsi="Times New Roman" w:cs="Times New Roman"/>
          <w:sz w:val="28"/>
          <w:szCs w:val="28"/>
        </w:rPr>
      </w:pPr>
    </w:p>
    <w:p w:rsidR="0065424D" w:rsidRDefault="0065424D" w:rsidP="009C4CDE">
      <w:pPr>
        <w:rPr>
          <w:rFonts w:ascii="Times New Roman" w:hAnsi="Times New Roman" w:cs="Times New Roman"/>
          <w:sz w:val="28"/>
          <w:szCs w:val="28"/>
        </w:rPr>
      </w:pPr>
    </w:p>
    <w:sectPr w:rsidR="0065424D" w:rsidSect="006008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2B1D"/>
    <w:multiLevelType w:val="multilevel"/>
    <w:tmpl w:val="51E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4CDE"/>
    <w:rsid w:val="000A3BC1"/>
    <w:rsid w:val="001822BA"/>
    <w:rsid w:val="001E5A4D"/>
    <w:rsid w:val="002028B7"/>
    <w:rsid w:val="002C6C86"/>
    <w:rsid w:val="002E29CE"/>
    <w:rsid w:val="002F5533"/>
    <w:rsid w:val="00320E46"/>
    <w:rsid w:val="003E47DC"/>
    <w:rsid w:val="00422A9F"/>
    <w:rsid w:val="00461B4A"/>
    <w:rsid w:val="00467FC3"/>
    <w:rsid w:val="004E26C8"/>
    <w:rsid w:val="004E6EA7"/>
    <w:rsid w:val="005143EA"/>
    <w:rsid w:val="00583998"/>
    <w:rsid w:val="005A795C"/>
    <w:rsid w:val="005B2A11"/>
    <w:rsid w:val="006008F6"/>
    <w:rsid w:val="0065424D"/>
    <w:rsid w:val="00783B3C"/>
    <w:rsid w:val="00806FBA"/>
    <w:rsid w:val="0086400A"/>
    <w:rsid w:val="008C4A2C"/>
    <w:rsid w:val="00945BA1"/>
    <w:rsid w:val="009C4CDE"/>
    <w:rsid w:val="00CF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24D"/>
    <w:rPr>
      <w:b/>
      <w:bCs/>
    </w:rPr>
  </w:style>
  <w:style w:type="paragraph" w:customStyle="1" w:styleId="c3">
    <w:name w:val="c3"/>
    <w:basedOn w:val="a"/>
    <w:rsid w:val="002E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9CE"/>
  </w:style>
  <w:style w:type="character" w:customStyle="1" w:styleId="c9">
    <w:name w:val="c9"/>
    <w:basedOn w:val="a0"/>
    <w:rsid w:val="002E29CE"/>
  </w:style>
  <w:style w:type="paragraph" w:styleId="a5">
    <w:name w:val="List Paragraph"/>
    <w:basedOn w:val="a"/>
    <w:uiPriority w:val="34"/>
    <w:qFormat/>
    <w:rsid w:val="004E6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Дмитрий</cp:lastModifiedBy>
  <cp:revision>8</cp:revision>
  <dcterms:created xsi:type="dcterms:W3CDTF">2019-09-22T06:29:00Z</dcterms:created>
  <dcterms:modified xsi:type="dcterms:W3CDTF">2024-01-08T06:43:00Z</dcterms:modified>
</cp:coreProperties>
</file>