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Как разглядеть художника в ребенке?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1BFC">
        <w:rPr>
          <w:rFonts w:ascii="Times New Roman" w:hAnsi="Times New Roman" w:cs="Times New Roman"/>
          <w:sz w:val="28"/>
          <w:szCs w:val="28"/>
        </w:rPr>
        <w:t>Перед родителями всех времен, часто встает вопрос: кем станет мой ребенок?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выбирает профессию в независимости от своих способностей, не представляя ее особенностей. Ребенок постарше ориентируется на мнение своих сверстников, реже – родителей. А вот как разобраться, правильно ли выбрана профессия ребенком, не потеряет ли он время, изучая то, что ему в жизни не пригодится. Как направить усилия в нужное русло? </w:t>
      </w:r>
    </w:p>
    <w:bookmarkEnd w:id="0"/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Очень часто бывает, что родители ребенка, начавшего проявлять способности к музыке, живописи сразу ведут его в музыкальную, художественную школу. Но, проучившись, какое-то время, родители понимают, что успехов у ребенка нет, не смотря, на способности. Не нужно торопиться и винить ребенка или педагога. Возможно, в вашем ребенке не сошлись все факторы, необходимые для успешного получения профессии.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Ну, если выбор профессии касается изобразительного искусства, то есть довольно точные маркеры, по которым легко определить, что ваше чадо может стать художником: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1.</w:t>
      </w:r>
      <w:r w:rsidRPr="00531BFC">
        <w:rPr>
          <w:rFonts w:ascii="Times New Roman" w:hAnsi="Times New Roman" w:cs="Times New Roman"/>
          <w:sz w:val="28"/>
          <w:szCs w:val="28"/>
        </w:rPr>
        <w:tab/>
        <w:t>Быть способным к рисованию. Это способность к быстрому овладению сложных теоретических и практических знаний. Очень важно, чтобы ребенок не только понимал и применял сразу знания, но и показывал интуитивные знания и умения.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2.</w:t>
      </w:r>
      <w:r w:rsidRPr="00531BFC">
        <w:rPr>
          <w:rFonts w:ascii="Times New Roman" w:hAnsi="Times New Roman" w:cs="Times New Roman"/>
          <w:sz w:val="28"/>
          <w:szCs w:val="28"/>
        </w:rPr>
        <w:tab/>
        <w:t>Иметь природную склонность к рисованию, т.е. проявлять интерес к рисованию, сверх нагрузки в студии. Это значит, что интерес к искусству в нем не угаснет и после обучения, а значит, маленький художник встанет на интересный путь саморазвития.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3.</w:t>
      </w:r>
      <w:r w:rsidRPr="00531BFC">
        <w:rPr>
          <w:rFonts w:ascii="Times New Roman" w:hAnsi="Times New Roman" w:cs="Times New Roman"/>
          <w:sz w:val="28"/>
          <w:szCs w:val="28"/>
        </w:rPr>
        <w:tab/>
        <w:t>Склонность к познанию, к повышению своей квалификации. Дети часто, достигнув какого-то уровня, считают, что они и так уже достаточно умеют и престают получать и применять знания, то есть сам процесс рисования им уже доставляет удовольствие. К сожалению, творческими личностями они так и не станут.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4.</w:t>
      </w:r>
      <w:r w:rsidRPr="00531BFC">
        <w:rPr>
          <w:rFonts w:ascii="Times New Roman" w:hAnsi="Times New Roman" w:cs="Times New Roman"/>
          <w:sz w:val="28"/>
          <w:szCs w:val="28"/>
        </w:rPr>
        <w:tab/>
        <w:t xml:space="preserve">Умственная активность. Здесь важно умение ребенка самостоятельно решать творческую, художественную задачу. Для ребенка с высокой умственной активностью не вызывает проблем подготовить рисунок по </w:t>
      </w:r>
      <w:r w:rsidRPr="00531BFC">
        <w:rPr>
          <w:rFonts w:ascii="Times New Roman" w:hAnsi="Times New Roman" w:cs="Times New Roman"/>
          <w:sz w:val="28"/>
          <w:szCs w:val="28"/>
        </w:rPr>
        <w:lastRenderedPageBreak/>
        <w:t xml:space="preserve">рассказу или по предложенной теме. Он сам решает гармонию цвета в работе, компоновку, сюжет…Для других даже конкретная художественная задача </w:t>
      </w:r>
      <w:proofErr w:type="gramStart"/>
      <w:r w:rsidRPr="00531B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1BFC">
        <w:rPr>
          <w:rFonts w:ascii="Times New Roman" w:hAnsi="Times New Roman" w:cs="Times New Roman"/>
          <w:sz w:val="28"/>
          <w:szCs w:val="28"/>
        </w:rPr>
        <w:t>нарисовать, допустим, осеннее дерево) вызывает ступор.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5.</w:t>
      </w:r>
      <w:r w:rsidRPr="00531BFC">
        <w:rPr>
          <w:rFonts w:ascii="Times New Roman" w:hAnsi="Times New Roman" w:cs="Times New Roman"/>
          <w:sz w:val="28"/>
          <w:szCs w:val="28"/>
        </w:rPr>
        <w:tab/>
        <w:t xml:space="preserve">Способность к творчеству. Это такая особенность мышления художников – видеть в обычных предметах то, что обычные люди не видят (особенности строения предметов, фигур, форм, оттенков, передача атмосфер). Способность неординарно мыслить, неожиданно решать художественные задачи; выходить за рамки устоявшихся мнений, умение анализировать свои ошибки в работе. 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К последнему фактору можно подобрать известное изречение Гёте: «Если у меня есть кот, которого живописец изобразит мне точь-в-точь, как он есть, то у меня будет два кота и всё ещё никакого художественного произведения».</w:t>
      </w:r>
    </w:p>
    <w:p w:rsidR="00531BFC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Итак, чтобы определить путь художника для своего ребенка, можно ориентироваться на эти пять качеств. И, если вы в своем ребенке смогли разглядеть эти качества, то, скорее всего, у него хорошие перспективы в профессии.</w:t>
      </w:r>
    </w:p>
    <w:p w:rsidR="004D43D7" w:rsidRPr="00531BFC" w:rsidRDefault="00531BFC" w:rsidP="00531BFC">
      <w:pPr>
        <w:rPr>
          <w:rFonts w:ascii="Times New Roman" w:hAnsi="Times New Roman" w:cs="Times New Roman"/>
          <w:sz w:val="28"/>
          <w:szCs w:val="28"/>
        </w:rPr>
      </w:pPr>
      <w:r w:rsidRPr="00531BFC">
        <w:rPr>
          <w:rFonts w:ascii="Times New Roman" w:hAnsi="Times New Roman" w:cs="Times New Roman"/>
          <w:sz w:val="28"/>
          <w:szCs w:val="28"/>
        </w:rPr>
        <w:t>Но не стоит расстраиваться, если вы не разглядели необходимых «маркеров», возможно, они ещё «дремлют»  А чтобы «разбудить» эти качества, прикоснитесь сами к прекрасному миру искусства. Начните обращать больше внимания на окружающий нас мир и на его красоту, а студия «</w:t>
      </w:r>
      <w:proofErr w:type="spellStart"/>
      <w:r w:rsidRPr="00531BFC">
        <w:rPr>
          <w:rFonts w:ascii="Times New Roman" w:hAnsi="Times New Roman" w:cs="Times New Roman"/>
          <w:sz w:val="28"/>
          <w:szCs w:val="28"/>
        </w:rPr>
        <w:t>Изомания</w:t>
      </w:r>
      <w:proofErr w:type="spellEnd"/>
      <w:r w:rsidRPr="00531BFC">
        <w:rPr>
          <w:rFonts w:ascii="Times New Roman" w:hAnsi="Times New Roman" w:cs="Times New Roman"/>
          <w:sz w:val="28"/>
          <w:szCs w:val="28"/>
        </w:rPr>
        <w:t>» вам в этом поможет.</w:t>
      </w:r>
    </w:p>
    <w:sectPr w:rsidR="004D43D7" w:rsidRPr="0053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35"/>
    <w:rsid w:val="004D43D7"/>
    <w:rsid w:val="00531BFC"/>
    <w:rsid w:val="008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2024-02-05T10:57:00Z</dcterms:created>
  <dcterms:modified xsi:type="dcterms:W3CDTF">2024-02-05T11:02:00Z</dcterms:modified>
</cp:coreProperties>
</file>