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85" w:rsidRDefault="009F7985" w:rsidP="009F7985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Познавательные формы взаимодействия с родителями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По-прежнему в этой группе лидируют следующие </w:t>
      </w:r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традиционные коллективные формы общения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Общее родительское собрание ДОУ.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Его цель - 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 w:rsidRPr="009F798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общих родительских собраниях обсуждаются проблемы воспитания детей</w:t>
      </w:r>
      <w:r w:rsidRPr="009F798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Педагогический совет с участием родителей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Родительская конференция -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Тематические консультации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организуются с целью ответить на все вопросы, интересующие родителей.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Педагогический консилиум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состав консилиума можно включить воспитателя, заведующую, заместителя заведующего по основной деятельности, </w:t>
      </w:r>
      <w:proofErr w:type="spellStart"/>
      <w:proofErr w:type="gram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педагога-психолог</w:t>
      </w:r>
      <w:proofErr w:type="spellEnd"/>
      <w:proofErr w:type="gram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9F7985" w:rsidRPr="009F7985" w:rsidRDefault="009F7985" w:rsidP="009F798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сведений об особенностях конкретной семьи;</w:t>
      </w:r>
    </w:p>
    <w:p w:rsidR="009F7985" w:rsidRPr="009F7985" w:rsidRDefault="009F7985" w:rsidP="009F798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мер помощи родителям в воспитании ребенка;</w:t>
      </w:r>
    </w:p>
    <w:p w:rsidR="009F7985" w:rsidRPr="009F7985" w:rsidRDefault="009F7985" w:rsidP="009F798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программы в целях индивидуальной коррекции поведения родителей.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Групповые собрания родителей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Рекомендуется проводить 3-4 собрания в год продолжительностью 1,5 ч.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подготовке к родительскому собранию следует придерживаться следующих правил:</w:t>
      </w:r>
    </w:p>
    <w:p w:rsidR="009F7985" w:rsidRPr="009F7985" w:rsidRDefault="009F7985" w:rsidP="009F798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собрание должно быть целенаправленным;</w:t>
      </w:r>
    </w:p>
    <w:p w:rsidR="009F7985" w:rsidRPr="009F7985" w:rsidRDefault="009F7985" w:rsidP="009F798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отвечать запросам и интересам родителей;</w:t>
      </w:r>
    </w:p>
    <w:p w:rsidR="009F7985" w:rsidRPr="009F7985" w:rsidRDefault="009F7985" w:rsidP="009F798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иметь четко обозначенный практический характер;</w:t>
      </w:r>
    </w:p>
    <w:p w:rsidR="009F7985" w:rsidRPr="009F7985" w:rsidRDefault="009F7985" w:rsidP="009F798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проводиться в форме диалога;</w:t>
      </w:r>
    </w:p>
    <w:p w:rsidR="009F7985" w:rsidRPr="009F7985" w:rsidRDefault="009F7985" w:rsidP="009F798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собрании не стоит придавать гласности неудачи детей, просчеты родителей в воспитании.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 собраний может быть разнообразной, с учетом пожеланий родителей. Собрание готовится заранее, объявление вывешивается за 3—5 дней.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собрания вытесняются новыми нетрадиционными формами.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«Круглый стол»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Родительский совет (комитет) группы.</w:t>
      </w:r>
      <w:r w:rsidRPr="009F7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</w:t>
      </w:r>
      <w:r w:rsidRPr="009F79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и проведении совместных мероприятий.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Открытые занятия с детьми в ДОУ для родителей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Когда?». К таким старым формам можно отнести: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«Дни открытых дверей».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 принципов взаимодействия педагогов и родителей. 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детей, могут сами поучаствовать в играх, занятиях и т.д.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Презентация дошкольного учреждения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9F7985" w:rsidRPr="009F7985" w:rsidRDefault="009F7985" w:rsidP="009F79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Клубы для родителей.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формацию по волнующей родителей проблеме, но и приглашают различных специалистов.</w:t>
      </w:r>
    </w:p>
    <w:p w:rsidR="009F7985" w:rsidRPr="009F7985" w:rsidRDefault="009F7985" w:rsidP="009F79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Устный педагогический журнал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 w:rsidRPr="009F798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Вечера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вопросов и ответов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Мини-собрания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Исследовательско-проектные</w:t>
      </w:r>
      <w:proofErr w:type="spellEnd"/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ролевые, имитационные и деловые игры.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Тренинги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Родитель, вовлекаемый в игровой тренинг, начинает общение с ребенком, постигает новые истины.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Попечительский совет –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одной из новых форм работы с родителями, </w:t>
      </w:r>
      <w:proofErr w:type="gram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являющаяся</w:t>
      </w:r>
      <w:proofErr w:type="gram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коллегиальным органом самоуправления, постоянно действующим на общественных началах при ДОУ.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Дни добрых дел.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предметно-развивающей среды в группе.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группе </w:t>
      </w:r>
      <w:proofErr w:type="gram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познавательных</w:t>
      </w:r>
      <w:proofErr w:type="gram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относятся и</w:t>
      </w:r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индивидуальные формы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Педагогические беседы с родителями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педагогической беседы — обмен мнениями по тому или иному вопросу; ее особенность — активное участие воспитателя и родителей. Беседа может возникать стихийно по инициативе и родителей,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Посещение семьи.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Основная цель визита – познакомиться с ребенком и его </w:t>
      </w:r>
      <w:proofErr w:type="gram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близкими</w:t>
      </w:r>
      <w:proofErr w:type="gram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  <w:proofErr w:type="gram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  <w:proofErr w:type="gramEnd"/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Организуя домашний визит, необходимо, соблюдать следующие условия:</w:t>
      </w:r>
    </w:p>
    <w:p w:rsidR="009F7985" w:rsidRPr="009F7985" w:rsidRDefault="009F7985" w:rsidP="009F798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тактичным при посещении семьи;</w:t>
      </w:r>
    </w:p>
    <w:p w:rsidR="009F7985" w:rsidRPr="009F7985" w:rsidRDefault="009F7985" w:rsidP="009F798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начинать разговор в семье о недостатках ребенка;</w:t>
      </w:r>
    </w:p>
    <w:p w:rsidR="009F7985" w:rsidRPr="009F7985" w:rsidRDefault="009F7985" w:rsidP="009F798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задавать много вопросов родителям о воспитании детей;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Индивидуальные консультации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Индивидуальные блокноты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9F7985" w:rsidRPr="009F7985" w:rsidRDefault="009F7985" w:rsidP="009F79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III. </w:t>
      </w:r>
      <w:proofErr w:type="spellStart"/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Досуговые</w:t>
      </w:r>
      <w:proofErr w:type="spellEnd"/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формы взаимодействия с родителями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Досуговые</w:t>
      </w:r>
      <w:proofErr w:type="spellEnd"/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формы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Праздники, утренники, мероприятия (концерты, соревнования).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«Масленица», «Праздник урожая» и др</w:t>
      </w:r>
      <w:r w:rsidRPr="009F798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мероприятия помогают создать эмоциональный комфо</w:t>
      </w:r>
      <w:proofErr w:type="gram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рт в гр</w:t>
      </w:r>
      <w:proofErr w:type="gram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Выставки работ родителей и детей.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выставки, как правило, демонстрируют результаты совместной деятельности родителей и детей.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Совместные походы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экскурсии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</w:t>
      </w:r>
      <w:proofErr w:type="gram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IV. Наглядно-информационные формы взаимодействия с родителями.</w:t>
      </w:r>
    </w:p>
    <w:p w:rsidR="009F7985" w:rsidRPr="009F7985" w:rsidRDefault="009F7985" w:rsidP="009F79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формы 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Наглядно-информационные формы условно разделены на две подгруппы:</w:t>
      </w:r>
    </w:p>
    <w:p w:rsidR="009F7985" w:rsidRPr="009F7985" w:rsidRDefault="009F7985" w:rsidP="009F7985">
      <w:pPr>
        <w:numPr>
          <w:ilvl w:val="0"/>
          <w:numId w:val="4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Задачами одной из них — </w:t>
      </w:r>
      <w:r w:rsidRPr="009F798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информационно-ознакомительной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— 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9F7985" w:rsidRPr="009F7985" w:rsidRDefault="009F7985" w:rsidP="009F7985">
      <w:pPr>
        <w:numPr>
          <w:ilvl w:val="0"/>
          <w:numId w:val="4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другой группы — </w:t>
      </w:r>
      <w:r w:rsidRPr="009F798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информационно-просветительской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лены в самостоятельную подгруппу, а не объединены с познавательными формами.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9F7985" w:rsidRPr="009F7985" w:rsidRDefault="009F7985" w:rsidP="009F7985">
      <w:pPr>
        <w:numPr>
          <w:ilvl w:val="0"/>
          <w:numId w:val="5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9F7985" w:rsidRPr="009F7985" w:rsidRDefault="009F7985" w:rsidP="009F7985">
      <w:pPr>
        <w:numPr>
          <w:ilvl w:val="0"/>
          <w:numId w:val="5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фотографии,</w:t>
      </w:r>
    </w:p>
    <w:p w:rsidR="009F7985" w:rsidRPr="009F7985" w:rsidRDefault="009F7985" w:rsidP="009F7985">
      <w:pPr>
        <w:numPr>
          <w:ilvl w:val="0"/>
          <w:numId w:val="5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выставки детских работ,</w:t>
      </w:r>
    </w:p>
    <w:p w:rsidR="009F7985" w:rsidRPr="009F7985" w:rsidRDefault="009F7985" w:rsidP="009F7985">
      <w:pPr>
        <w:numPr>
          <w:ilvl w:val="0"/>
          <w:numId w:val="5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стенды, ширмы, папки-передвижки.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педагогической практике используются и сочетаются различные виды наглядности:</w:t>
      </w:r>
    </w:p>
    <w:p w:rsidR="009F7985" w:rsidRPr="009F7985" w:rsidRDefault="009F7985" w:rsidP="009F798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натурная,</w:t>
      </w:r>
    </w:p>
    <w:p w:rsidR="009F7985" w:rsidRPr="009F7985" w:rsidRDefault="009F7985" w:rsidP="009F798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изобразительная,</w:t>
      </w:r>
    </w:p>
    <w:p w:rsidR="009F7985" w:rsidRPr="009F7985" w:rsidRDefault="009F7985" w:rsidP="009F798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словесно-образная,</w:t>
      </w:r>
    </w:p>
    <w:p w:rsidR="009F7985" w:rsidRPr="009F7985" w:rsidRDefault="009F7985" w:rsidP="009F798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информационная.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Группа традиционных информационно-ознакомительных форм.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Уголок для родителей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Выставки, вернисажи детских работ.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Информационные листы, общение по </w:t>
      </w:r>
      <w:proofErr w:type="spellStart"/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WhatsApp</w:t>
      </w:r>
      <w:proofErr w:type="spellEnd"/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могут нести в себе следующую информацию:</w:t>
      </w:r>
    </w:p>
    <w:p w:rsidR="009F7985" w:rsidRPr="009F7985" w:rsidRDefault="009F7985" w:rsidP="009F7985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объявления о собраниях, событиях, экскурсиях;</w:t>
      </w:r>
    </w:p>
    <w:p w:rsidR="009F7985" w:rsidRPr="009F7985" w:rsidRDefault="009F7985" w:rsidP="009F7985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просьбы о помощи;</w:t>
      </w:r>
    </w:p>
    <w:p w:rsidR="009F7985" w:rsidRPr="009F7985" w:rsidRDefault="009F7985" w:rsidP="009F7985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благодарность добровольным помощникам и т.д.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Памятки для родителей.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Небольшое описание (инструкция) правильного (грамотного) по выполнению каких-либо действий.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Папки–передвижки.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Формируются по тематическому принципу.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Родительская газета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Видеофильмы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F79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ролики. 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Создаются по определенной тематике.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V. Информационно-аналитические формы организации взаимодействия с родителями</w:t>
      </w:r>
    </w:p>
    <w:p w:rsidR="009F7985" w:rsidRPr="009F7985" w:rsidRDefault="009F7985" w:rsidP="009F7985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задачей </w:t>
      </w:r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информационно-аналитических форм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Анкетирование.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9F7985" w:rsidRPr="009F7985" w:rsidRDefault="009F7985" w:rsidP="009F79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VI. Письменные формы взаимодействия с родителями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Брошюры.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Брошюры помогают родителям узнать о детском саде.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Пособия.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Пособия содержат подробную информацию о детском саде.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Бюллетень.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Еженедельные записки.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Неформальные записки.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Личные блокноты.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Доска объявлений.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Ящик для предложений.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Отчеты. </w:t>
      </w: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C33EBE" w:rsidRPr="009F7985" w:rsidRDefault="00C33EBE">
      <w:pPr>
        <w:rPr>
          <w:rFonts w:ascii="Times New Roman" w:hAnsi="Times New Roman" w:cs="Times New Roman"/>
        </w:rPr>
      </w:pPr>
    </w:p>
    <w:p w:rsidR="009F7985" w:rsidRPr="009F7985" w:rsidRDefault="009F7985" w:rsidP="009F79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Источники информации</w:t>
      </w:r>
    </w:p>
    <w:p w:rsidR="009F7985" w:rsidRPr="009F7985" w:rsidRDefault="009F7985" w:rsidP="009F798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Доронова</w:t>
      </w:r>
      <w:proofErr w:type="spell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Т.Н. Взаимодействие дошкольного учреждения с родителями. [Текст]// Т.Н. </w:t>
      </w:r>
      <w:proofErr w:type="spell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Доронова</w:t>
      </w:r>
      <w:proofErr w:type="spell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, М.: «Сфера», 2012, С. 114</w:t>
      </w:r>
    </w:p>
    <w:p w:rsidR="009F7985" w:rsidRPr="009F7985" w:rsidRDefault="009F7985" w:rsidP="009F7985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2009, С. 89.</w:t>
      </w:r>
    </w:p>
    <w:p w:rsidR="009F7985" w:rsidRPr="009F7985" w:rsidRDefault="009F7985" w:rsidP="009F7985">
      <w:pPr>
        <w:numPr>
          <w:ilvl w:val="0"/>
          <w:numId w:val="8"/>
        </w:numPr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Солодянкина</w:t>
      </w:r>
      <w:proofErr w:type="spell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Солодянкина</w:t>
      </w:r>
      <w:proofErr w:type="spell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, М.: «</w:t>
      </w:r>
      <w:proofErr w:type="spellStart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Аркти</w:t>
      </w:r>
      <w:proofErr w:type="spellEnd"/>
      <w:r w:rsidRPr="009F7985">
        <w:rPr>
          <w:rFonts w:ascii="Times New Roman" w:eastAsia="Times New Roman" w:hAnsi="Times New Roman" w:cs="Times New Roman"/>
          <w:sz w:val="27"/>
          <w:szCs w:val="27"/>
          <w:lang w:eastAsia="ru-RU"/>
        </w:rPr>
        <w:t>», 2005, С. 221.</w:t>
      </w:r>
    </w:p>
    <w:p w:rsidR="009F7985" w:rsidRPr="009F7985" w:rsidRDefault="009F7985" w:rsidP="009F7985">
      <w:pPr>
        <w:numPr>
          <w:ilvl w:val="0"/>
          <w:numId w:val="8"/>
        </w:numPr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F7985">
          <w:rPr>
            <w:rFonts w:ascii="Times New Roman" w:eastAsia="Times New Roman" w:hAnsi="Times New Roman" w:cs="Times New Roman"/>
            <w:sz w:val="27"/>
            <w:lang w:eastAsia="ru-RU"/>
          </w:rPr>
          <w:t>http://nsportal.ru/detskiy-sad/upravlenie-dou/2012/07/12/sovremennye-formy-raboty-s-roditelyami-v-doshkolnom</w:t>
        </w:r>
      </w:hyperlink>
    </w:p>
    <w:p w:rsidR="009F7985" w:rsidRPr="009F7985" w:rsidRDefault="009F7985" w:rsidP="009F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85" w:rsidRPr="009F7985" w:rsidRDefault="009F7985" w:rsidP="009F7985">
      <w:pPr>
        <w:rPr>
          <w:rFonts w:ascii="Times New Roman" w:hAnsi="Times New Roman" w:cs="Times New Roman"/>
        </w:rPr>
      </w:pPr>
    </w:p>
    <w:p w:rsidR="009F7985" w:rsidRPr="009F7985" w:rsidRDefault="009F7985">
      <w:pPr>
        <w:rPr>
          <w:rFonts w:ascii="Times New Roman" w:hAnsi="Times New Roman" w:cs="Times New Roman"/>
        </w:rPr>
      </w:pPr>
    </w:p>
    <w:sectPr w:rsidR="009F7985" w:rsidRPr="009F7985" w:rsidSect="00C3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37F"/>
    <w:multiLevelType w:val="multilevel"/>
    <w:tmpl w:val="608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A5B40"/>
    <w:multiLevelType w:val="multilevel"/>
    <w:tmpl w:val="EE50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A3049"/>
    <w:multiLevelType w:val="multilevel"/>
    <w:tmpl w:val="57CE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13FB6"/>
    <w:multiLevelType w:val="multilevel"/>
    <w:tmpl w:val="B84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B5235"/>
    <w:multiLevelType w:val="multilevel"/>
    <w:tmpl w:val="F55A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A30B7"/>
    <w:multiLevelType w:val="multilevel"/>
    <w:tmpl w:val="173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C28EF"/>
    <w:multiLevelType w:val="multilevel"/>
    <w:tmpl w:val="21DE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F0CA2"/>
    <w:multiLevelType w:val="multilevel"/>
    <w:tmpl w:val="8EF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85"/>
    <w:rsid w:val="009F7985"/>
    <w:rsid w:val="00C3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nsportal.ru%2Fdetskiy-sad%2Fupravlenie-dou%2F2012%2F07%2F12%2Fsovremennye-formy-raboty-s-roditelyami-v-doshkoln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3132</Words>
  <Characters>17853</Characters>
  <Application>Microsoft Office Word</Application>
  <DocSecurity>0</DocSecurity>
  <Lines>148</Lines>
  <Paragraphs>41</Paragraphs>
  <ScaleCrop>false</ScaleCrop>
  <Company/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2020-11-15T14:22:00Z</dcterms:created>
  <dcterms:modified xsi:type="dcterms:W3CDTF">2020-11-15T14:28:00Z</dcterms:modified>
</cp:coreProperties>
</file>