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B7FB3" w14:textId="0D9E457D" w:rsidR="007A0499" w:rsidRDefault="007168E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6"/>
        </w:rPr>
        <w:t xml:space="preserve">Результаты внедрения и использования современных технологий (ИКТ) в процессе обучения детей с ОНР в логопедической группе </w:t>
      </w:r>
      <w:r w:rsidR="005F5C60">
        <w:rPr>
          <w:rFonts w:ascii="Times New Roman" w:hAnsi="Times New Roman"/>
          <w:b/>
          <w:sz w:val="36"/>
        </w:rPr>
        <w:t>.</w:t>
      </w:r>
    </w:p>
    <w:p w14:paraId="250EC0E2" w14:textId="77777777" w:rsidR="007A0499" w:rsidRDefault="007168EC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   нынешней ситуации перед современным педагогическим сообществом возникла необходимость быстрого, эффективного и качественного решения задач. Внедрение компьютерных технологий дает возможность обеспечить индивидуализацию образовательной траектории, методов, форм и темпов освоения образовательного материала для каждого </w:t>
      </w:r>
      <w:proofErr w:type="spellStart"/>
      <w:r>
        <w:rPr>
          <w:rFonts w:ascii="Times New Roman" w:hAnsi="Times New Roman"/>
          <w:sz w:val="28"/>
        </w:rPr>
        <w:t>обучающегося</w:t>
      </w:r>
      <w:proofErr w:type="spellEnd"/>
      <w:r>
        <w:rPr>
          <w:rFonts w:ascii="Times New Roman" w:hAnsi="Times New Roman"/>
          <w:sz w:val="28"/>
        </w:rPr>
        <w:t xml:space="preserve">. Использование </w:t>
      </w:r>
      <w:proofErr w:type="spellStart"/>
      <w:r>
        <w:rPr>
          <w:rFonts w:ascii="Times New Roman" w:hAnsi="Times New Roman"/>
          <w:sz w:val="28"/>
        </w:rPr>
        <w:t>инновационных</w:t>
      </w:r>
      <w:proofErr w:type="spellEnd"/>
      <w:r>
        <w:rPr>
          <w:rFonts w:ascii="Times New Roman" w:hAnsi="Times New Roman"/>
          <w:sz w:val="28"/>
        </w:rPr>
        <w:t xml:space="preserve"> компьютерных технологий в образовательном пространстве призвано создать условия, благодаря которым как педагогическому сообществу, так и обучающимся, то есть всем субъектам образовательного процесса, должны быть обеспечены весомые преференции, являющиеся основой конкурентных преимуществ, позволяющих овладеть системой опережающих знаний, востребованных «здесь и сейчас», а также в течение всей последующей жизни. В рамках введения ФГОС приоритетной задачей становится решение многих проблем с помощью </w:t>
      </w:r>
      <w:proofErr w:type="spellStart"/>
      <w:r>
        <w:rPr>
          <w:rFonts w:ascii="Times New Roman" w:hAnsi="Times New Roman"/>
          <w:sz w:val="28"/>
        </w:rPr>
        <w:t>инновационных</w:t>
      </w:r>
      <w:proofErr w:type="spellEnd"/>
      <w:r>
        <w:rPr>
          <w:rFonts w:ascii="Times New Roman" w:hAnsi="Times New Roman"/>
          <w:sz w:val="28"/>
        </w:rPr>
        <w:t xml:space="preserve"> технологий, в том числе и информационно-</w:t>
      </w:r>
      <w:proofErr w:type="spellStart"/>
      <w:r>
        <w:rPr>
          <w:rFonts w:ascii="Times New Roman" w:hAnsi="Times New Roman"/>
          <w:sz w:val="28"/>
        </w:rPr>
        <w:t>коммуникационной</w:t>
      </w:r>
      <w:proofErr w:type="spellEnd"/>
      <w:r>
        <w:rPr>
          <w:rFonts w:ascii="Times New Roman" w:hAnsi="Times New Roman"/>
          <w:sz w:val="28"/>
        </w:rPr>
        <w:t xml:space="preserve">. Современные компьютерные технологии предоставляют огромные возможности для развития образовательного процесса. В логопедической работе можно использовать информационные технологии на </w:t>
      </w:r>
      <w:proofErr w:type="spellStart"/>
      <w:r>
        <w:rPr>
          <w:rFonts w:ascii="Times New Roman" w:hAnsi="Times New Roman"/>
          <w:sz w:val="28"/>
        </w:rPr>
        <w:t>коррекционных</w:t>
      </w:r>
      <w:proofErr w:type="spellEnd"/>
      <w:r>
        <w:rPr>
          <w:rFonts w:ascii="Times New Roman" w:hAnsi="Times New Roman"/>
          <w:sz w:val="28"/>
        </w:rPr>
        <w:t xml:space="preserve"> логопедических занятиях в виде применения компьютерной презентации, как наглядного дидактического материала, а также как средство </w:t>
      </w:r>
      <w:proofErr w:type="spellStart"/>
      <w:r>
        <w:rPr>
          <w:rFonts w:ascii="Times New Roman" w:hAnsi="Times New Roman"/>
          <w:sz w:val="28"/>
        </w:rPr>
        <w:t>визуaлизации</w:t>
      </w:r>
      <w:proofErr w:type="spellEnd"/>
      <w:r>
        <w:rPr>
          <w:rFonts w:ascii="Times New Roman" w:hAnsi="Times New Roman"/>
          <w:sz w:val="28"/>
        </w:rPr>
        <w:t xml:space="preserve"> и опосредованного контроля произношения. Широкое использование возможностей сети Интернет позволяет значительно облегчить коммуникативную часть процесса обучения (логопед – родители) за счет опубликования информации на сайте и страницах социальных сетей. Кроме того, всем специалистам открыты пути для получения профессионального образования (повышения профессиональной квалификации) путем дистанционного обучения (</w:t>
      </w:r>
      <w:proofErr w:type="spellStart"/>
      <w:r>
        <w:rPr>
          <w:rFonts w:ascii="Times New Roman" w:hAnsi="Times New Roman"/>
          <w:sz w:val="28"/>
        </w:rPr>
        <w:t>вебинары</w:t>
      </w:r>
      <w:proofErr w:type="spellEnd"/>
      <w:r>
        <w:rPr>
          <w:rFonts w:ascii="Times New Roman" w:hAnsi="Times New Roman"/>
          <w:sz w:val="28"/>
        </w:rPr>
        <w:t>, дистанционные курсы профессиональной подготовки и т.п.).</w:t>
      </w:r>
      <w:r>
        <w:rPr>
          <w:rFonts w:ascii="Times New Roman" w:hAnsi="Times New Roman"/>
          <w:sz w:val="32"/>
        </w:rPr>
        <w:t xml:space="preserve"> </w:t>
      </w:r>
    </w:p>
    <w:p w14:paraId="420A6330" w14:textId="77777777" w:rsidR="007A0499" w:rsidRDefault="007168EC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Основными задачами </w:t>
      </w:r>
      <w:proofErr w:type="spellStart"/>
      <w:r>
        <w:rPr>
          <w:rFonts w:ascii="Times New Roman" w:hAnsi="Times New Roman"/>
          <w:sz w:val="28"/>
        </w:rPr>
        <w:t>коррекционной</w:t>
      </w:r>
      <w:proofErr w:type="spellEnd"/>
      <w:r>
        <w:rPr>
          <w:rFonts w:ascii="Times New Roman" w:hAnsi="Times New Roman"/>
          <w:sz w:val="28"/>
        </w:rPr>
        <w:t xml:space="preserve"> работы учителя-логопеда являются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 Для решения этой задачи логопеды в своей практике широко используют информационно-развивающие технологии. Современные информационные технологии являются перспективным средством </w:t>
      </w:r>
      <w:proofErr w:type="spellStart"/>
      <w:r>
        <w:rPr>
          <w:rFonts w:ascii="Times New Roman" w:hAnsi="Times New Roman"/>
          <w:sz w:val="28"/>
        </w:rPr>
        <w:t>коррекционно</w:t>
      </w:r>
      <w:proofErr w:type="spellEnd"/>
      <w:r>
        <w:rPr>
          <w:rFonts w:ascii="Times New Roman" w:hAnsi="Times New Roman"/>
          <w:sz w:val="28"/>
        </w:rPr>
        <w:t>–развивающей работы с детьми, имеющими нарушения речи.</w:t>
      </w:r>
    </w:p>
    <w:p w14:paraId="238BEE0C" w14:textId="77777777" w:rsidR="007A0499" w:rsidRDefault="007168EC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Организация образовательной деятельности детей с нарушениями речи требует особого подхода, который предусматривает эмоциональную поддержку дошкольников во время проведения мероприятия. Одной из центральных проблем в логопедической работе является мотивация. Очень часто ни желание логопеда, ни владения методикой коррекции речи недостаточно для положительной динамики речевого развития детей. Ребёнка утомляет ежедневное </w:t>
      </w:r>
      <w:proofErr w:type="spellStart"/>
      <w:r>
        <w:rPr>
          <w:rFonts w:ascii="Times New Roman" w:hAnsi="Times New Roman"/>
          <w:sz w:val="28"/>
        </w:rPr>
        <w:t>проговаривание</w:t>
      </w:r>
      <w:proofErr w:type="spellEnd"/>
      <w:r>
        <w:rPr>
          <w:rFonts w:ascii="Times New Roman" w:hAnsi="Times New Roman"/>
          <w:sz w:val="28"/>
        </w:rPr>
        <w:t xml:space="preserve"> слогов, слов, называние картинок для автоматизации и дифференциации звуков. </w:t>
      </w:r>
      <w:r w:rsidRPr="007168EC">
        <w:rPr>
          <w:rFonts w:ascii="Times New Roman" w:hAnsi="Times New Roman"/>
          <w:color w:val="auto"/>
          <w:sz w:val="28"/>
        </w:rPr>
        <w:t xml:space="preserve">А такой формат </w:t>
      </w:r>
      <w:r>
        <w:rPr>
          <w:rFonts w:ascii="Times New Roman" w:hAnsi="Times New Roman"/>
          <w:sz w:val="28"/>
        </w:rPr>
        <w:t xml:space="preserve">занятий позволяет перейти от объяснительно-иллюстрированного способа обучения к </w:t>
      </w:r>
      <w:proofErr w:type="spellStart"/>
      <w:r>
        <w:rPr>
          <w:rFonts w:ascii="Times New Roman" w:hAnsi="Times New Roman"/>
          <w:sz w:val="28"/>
        </w:rPr>
        <w:t>деятельностному</w:t>
      </w:r>
      <w:proofErr w:type="spellEnd"/>
      <w:r>
        <w:rPr>
          <w:rFonts w:ascii="Times New Roman" w:hAnsi="Times New Roman"/>
          <w:sz w:val="28"/>
        </w:rPr>
        <w:t>, при котором ребенок принимает активное участие в данной деятельности. Это способствует осознанному усвоению новых знаний,</w:t>
      </w:r>
      <w:r>
        <w:rPr>
          <w:rFonts w:ascii="Times New Roman" w:hAnsi="Times New Roman"/>
          <w:color w:val="111111"/>
          <w:sz w:val="24"/>
        </w:rPr>
        <w:t xml:space="preserve"> </w:t>
      </w:r>
      <w:r>
        <w:rPr>
          <w:rFonts w:ascii="Times New Roman" w:hAnsi="Times New Roman"/>
          <w:color w:val="111111"/>
          <w:sz w:val="28"/>
        </w:rPr>
        <w:t>воспитывает ст</w:t>
      </w:r>
      <w:r w:rsidR="00E74FAC">
        <w:rPr>
          <w:rFonts w:ascii="Times New Roman" w:hAnsi="Times New Roman"/>
          <w:color w:val="111111"/>
          <w:sz w:val="28"/>
        </w:rPr>
        <w:t xml:space="preserve">ремление достичь положительных </w:t>
      </w:r>
      <w:r>
        <w:rPr>
          <w:rFonts w:ascii="Times New Roman" w:hAnsi="Times New Roman"/>
          <w:color w:val="111111"/>
          <w:sz w:val="28"/>
        </w:rPr>
        <w:t>результатов</w:t>
      </w:r>
      <w:r>
        <w:rPr>
          <w:rFonts w:ascii="Times New Roman" w:hAnsi="Times New Roman"/>
          <w:color w:val="111111"/>
          <w:sz w:val="24"/>
        </w:rPr>
        <w:t xml:space="preserve">, </w:t>
      </w:r>
      <w:r>
        <w:rPr>
          <w:rFonts w:ascii="Times New Roman" w:hAnsi="Times New Roman"/>
          <w:sz w:val="28"/>
        </w:rPr>
        <w:t>уменьшает утомляемость, дольше сохраняет работоспособность ребенка.</w:t>
      </w:r>
    </w:p>
    <w:p w14:paraId="4A381262" w14:textId="77777777" w:rsidR="007A0499" w:rsidRDefault="007168EC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основу использования ИКТ в специальной педагогике, положены базовые </w:t>
      </w:r>
      <w:proofErr w:type="spellStart"/>
      <w:r>
        <w:rPr>
          <w:rFonts w:ascii="Times New Roman" w:hAnsi="Times New Roman"/>
          <w:sz w:val="28"/>
        </w:rPr>
        <w:t>психолого-педагогические</w:t>
      </w:r>
      <w:proofErr w:type="spellEnd"/>
      <w:r>
        <w:rPr>
          <w:rFonts w:ascii="Times New Roman" w:hAnsi="Times New Roman"/>
          <w:sz w:val="28"/>
        </w:rPr>
        <w:t xml:space="preserve"> и методологические положения, разработанные Л. С. </w:t>
      </w:r>
      <w:proofErr w:type="spellStart"/>
      <w:r>
        <w:rPr>
          <w:rFonts w:ascii="Times New Roman" w:hAnsi="Times New Roman"/>
          <w:sz w:val="28"/>
        </w:rPr>
        <w:t>Выготским</w:t>
      </w:r>
      <w:proofErr w:type="spellEnd"/>
      <w:r>
        <w:rPr>
          <w:rFonts w:ascii="Times New Roman" w:hAnsi="Times New Roman"/>
          <w:sz w:val="28"/>
        </w:rPr>
        <w:t xml:space="preserve">, Г. Я. </w:t>
      </w:r>
      <w:proofErr w:type="spellStart"/>
      <w:r>
        <w:rPr>
          <w:rFonts w:ascii="Times New Roman" w:hAnsi="Times New Roman"/>
          <w:sz w:val="28"/>
        </w:rPr>
        <w:t>Гальпериным</w:t>
      </w:r>
      <w:proofErr w:type="spellEnd"/>
      <w:r>
        <w:rPr>
          <w:rFonts w:ascii="Times New Roman" w:hAnsi="Times New Roman"/>
          <w:sz w:val="28"/>
        </w:rPr>
        <w:t xml:space="preserve">, А. Р. </w:t>
      </w:r>
      <w:proofErr w:type="spellStart"/>
      <w:r>
        <w:rPr>
          <w:rFonts w:ascii="Times New Roman" w:hAnsi="Times New Roman"/>
          <w:sz w:val="28"/>
        </w:rPr>
        <w:t>Лурия</w:t>
      </w:r>
      <w:proofErr w:type="spellEnd"/>
      <w:r>
        <w:rPr>
          <w:rFonts w:ascii="Times New Roman" w:hAnsi="Times New Roman"/>
          <w:sz w:val="28"/>
        </w:rPr>
        <w:t xml:space="preserve">, Д. Э. </w:t>
      </w:r>
      <w:proofErr w:type="spellStart"/>
      <w:r>
        <w:rPr>
          <w:rFonts w:ascii="Times New Roman" w:hAnsi="Times New Roman"/>
          <w:sz w:val="28"/>
        </w:rPr>
        <w:t>Элькониным</w:t>
      </w:r>
      <w:proofErr w:type="spellEnd"/>
      <w:r>
        <w:rPr>
          <w:rFonts w:ascii="Times New Roman" w:hAnsi="Times New Roman"/>
          <w:sz w:val="28"/>
        </w:rPr>
        <w:t>, В. В. Давыдовым и др. учёными.</w:t>
      </w:r>
    </w:p>
    <w:p w14:paraId="64261324" w14:textId="77777777" w:rsidR="007A0499" w:rsidRDefault="007168EC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ИКТ – это новая ступень в образовательном процессе, открывающая возможность совершенно новых методов преподавания, обучения и коррекции.</w:t>
      </w:r>
    </w:p>
    <w:p w14:paraId="23B9283E" w14:textId="77777777" w:rsidR="007A0499" w:rsidRDefault="007168EC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нашей рабочей программы </w:t>
      </w:r>
      <w:proofErr w:type="spellStart"/>
      <w:r>
        <w:rPr>
          <w:rFonts w:ascii="Times New Roman" w:hAnsi="Times New Roman"/>
          <w:sz w:val="28"/>
        </w:rPr>
        <w:t>коррекционно</w:t>
      </w:r>
      <w:proofErr w:type="spellEnd"/>
      <w:r>
        <w:rPr>
          <w:rFonts w:ascii="Times New Roman" w:hAnsi="Times New Roman"/>
          <w:sz w:val="28"/>
        </w:rPr>
        <w:t xml:space="preserve">–развивающей </w:t>
      </w:r>
      <w:r w:rsidRPr="007168EC">
        <w:rPr>
          <w:rFonts w:ascii="Times New Roman" w:hAnsi="Times New Roman"/>
          <w:color w:val="auto"/>
          <w:sz w:val="28"/>
        </w:rPr>
        <w:t xml:space="preserve">рассматривается работа с детьми дошкольного возраста. Мы посчитали актуальным и </w:t>
      </w:r>
      <w:r>
        <w:rPr>
          <w:rFonts w:ascii="Times New Roman" w:hAnsi="Times New Roman"/>
          <w:sz w:val="28"/>
        </w:rPr>
        <w:t xml:space="preserve">эффективным </w:t>
      </w:r>
      <w:r>
        <w:rPr>
          <w:rFonts w:ascii="Times New Roman" w:hAnsi="Times New Roman"/>
          <w:b/>
          <w:sz w:val="28"/>
        </w:rPr>
        <w:t>внедрение и использование современных технол</w:t>
      </w:r>
      <w:r w:rsidR="00E74FAC">
        <w:rPr>
          <w:rFonts w:ascii="Times New Roman" w:hAnsi="Times New Roman"/>
          <w:b/>
          <w:sz w:val="28"/>
        </w:rPr>
        <w:t xml:space="preserve">огий (ИКТ) в процессе обучения </w:t>
      </w:r>
      <w:r>
        <w:rPr>
          <w:rFonts w:ascii="Times New Roman" w:hAnsi="Times New Roman"/>
          <w:sz w:val="28"/>
        </w:rPr>
        <w:t xml:space="preserve">с </w:t>
      </w:r>
      <w:proofErr w:type="spellStart"/>
      <w:r>
        <w:rPr>
          <w:rFonts w:ascii="Times New Roman" w:hAnsi="Times New Roman"/>
          <w:sz w:val="28"/>
        </w:rPr>
        <w:t>детьми-логопатами</w:t>
      </w:r>
      <w:proofErr w:type="spellEnd"/>
      <w:r>
        <w:rPr>
          <w:rFonts w:ascii="Times New Roman" w:hAnsi="Times New Roman"/>
          <w:sz w:val="28"/>
        </w:rPr>
        <w:t>.</w:t>
      </w:r>
    </w:p>
    <w:p w14:paraId="11499609" w14:textId="77777777" w:rsidR="007A0499" w:rsidRDefault="007168EC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доказательства данного утверждения в течение учебного года нами была проведена работа на тему: «</w:t>
      </w:r>
      <w:r>
        <w:rPr>
          <w:rFonts w:ascii="Times New Roman" w:hAnsi="Times New Roman"/>
          <w:b/>
          <w:sz w:val="28"/>
        </w:rPr>
        <w:t>Внедрение и использование современных технологий (Информационно-</w:t>
      </w:r>
      <w:proofErr w:type="spellStart"/>
      <w:r>
        <w:rPr>
          <w:rFonts w:ascii="Times New Roman" w:hAnsi="Times New Roman"/>
          <w:b/>
          <w:sz w:val="28"/>
        </w:rPr>
        <w:t>коммуникационные</w:t>
      </w:r>
      <w:proofErr w:type="spellEnd"/>
      <w:r>
        <w:rPr>
          <w:rFonts w:ascii="Times New Roman" w:hAnsi="Times New Roman"/>
          <w:b/>
          <w:sz w:val="28"/>
        </w:rPr>
        <w:t xml:space="preserve"> технологии) в работе учителя-логопеда</w:t>
      </w:r>
      <w:r>
        <w:rPr>
          <w:rFonts w:ascii="Times New Roman" w:hAnsi="Times New Roman"/>
          <w:sz w:val="28"/>
        </w:rPr>
        <w:t xml:space="preserve">». Работа проводилась с воспитанниками   двух старших групп, детьми от 5 до 6 лет. Прежде чем приступить к </w:t>
      </w:r>
      <w:proofErr w:type="spellStart"/>
      <w:r>
        <w:rPr>
          <w:rFonts w:ascii="Times New Roman" w:hAnsi="Times New Roman"/>
          <w:sz w:val="28"/>
        </w:rPr>
        <w:t>коррек</w:t>
      </w:r>
      <w:r w:rsidR="00E74FAC">
        <w:rPr>
          <w:rFonts w:ascii="Times New Roman" w:hAnsi="Times New Roman"/>
          <w:sz w:val="28"/>
        </w:rPr>
        <w:t>цинно-развивающей</w:t>
      </w:r>
      <w:proofErr w:type="spellEnd"/>
      <w:r w:rsidR="00E74FAC">
        <w:rPr>
          <w:rFonts w:ascii="Times New Roman" w:hAnsi="Times New Roman"/>
          <w:sz w:val="28"/>
        </w:rPr>
        <w:t xml:space="preserve"> работе,</w:t>
      </w:r>
      <w:r>
        <w:rPr>
          <w:rFonts w:ascii="Times New Roman" w:hAnsi="Times New Roman"/>
          <w:sz w:val="28"/>
        </w:rPr>
        <w:t xml:space="preserve"> была проведена исходная диагностика. В начале года было проведено логопедическое обследование состояния речи ребенка путем его всестороннего и полного изучения, с учетом данных развития личности с раннего возраста. Обследование также включает сбор и анализ </w:t>
      </w:r>
      <w:proofErr w:type="spellStart"/>
      <w:r>
        <w:rPr>
          <w:rFonts w:ascii="Times New Roman" w:hAnsi="Times New Roman"/>
          <w:sz w:val="28"/>
        </w:rPr>
        <w:t>анамнеза</w:t>
      </w:r>
      <w:proofErr w:type="spellEnd"/>
      <w:r>
        <w:rPr>
          <w:rFonts w:ascii="Times New Roman" w:hAnsi="Times New Roman"/>
          <w:sz w:val="28"/>
        </w:rPr>
        <w:t xml:space="preserve">, осмотр анатомического строения артикуляционного аппарата, оценку </w:t>
      </w:r>
      <w:proofErr w:type="spellStart"/>
      <w:r>
        <w:rPr>
          <w:rFonts w:ascii="Times New Roman" w:hAnsi="Times New Roman"/>
          <w:sz w:val="28"/>
        </w:rPr>
        <w:t>фонетическо</w:t>
      </w:r>
      <w:proofErr w:type="spellEnd"/>
      <w:r>
        <w:rPr>
          <w:rFonts w:ascii="Times New Roman" w:hAnsi="Times New Roman"/>
          <w:sz w:val="28"/>
        </w:rPr>
        <w:t>-фонематической и лексико-грамматической сторон речи,  с применением следующих методик:</w:t>
      </w:r>
    </w:p>
    <w:p w14:paraId="4F0DA3FF" w14:textId="77777777" w:rsidR="007A0499" w:rsidRDefault="007168E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Мазанова</w:t>
      </w:r>
      <w:proofErr w:type="spellEnd"/>
      <w:r>
        <w:rPr>
          <w:rFonts w:ascii="Times New Roman" w:hAnsi="Times New Roman"/>
          <w:sz w:val="28"/>
        </w:rPr>
        <w:t xml:space="preserve"> Е. В. Обследование речи детей 5-6 лет с ОНР Посмотреть видео о применении пособий можно на странице автора: </w:t>
      </w:r>
      <w:hyperlink r:id="rId8" w:history="1">
        <w:r>
          <w:rPr>
            <w:rStyle w:val="a9"/>
            <w:rFonts w:ascii="Times New Roman" w:hAnsi="Times New Roman"/>
            <w:sz w:val="28"/>
          </w:rPr>
          <w:t>https://vk.com/id487371783</w:t>
        </w:r>
      </w:hyperlink>
      <w:r>
        <w:rPr>
          <w:rFonts w:ascii="Times New Roman" w:hAnsi="Times New Roman"/>
          <w:sz w:val="28"/>
        </w:rPr>
        <w:t xml:space="preserve"> </w:t>
      </w:r>
    </w:p>
    <w:p w14:paraId="59594779" w14:textId="77777777" w:rsidR="007A0499" w:rsidRDefault="007A0499">
      <w:pPr>
        <w:pStyle w:val="a3"/>
        <w:spacing w:line="276" w:lineRule="auto"/>
        <w:rPr>
          <w:rFonts w:ascii="Times New Roman" w:hAnsi="Times New Roman"/>
          <w:sz w:val="28"/>
        </w:rPr>
      </w:pPr>
    </w:p>
    <w:p w14:paraId="5117E4FE" w14:textId="77777777" w:rsidR="007A0499" w:rsidRDefault="007168E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Нищева</w:t>
      </w:r>
      <w:proofErr w:type="spellEnd"/>
      <w:r>
        <w:rPr>
          <w:rFonts w:ascii="Times New Roman" w:hAnsi="Times New Roman"/>
          <w:sz w:val="28"/>
        </w:rPr>
        <w:t xml:space="preserve"> Н. В. Картинный материал к речевой карте ребенка с общим недоразвитием речи (от 4 до 7 лет)</w:t>
      </w:r>
    </w:p>
    <w:p w14:paraId="1CB8BDAA" w14:textId="77777777" w:rsidR="007A0499" w:rsidRDefault="007168E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Нищева</w:t>
      </w:r>
      <w:proofErr w:type="spellEnd"/>
      <w:r>
        <w:rPr>
          <w:rFonts w:ascii="Times New Roman" w:hAnsi="Times New Roman"/>
          <w:sz w:val="28"/>
        </w:rPr>
        <w:t xml:space="preserve"> Н.В. Речевая карта ребенка с общим недоразвитием речи (от 4 до 7 лет)</w:t>
      </w:r>
    </w:p>
    <w:p w14:paraId="7650F0FB" w14:textId="77777777" w:rsidR="007A0499" w:rsidRDefault="007168E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proofErr w:type="spellStart"/>
      <w:r>
        <w:rPr>
          <w:rFonts w:ascii="Times New Roman" w:hAnsi="Times New Roman"/>
          <w:sz w:val="28"/>
        </w:rPr>
        <w:t>Акименко</w:t>
      </w:r>
      <w:proofErr w:type="spellEnd"/>
      <w:r>
        <w:rPr>
          <w:rFonts w:ascii="Times New Roman" w:hAnsi="Times New Roman"/>
          <w:sz w:val="28"/>
        </w:rPr>
        <w:t xml:space="preserve"> В.М. Логопедическое обследование детей с речевыми нарушениями Ростов-на Дону Феникс 2015 .</w:t>
      </w:r>
    </w:p>
    <w:p w14:paraId="1A39BF4D" w14:textId="77777777" w:rsidR="007A0499" w:rsidRDefault="007168EC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hyperlink r:id="rId9" w:history="1">
        <w:r>
          <w:rPr>
            <w:rStyle w:val="a9"/>
            <w:rFonts w:ascii="Times New Roman" w:hAnsi="Times New Roman"/>
            <w:sz w:val="28"/>
          </w:rPr>
          <w:t>https://vk.com/wall-132897049_4541</w:t>
        </w:r>
      </w:hyperlink>
      <w:r>
        <w:rPr>
          <w:rFonts w:ascii="Times New Roman" w:hAnsi="Times New Roman"/>
          <w:sz w:val="28"/>
        </w:rPr>
        <w:t xml:space="preserve"> </w:t>
      </w:r>
    </w:p>
    <w:p w14:paraId="346CB907" w14:textId="77777777" w:rsidR="007A0499" w:rsidRDefault="007168E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color w:val="FF0000"/>
          <w:sz w:val="28"/>
        </w:rPr>
      </w:pPr>
      <w:proofErr w:type="spellStart"/>
      <w:r>
        <w:rPr>
          <w:rStyle w:val="c50"/>
          <w:rFonts w:ascii="Times New Roman" w:hAnsi="Times New Roman"/>
          <w:sz w:val="28"/>
          <w:highlight w:val="white"/>
        </w:rPr>
        <w:t>Иншакова</w:t>
      </w:r>
      <w:proofErr w:type="spellEnd"/>
      <w:r>
        <w:rPr>
          <w:rStyle w:val="c50"/>
          <w:rFonts w:ascii="Times New Roman" w:hAnsi="Times New Roman"/>
          <w:sz w:val="28"/>
          <w:highlight w:val="white"/>
        </w:rPr>
        <w:t xml:space="preserve"> О.В. </w:t>
      </w:r>
      <w:r>
        <w:rPr>
          <w:rStyle w:val="c10"/>
          <w:rFonts w:ascii="Times New Roman" w:hAnsi="Times New Roman"/>
          <w:sz w:val="28"/>
          <w:highlight w:val="white"/>
        </w:rPr>
        <w:t>Альбом для логопеда</w:t>
      </w:r>
      <w:r>
        <w:rPr>
          <w:rStyle w:val="c00"/>
          <w:rFonts w:ascii="Times New Roman" w:hAnsi="Times New Roman"/>
          <w:sz w:val="28"/>
          <w:highlight w:val="white"/>
        </w:rPr>
        <w:t>.</w:t>
      </w:r>
    </w:p>
    <w:p w14:paraId="4A030308" w14:textId="77777777" w:rsidR="007A0499" w:rsidRDefault="00866144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исходной </w:t>
      </w:r>
      <w:r w:rsidR="007168EC">
        <w:rPr>
          <w:rFonts w:ascii="Times New Roman" w:hAnsi="Times New Roman"/>
          <w:sz w:val="28"/>
        </w:rPr>
        <w:t>диагностики представлены в таблицах № 1 и № 2.</w:t>
      </w:r>
    </w:p>
    <w:p w14:paraId="70981A4D" w14:textId="77777777" w:rsidR="007A0499" w:rsidRDefault="007168EC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1</w:t>
      </w:r>
    </w:p>
    <w:p w14:paraId="1635F85B" w14:textId="77777777" w:rsidR="007A0499" w:rsidRDefault="007A0499">
      <w:pPr>
        <w:spacing w:after="0"/>
        <w:jc w:val="both"/>
        <w:rPr>
          <w:rFonts w:ascii="Times New Roman" w:hAnsi="Times New Roman"/>
          <w:b/>
          <w:sz w:val="28"/>
        </w:rPr>
      </w:pPr>
    </w:p>
    <w:p w14:paraId="2F85829E" w14:textId="77777777" w:rsidR="007A0499" w:rsidRDefault="007168EC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Дата: сентябрь </w:t>
      </w:r>
      <w:proofErr w:type="spellStart"/>
      <w:r>
        <w:rPr>
          <w:rFonts w:ascii="Times New Roman" w:hAnsi="Times New Roman"/>
          <w:b/>
          <w:sz w:val="24"/>
        </w:rPr>
        <w:t>2021учебного</w:t>
      </w:r>
      <w:proofErr w:type="spellEnd"/>
      <w:r>
        <w:rPr>
          <w:rFonts w:ascii="Times New Roman" w:hAnsi="Times New Roman"/>
          <w:b/>
          <w:sz w:val="24"/>
        </w:rPr>
        <w:t xml:space="preserve"> года </w:t>
      </w:r>
    </w:p>
    <w:p w14:paraId="2FF0ACC9" w14:textId="77777777" w:rsidR="007A0499" w:rsidRDefault="007168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Группа: старшая  «Экспериментальная»</w:t>
      </w:r>
    </w:p>
    <w:p w14:paraId="3F215623" w14:textId="77777777" w:rsidR="007A0499" w:rsidRDefault="007168EC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Учитель – логопед: Дигоева О.Е. </w:t>
      </w:r>
    </w:p>
    <w:p w14:paraId="7CF2629D" w14:textId="77777777" w:rsidR="007A0499" w:rsidRDefault="007168EC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Всего обследовано: 20 детей</w:t>
      </w:r>
    </w:p>
    <w:p w14:paraId="79BE226F" w14:textId="77777777" w:rsidR="007A0499" w:rsidRDefault="007A0499">
      <w:pPr>
        <w:jc w:val="center"/>
        <w:rPr>
          <w:rFonts w:ascii="Times New Roman" w:hAnsi="Times New Roman"/>
          <w:b/>
          <w:sz w:val="24"/>
        </w:rPr>
      </w:pPr>
    </w:p>
    <w:p w14:paraId="0E3BF0D7" w14:textId="77777777" w:rsidR="007A0499" w:rsidRDefault="007168E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Количественный анализ: начало года</w:t>
      </w:r>
    </w:p>
    <w:tbl>
      <w:tblPr>
        <w:tblW w:w="0" w:type="auto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2330"/>
        <w:gridCol w:w="892"/>
        <w:gridCol w:w="1062"/>
        <w:gridCol w:w="892"/>
        <w:gridCol w:w="887"/>
        <w:gridCol w:w="892"/>
        <w:gridCol w:w="968"/>
        <w:gridCol w:w="900"/>
      </w:tblGrid>
      <w:tr w:rsidR="007A0499" w14:paraId="3228B360" w14:textId="77777777"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2CF7" w14:textId="77777777" w:rsidR="007A0499" w:rsidRDefault="007A0499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D6CD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Разделы программы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2C7F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Высокий уровень</w:t>
            </w:r>
          </w:p>
          <w:p w14:paraId="5790DC8D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 балла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F3F2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Средний балл</w:t>
            </w:r>
          </w:p>
          <w:p w14:paraId="5AC08C3D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 балла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EDA2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Низкий уровень</w:t>
            </w:r>
          </w:p>
          <w:p w14:paraId="153921CB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 балл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163A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Средний</w:t>
            </w:r>
          </w:p>
          <w:p w14:paraId="55AB92B9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балл</w:t>
            </w:r>
          </w:p>
        </w:tc>
      </w:tr>
      <w:tr w:rsidR="007A0499" w14:paraId="7143B496" w14:textId="77777777"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407E" w14:textId="77777777" w:rsidR="007A0499" w:rsidRDefault="007A0499"/>
        </w:tc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FAB6" w14:textId="77777777" w:rsidR="007A0499" w:rsidRDefault="007A0499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0942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Кол-во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0D74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%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0B3C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Кол-во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CC71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%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0E79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Кол-во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28BA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%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2935" w14:textId="77777777" w:rsidR="007A0499" w:rsidRDefault="007A0499"/>
        </w:tc>
      </w:tr>
      <w:tr w:rsidR="007A0499" w14:paraId="69065E02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D2A1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5928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Звукопроизношение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77BD383B" w14:textId="77777777" w:rsidR="007A0499" w:rsidRDefault="007A0499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346F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49B0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A3BB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F8A6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EF98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544B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6BF5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</w:tr>
      <w:tr w:rsidR="007A0499" w14:paraId="3EEB6C0F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61EC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637E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Фонематическое </w:t>
            </w:r>
          </w:p>
          <w:p w14:paraId="28C39A90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восприятие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4C38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EC3D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CF93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3E6D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B762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17FF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72F7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2,5</w:t>
            </w:r>
          </w:p>
        </w:tc>
      </w:tr>
      <w:tr w:rsidR="007A0499" w14:paraId="387D9FE9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5EBA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F942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Звуковой анализ и </w:t>
            </w:r>
          </w:p>
          <w:p w14:paraId="7C324432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синтез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2FAC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968D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7A7D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CA08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465B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0CC3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90D9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</w:t>
            </w:r>
          </w:p>
        </w:tc>
      </w:tr>
      <w:tr w:rsidR="007A0499" w14:paraId="1AAA88FE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87A2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3176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Слоговая структура</w:t>
            </w:r>
          </w:p>
          <w:p w14:paraId="1F224D04" w14:textId="77777777" w:rsidR="007A0499" w:rsidRDefault="007A0499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616F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7DAC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F89D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9AAA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60B8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6170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E36C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1,9</w:t>
            </w:r>
          </w:p>
        </w:tc>
      </w:tr>
      <w:tr w:rsidR="007A0499" w14:paraId="23D41BDB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3B30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5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5BC8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Словарь </w:t>
            </w:r>
          </w:p>
          <w:p w14:paraId="0BB2DC1B" w14:textId="77777777" w:rsidR="007A0499" w:rsidRDefault="007A0499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A01E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9476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4C7C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EDD1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2A51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3286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3B5B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2,1</w:t>
            </w:r>
          </w:p>
        </w:tc>
      </w:tr>
      <w:tr w:rsidR="007A0499" w14:paraId="6CE56DFF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5589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2C5C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Грамматический строй</w:t>
            </w:r>
          </w:p>
          <w:p w14:paraId="7D3D72C0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речи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2BD5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5C6C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9778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9037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5B9B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2A0C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14:paraId="5644AE94" w14:textId="77777777" w:rsidR="007A0499" w:rsidRDefault="007A0499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41A7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</w:tr>
      <w:tr w:rsidR="007A0499" w14:paraId="10D6A050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B0AB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72A7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Связная речь</w:t>
            </w:r>
          </w:p>
          <w:p w14:paraId="202A450A" w14:textId="77777777" w:rsidR="007A0499" w:rsidRDefault="007A0499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5858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D4EC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6157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06F8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330F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8D8E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68E3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2.35</w:t>
            </w:r>
          </w:p>
        </w:tc>
      </w:tr>
    </w:tbl>
    <w:p w14:paraId="14D0DA5B" w14:textId="77777777" w:rsidR="00866144" w:rsidRDefault="00866144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2B559EDD" w14:textId="77777777" w:rsidR="007A0499" w:rsidRDefault="007168EC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2</w:t>
      </w:r>
    </w:p>
    <w:p w14:paraId="0EBC5AE8" w14:textId="77777777" w:rsidR="007A0499" w:rsidRDefault="007A0499">
      <w:pPr>
        <w:spacing w:after="0" w:line="240" w:lineRule="auto"/>
        <w:ind w:left="-720"/>
        <w:rPr>
          <w:rFonts w:ascii="Times New Roman" w:hAnsi="Times New Roman"/>
          <w:sz w:val="24"/>
        </w:rPr>
      </w:pPr>
    </w:p>
    <w:p w14:paraId="6AF828DB" w14:textId="77777777" w:rsidR="007A0499" w:rsidRDefault="007168EC">
      <w:pPr>
        <w:spacing w:after="0" w:line="240" w:lineRule="auto"/>
        <w:ind w:left="-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Дата:    сентябрь 2021г    </w:t>
      </w:r>
    </w:p>
    <w:p w14:paraId="4D444AB3" w14:textId="77777777" w:rsidR="007A0499" w:rsidRDefault="007168EC">
      <w:pPr>
        <w:spacing w:after="0" w:line="240" w:lineRule="auto"/>
        <w:ind w:left="-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Группа: старшая «Традиционная»</w:t>
      </w:r>
    </w:p>
    <w:p w14:paraId="4FF29981" w14:textId="77777777" w:rsidR="007A0499" w:rsidRDefault="007168EC">
      <w:pPr>
        <w:spacing w:after="0" w:line="240" w:lineRule="auto"/>
        <w:ind w:left="-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Учитель – логопед: Наджарян Б.А.</w:t>
      </w:r>
    </w:p>
    <w:p w14:paraId="28F7D9F5" w14:textId="77777777" w:rsidR="007A0499" w:rsidRDefault="007168EC">
      <w:pPr>
        <w:ind w:left="-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Всего обследовано: 20 детей.</w:t>
      </w:r>
    </w:p>
    <w:p w14:paraId="47715BA7" w14:textId="77777777" w:rsidR="007A0499" w:rsidRDefault="007168EC">
      <w:pPr>
        <w:spacing w:after="0" w:line="240" w:lineRule="auto"/>
        <w:ind w:left="-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Количественный анализ: начало года</w:t>
      </w:r>
    </w:p>
    <w:p w14:paraId="62D5F2BA" w14:textId="77777777" w:rsidR="007A0499" w:rsidRDefault="007A0499">
      <w:pPr>
        <w:spacing w:after="0" w:line="240" w:lineRule="auto"/>
        <w:ind w:left="-720"/>
        <w:rPr>
          <w:rFonts w:ascii="Times New Roman" w:hAnsi="Times New Roman"/>
          <w:b/>
          <w:sz w:val="28"/>
        </w:rPr>
      </w:pPr>
    </w:p>
    <w:tbl>
      <w:tblPr>
        <w:tblW w:w="0" w:type="auto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2330"/>
        <w:gridCol w:w="892"/>
        <w:gridCol w:w="1062"/>
        <w:gridCol w:w="892"/>
        <w:gridCol w:w="887"/>
        <w:gridCol w:w="892"/>
        <w:gridCol w:w="968"/>
        <w:gridCol w:w="900"/>
      </w:tblGrid>
      <w:tr w:rsidR="007A0499" w14:paraId="37D05FC8" w14:textId="77777777"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BA56" w14:textId="77777777" w:rsidR="007A0499" w:rsidRDefault="007A04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5D3F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Разделы программы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F1DB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Высокий уровень</w:t>
            </w:r>
          </w:p>
          <w:p w14:paraId="629E52B2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 балла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6555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Средний балл</w:t>
            </w:r>
          </w:p>
          <w:p w14:paraId="58575295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 балла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FCC4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Низкий уровень</w:t>
            </w:r>
          </w:p>
          <w:p w14:paraId="3278AE7D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 балл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CF98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Средний</w:t>
            </w:r>
          </w:p>
          <w:p w14:paraId="318AE06C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балл</w:t>
            </w:r>
          </w:p>
        </w:tc>
      </w:tr>
      <w:tr w:rsidR="007A0499" w14:paraId="10472FBE" w14:textId="77777777"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5F9C" w14:textId="77777777" w:rsidR="007A0499" w:rsidRDefault="007A0499"/>
        </w:tc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C959" w14:textId="77777777" w:rsidR="007A0499" w:rsidRDefault="007A0499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47D5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Кол-во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6A74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%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C732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Кол-во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A7F4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%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E67F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Кол-во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9271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%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E013" w14:textId="77777777" w:rsidR="007A0499" w:rsidRDefault="007A0499"/>
        </w:tc>
      </w:tr>
      <w:tr w:rsidR="007A0499" w14:paraId="19171D98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42A6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9DBD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Звукопроизношение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52C47C9" w14:textId="77777777" w:rsidR="007A0499" w:rsidRDefault="007A04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A1B2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DB92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2278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126F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190D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AA56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A24C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2.25</w:t>
            </w:r>
          </w:p>
        </w:tc>
      </w:tr>
      <w:tr w:rsidR="007A0499" w14:paraId="44061BFD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1DD9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C834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Фонематическое </w:t>
            </w:r>
          </w:p>
          <w:p w14:paraId="242D397A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восприятие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B4D7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8CCC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4F25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FA89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272C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8ED0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9482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</w:tr>
      <w:tr w:rsidR="007A0499" w14:paraId="41F29565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8DCE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E9F6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Звуковой анализ и </w:t>
            </w:r>
          </w:p>
          <w:p w14:paraId="638438D7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синтез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6BF7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D718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90EF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D2CE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E23B" w14:textId="77777777" w:rsidR="007A0499" w:rsidRDefault="007A04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D085" w14:textId="77777777" w:rsidR="007A0499" w:rsidRDefault="007A04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5084" w14:textId="77777777" w:rsidR="007A0499" w:rsidRDefault="007A0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0499" w14:paraId="1B73501E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1B70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3FB3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Слоговая структура</w:t>
            </w:r>
          </w:p>
          <w:p w14:paraId="67278FB7" w14:textId="77777777" w:rsidR="007A0499" w:rsidRDefault="007A04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4993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9465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DA9B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4612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119A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44E6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DA15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</w:tr>
      <w:tr w:rsidR="007A0499" w14:paraId="64228C75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455F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5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295F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Словарь </w:t>
            </w:r>
          </w:p>
          <w:p w14:paraId="08E715E1" w14:textId="77777777" w:rsidR="007A0499" w:rsidRDefault="007A04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0F96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C5D6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5C23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89CD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4435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6AB7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B091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2.75</w:t>
            </w:r>
          </w:p>
        </w:tc>
      </w:tr>
      <w:tr w:rsidR="007A0499" w14:paraId="1978D9A2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3FEB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E4EE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Грамматический строй</w:t>
            </w:r>
          </w:p>
          <w:p w14:paraId="08C627AD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C794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474A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C981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6229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81F5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5D48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85B8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</w:tr>
      <w:tr w:rsidR="007A0499" w14:paraId="5DED19A1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E402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F77F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Связная речь</w:t>
            </w:r>
          </w:p>
          <w:p w14:paraId="032783A7" w14:textId="77777777" w:rsidR="007A0499" w:rsidRDefault="007A04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6035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901E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CEF4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2A73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6661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6098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7A64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2,1</w:t>
            </w:r>
          </w:p>
        </w:tc>
      </w:tr>
    </w:tbl>
    <w:p w14:paraId="6BFD2461" w14:textId="77777777" w:rsidR="007A0499" w:rsidRDefault="007A0499">
      <w:pPr>
        <w:spacing w:after="0" w:line="240" w:lineRule="auto"/>
        <w:ind w:left="-720"/>
        <w:rPr>
          <w:rFonts w:ascii="Times New Roman" w:hAnsi="Times New Roman"/>
          <w:sz w:val="24"/>
        </w:rPr>
      </w:pPr>
    </w:p>
    <w:p w14:paraId="696996D8" w14:textId="77777777" w:rsidR="007A0499" w:rsidRDefault="007A0499" w:rsidP="007168EC">
      <w:pPr>
        <w:spacing w:after="0" w:line="240" w:lineRule="auto"/>
        <w:rPr>
          <w:rFonts w:ascii="Times New Roman" w:hAnsi="Times New Roman"/>
          <w:sz w:val="24"/>
        </w:rPr>
      </w:pPr>
    </w:p>
    <w:p w14:paraId="12CCD52E" w14:textId="77777777" w:rsidR="007A0499" w:rsidRDefault="007A0499">
      <w:pPr>
        <w:spacing w:after="0" w:line="240" w:lineRule="auto"/>
        <w:ind w:left="-720"/>
        <w:rPr>
          <w:rFonts w:ascii="Times New Roman" w:hAnsi="Times New Roman"/>
          <w:sz w:val="24"/>
        </w:rPr>
      </w:pPr>
    </w:p>
    <w:p w14:paraId="571B1116" w14:textId="77777777" w:rsidR="007A0499" w:rsidRDefault="007A0499">
      <w:pPr>
        <w:spacing w:after="0" w:line="240" w:lineRule="auto"/>
        <w:ind w:left="-720"/>
        <w:rPr>
          <w:rFonts w:ascii="Times New Roman" w:hAnsi="Times New Roman"/>
          <w:sz w:val="24"/>
        </w:rPr>
      </w:pPr>
    </w:p>
    <w:p w14:paraId="446B6EDB" w14:textId="77777777" w:rsidR="007168EC" w:rsidRPr="007168EC" w:rsidRDefault="007168EC" w:rsidP="00D07E59">
      <w:pPr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>Как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видно из таблиц (1 и 2), уровень детей примерно одинаковый. </w:t>
      </w:r>
      <w:r>
        <w:rPr>
          <w:rFonts w:ascii="Times New Roman" w:hAnsi="Times New Roman"/>
          <w:bCs/>
          <w:sz w:val="28"/>
        </w:rPr>
        <w:t>На начало учебного</w:t>
      </w:r>
      <w:r w:rsidR="00D07E59">
        <w:rPr>
          <w:rFonts w:ascii="Times New Roman" w:hAnsi="Times New Roman"/>
          <w:bCs/>
          <w:sz w:val="28"/>
        </w:rPr>
        <w:t xml:space="preserve"> года (таб.№1) </w:t>
      </w:r>
      <w:r>
        <w:rPr>
          <w:rFonts w:ascii="Times New Roman" w:hAnsi="Times New Roman"/>
          <w:bCs/>
          <w:sz w:val="28"/>
        </w:rPr>
        <w:t>высокий уровень</w:t>
      </w:r>
      <w:r w:rsidRPr="007168EC">
        <w:rPr>
          <w:rFonts w:ascii="Times New Roman" w:hAnsi="Times New Roman"/>
          <w:bCs/>
          <w:sz w:val="28"/>
        </w:rPr>
        <w:t xml:space="preserve"> развития показали </w:t>
      </w:r>
      <w:r>
        <w:rPr>
          <w:rFonts w:ascii="Times New Roman" w:hAnsi="Times New Roman"/>
          <w:bCs/>
          <w:sz w:val="28"/>
        </w:rPr>
        <w:t>3 детей, что составляет 3</w:t>
      </w:r>
      <w:r w:rsidRPr="007168EC">
        <w:rPr>
          <w:rFonts w:ascii="Times New Roman" w:hAnsi="Times New Roman"/>
          <w:bCs/>
          <w:sz w:val="28"/>
        </w:rPr>
        <w:t>0%. Средний уров</w:t>
      </w:r>
      <w:r>
        <w:rPr>
          <w:rFonts w:ascii="Times New Roman" w:hAnsi="Times New Roman"/>
          <w:bCs/>
          <w:sz w:val="28"/>
        </w:rPr>
        <w:t>ень речевого развития показали 17 детей, что составило 70%. Низкого уровня на начало</w:t>
      </w:r>
      <w:r w:rsidRPr="007168EC">
        <w:rPr>
          <w:rFonts w:ascii="Times New Roman" w:hAnsi="Times New Roman"/>
          <w:bCs/>
          <w:sz w:val="28"/>
        </w:rPr>
        <w:t xml:space="preserve"> учебного года нет. </w:t>
      </w:r>
      <w:r>
        <w:rPr>
          <w:rFonts w:ascii="Times New Roman" w:hAnsi="Times New Roman"/>
          <w:bCs/>
          <w:sz w:val="28"/>
        </w:rPr>
        <w:t xml:space="preserve">Из таблицы № 2 видно, что </w:t>
      </w:r>
      <w:r w:rsidRPr="007168EC">
        <w:rPr>
          <w:rFonts w:ascii="Times New Roman" w:hAnsi="Times New Roman"/>
          <w:bCs/>
          <w:sz w:val="28"/>
        </w:rPr>
        <w:t>5 детей имеют высок</w:t>
      </w:r>
      <w:r>
        <w:rPr>
          <w:rFonts w:ascii="Times New Roman" w:hAnsi="Times New Roman"/>
          <w:bCs/>
          <w:sz w:val="28"/>
        </w:rPr>
        <w:t>ий уровень, что составляет 25%,</w:t>
      </w:r>
      <w:r w:rsidR="00D07E59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а </w:t>
      </w:r>
      <w:r w:rsidRPr="007168EC">
        <w:rPr>
          <w:rFonts w:ascii="Times New Roman" w:hAnsi="Times New Roman"/>
          <w:bCs/>
          <w:sz w:val="28"/>
        </w:rPr>
        <w:t xml:space="preserve">15 детей показали средний уровень – 75%, низкого уровня нет. </w:t>
      </w:r>
    </w:p>
    <w:p w14:paraId="688896AE" w14:textId="77777777" w:rsidR="007A0499" w:rsidRDefault="00D07E59" w:rsidP="00D07E5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7168EC">
        <w:rPr>
          <w:rFonts w:ascii="Times New Roman" w:hAnsi="Times New Roman"/>
          <w:sz w:val="28"/>
        </w:rPr>
        <w:t>Затем, в ста</w:t>
      </w:r>
      <w:r w:rsidR="00E74FAC">
        <w:rPr>
          <w:rFonts w:ascii="Times New Roman" w:hAnsi="Times New Roman"/>
          <w:sz w:val="28"/>
        </w:rPr>
        <w:t>ршей группе «Экспериментальной»</w:t>
      </w:r>
      <w:r w:rsidR="007168EC">
        <w:rPr>
          <w:rFonts w:ascii="Times New Roman" w:hAnsi="Times New Roman"/>
          <w:sz w:val="28"/>
        </w:rPr>
        <w:t xml:space="preserve"> </w:t>
      </w:r>
      <w:proofErr w:type="spellStart"/>
      <w:r w:rsidR="007168EC">
        <w:rPr>
          <w:rFonts w:ascii="Times New Roman" w:hAnsi="Times New Roman"/>
          <w:sz w:val="28"/>
        </w:rPr>
        <w:t>коррекционно-развивающая</w:t>
      </w:r>
      <w:proofErr w:type="spellEnd"/>
      <w:r w:rsidR="007168EC">
        <w:rPr>
          <w:rFonts w:ascii="Times New Roman" w:hAnsi="Times New Roman"/>
          <w:sz w:val="28"/>
        </w:rPr>
        <w:t xml:space="preserve"> работа стала реализовываться с использованием информационно–коммуникативных технологий, а в «Традиционной» группе - без применения современных ИКТ.</w:t>
      </w:r>
    </w:p>
    <w:p w14:paraId="5B098A38" w14:textId="77777777" w:rsidR="00D07E59" w:rsidRDefault="00D07E59">
      <w:pPr>
        <w:spacing w:line="276" w:lineRule="auto"/>
        <w:rPr>
          <w:rFonts w:ascii="Times New Roman" w:hAnsi="Times New Roman"/>
          <w:sz w:val="28"/>
        </w:rPr>
      </w:pPr>
    </w:p>
    <w:p w14:paraId="18086D99" w14:textId="77777777" w:rsidR="001947B3" w:rsidRDefault="001947B3">
      <w:pPr>
        <w:spacing w:line="276" w:lineRule="auto"/>
        <w:rPr>
          <w:rFonts w:ascii="Times New Roman" w:hAnsi="Times New Roman"/>
          <w:sz w:val="28"/>
        </w:rPr>
      </w:pPr>
    </w:p>
    <w:p w14:paraId="16614599" w14:textId="77777777" w:rsidR="007A0499" w:rsidRDefault="007168EC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и результаты проведенных мероприятий представлен в таблице № 3.</w:t>
      </w:r>
    </w:p>
    <w:p w14:paraId="2CB7CF35" w14:textId="77777777" w:rsidR="007A0499" w:rsidRDefault="007168EC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3</w:t>
      </w:r>
    </w:p>
    <w:p w14:paraId="2294E8D1" w14:textId="77777777" w:rsidR="00D07E59" w:rsidRDefault="00D07E59">
      <w:pPr>
        <w:jc w:val="right"/>
        <w:rPr>
          <w:rFonts w:ascii="Times New Roman" w:hAnsi="Times New Roman"/>
          <w:sz w:val="24"/>
        </w:rPr>
      </w:pPr>
    </w:p>
    <w:p w14:paraId="45B4551E" w14:textId="77777777" w:rsidR="007A0499" w:rsidRDefault="007168EC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2325"/>
        <w:gridCol w:w="3461"/>
        <w:gridCol w:w="1446"/>
        <w:gridCol w:w="2123"/>
      </w:tblGrid>
      <w:tr w:rsidR="007A0499" w14:paraId="32462CBA" w14:textId="77777777">
        <w:tc>
          <w:tcPr>
            <w:tcW w:w="2325" w:type="dxa"/>
          </w:tcPr>
          <w:p w14:paraId="32324CC5" w14:textId="77777777" w:rsidR="007A0499" w:rsidRDefault="007168E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181818"/>
                <w:sz w:val="24"/>
              </w:rPr>
              <w:t>мероприятия</w:t>
            </w:r>
          </w:p>
        </w:tc>
        <w:tc>
          <w:tcPr>
            <w:tcW w:w="3461" w:type="dxa"/>
          </w:tcPr>
          <w:p w14:paraId="4EB7F87C" w14:textId="77777777" w:rsidR="007A0499" w:rsidRDefault="007168E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181818"/>
                <w:sz w:val="24"/>
              </w:rPr>
              <w:t>ресурсы</w:t>
            </w:r>
          </w:p>
        </w:tc>
        <w:tc>
          <w:tcPr>
            <w:tcW w:w="1446" w:type="dxa"/>
          </w:tcPr>
          <w:p w14:paraId="02C47B80" w14:textId="77777777" w:rsidR="007A0499" w:rsidRDefault="007168E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участники</w:t>
            </w:r>
          </w:p>
        </w:tc>
        <w:tc>
          <w:tcPr>
            <w:tcW w:w="2123" w:type="dxa"/>
          </w:tcPr>
          <w:p w14:paraId="46C297CB" w14:textId="77777777" w:rsidR="007A0499" w:rsidRDefault="007168E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181818"/>
                <w:sz w:val="24"/>
              </w:rPr>
              <w:t>результат</w:t>
            </w:r>
          </w:p>
        </w:tc>
      </w:tr>
      <w:tr w:rsidR="007A0499" w14:paraId="67C2E4FF" w14:textId="77777777">
        <w:tc>
          <w:tcPr>
            <w:tcW w:w="2325" w:type="dxa"/>
          </w:tcPr>
          <w:p w14:paraId="492EAE37" w14:textId="77777777" w:rsidR="007A0499" w:rsidRDefault="007168E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Мастер-класс для педагогов ДОУ «Использование ИКТ в </w:t>
            </w:r>
            <w:proofErr w:type="spellStart"/>
            <w:r>
              <w:rPr>
                <w:rFonts w:ascii="Times New Roman" w:hAnsi="Times New Roman"/>
                <w:color w:val="181818"/>
                <w:sz w:val="24"/>
              </w:rPr>
              <w:t>коррекционно-развивающей</w:t>
            </w:r>
            <w:proofErr w:type="spellEnd"/>
            <w:r>
              <w:rPr>
                <w:rFonts w:ascii="Times New Roman" w:hAnsi="Times New Roman"/>
                <w:color w:val="181818"/>
                <w:sz w:val="24"/>
              </w:rPr>
              <w:t xml:space="preserve"> работе учителя-логопеда».</w:t>
            </w:r>
          </w:p>
        </w:tc>
        <w:tc>
          <w:tcPr>
            <w:tcW w:w="3461" w:type="dxa"/>
          </w:tcPr>
          <w:p w14:paraId="1EDE5B3C" w14:textId="77777777" w:rsidR="007A0499" w:rsidRDefault="007168E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181818"/>
                <w:sz w:val="24"/>
              </w:rPr>
              <w:t>«Узнай предмет на вкус»</w:t>
            </w:r>
            <w:r>
              <w:rPr>
                <w:rFonts w:ascii="Times New Roman" w:hAnsi="Times New Roman"/>
                <w:color w:val="181818"/>
                <w:sz w:val="24"/>
              </w:rPr>
              <w:t xml:space="preserve">: ребенок закрывает глаза, пробует маленький кусочек (яблока, </w:t>
            </w:r>
            <w:proofErr w:type="spellStart"/>
            <w:r>
              <w:rPr>
                <w:rFonts w:ascii="Times New Roman" w:hAnsi="Times New Roman"/>
                <w:color w:val="181818"/>
                <w:sz w:val="24"/>
              </w:rPr>
              <w:t>огурца</w:t>
            </w:r>
            <w:proofErr w:type="spellEnd"/>
            <w:r>
              <w:rPr>
                <w:rFonts w:ascii="Times New Roman" w:hAnsi="Times New Roman"/>
                <w:color w:val="181818"/>
                <w:sz w:val="24"/>
              </w:rPr>
              <w:t>, лимона) и отгадывает предмет, показывая и называя его</w:t>
            </w:r>
          </w:p>
        </w:tc>
        <w:tc>
          <w:tcPr>
            <w:tcW w:w="1446" w:type="dxa"/>
          </w:tcPr>
          <w:p w14:paraId="535ECBD0" w14:textId="77777777" w:rsidR="007A0499" w:rsidRDefault="007168E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учитель-логопед, педагоги ДОУ.</w:t>
            </w:r>
          </w:p>
        </w:tc>
        <w:tc>
          <w:tcPr>
            <w:tcW w:w="2123" w:type="dxa"/>
          </w:tcPr>
          <w:p w14:paraId="76BDBB2F" w14:textId="77777777" w:rsidR="007A0499" w:rsidRDefault="007168E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Повысили уровень знаний всех участников проекта о методах проведения развивающих игр</w:t>
            </w:r>
          </w:p>
        </w:tc>
      </w:tr>
      <w:tr w:rsidR="007A0499" w14:paraId="751A6AAC" w14:textId="77777777">
        <w:tc>
          <w:tcPr>
            <w:tcW w:w="2325" w:type="dxa"/>
          </w:tcPr>
          <w:p w14:paraId="3AD7EC45" w14:textId="77777777" w:rsidR="007A0499" w:rsidRDefault="007168E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Направления </w:t>
            </w:r>
            <w:proofErr w:type="spellStart"/>
            <w:r>
              <w:rPr>
                <w:rFonts w:ascii="Times New Roman" w:hAnsi="Times New Roman"/>
                <w:color w:val="181818"/>
                <w:sz w:val="24"/>
              </w:rPr>
              <w:t>коррекционной</w:t>
            </w:r>
            <w:proofErr w:type="spellEnd"/>
            <w:r>
              <w:rPr>
                <w:rFonts w:ascii="Times New Roman" w:hAnsi="Times New Roman"/>
                <w:color w:val="181818"/>
                <w:sz w:val="24"/>
              </w:rPr>
              <w:t xml:space="preserve"> работы с использованием ИКТ: работа над </w:t>
            </w:r>
            <w:proofErr w:type="spellStart"/>
            <w:r>
              <w:rPr>
                <w:rFonts w:ascii="Times New Roman" w:hAnsi="Times New Roman"/>
                <w:color w:val="181818"/>
                <w:sz w:val="24"/>
              </w:rPr>
              <w:t>звукопроизношением</w:t>
            </w:r>
            <w:proofErr w:type="spellEnd"/>
          </w:p>
        </w:tc>
        <w:tc>
          <w:tcPr>
            <w:tcW w:w="3461" w:type="dxa"/>
          </w:tcPr>
          <w:p w14:paraId="088FE08C" w14:textId="77777777" w:rsidR="007A0499" w:rsidRDefault="007168E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«Домашний логопед» - практический курс издательства «Новый диск»; автор Т.М. </w:t>
            </w:r>
            <w:proofErr w:type="spellStart"/>
            <w:r>
              <w:rPr>
                <w:rFonts w:ascii="Times New Roman" w:hAnsi="Times New Roman"/>
                <w:color w:val="181818"/>
                <w:sz w:val="24"/>
              </w:rPr>
              <w:t>Грабенко</w:t>
            </w:r>
            <w:proofErr w:type="spellEnd"/>
            <w:r>
              <w:rPr>
                <w:rFonts w:ascii="Times New Roman" w:hAnsi="Times New Roman"/>
                <w:color w:val="181818"/>
                <w:sz w:val="24"/>
              </w:rPr>
              <w:t>.</w:t>
            </w:r>
          </w:p>
        </w:tc>
        <w:tc>
          <w:tcPr>
            <w:tcW w:w="1446" w:type="dxa"/>
            <w:vMerge w:val="restart"/>
            <w:vAlign w:val="center"/>
          </w:tcPr>
          <w:p w14:paraId="12A6074C" w14:textId="77777777" w:rsidR="007A0499" w:rsidRDefault="007168E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Родители, учитель- логопед, дети.</w:t>
            </w:r>
          </w:p>
        </w:tc>
        <w:tc>
          <w:tcPr>
            <w:tcW w:w="2123" w:type="dxa"/>
            <w:vMerge w:val="restart"/>
            <w:vAlign w:val="center"/>
          </w:tcPr>
          <w:p w14:paraId="06729713" w14:textId="77777777" w:rsidR="007A0499" w:rsidRDefault="007168E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Пополнили предметно-развивающую среду, получили систему развивающих игр, сформировали предметно-пространственное мышление и восприятие внешнего мира, обогатили словарный запас.</w:t>
            </w:r>
          </w:p>
        </w:tc>
      </w:tr>
      <w:tr w:rsidR="007A0499" w14:paraId="3A902AFF" w14:textId="77777777">
        <w:tc>
          <w:tcPr>
            <w:tcW w:w="2325" w:type="dxa"/>
          </w:tcPr>
          <w:p w14:paraId="117B4039" w14:textId="77777777" w:rsidR="007A0499" w:rsidRDefault="007168EC">
            <w:pPr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формирование лексико-грамматических категорий </w:t>
            </w:r>
          </w:p>
          <w:p w14:paraId="405B8839" w14:textId="77777777" w:rsidR="007A0499" w:rsidRDefault="007A049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61" w:type="dxa"/>
          </w:tcPr>
          <w:p w14:paraId="1285D16B" w14:textId="77777777" w:rsidR="007A0499" w:rsidRDefault="007168EC">
            <w:pPr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«Развитие речи. Учимся говорить правильно» (ООО «Новый диск» 2008);</w:t>
            </w:r>
            <w:r>
              <w:rPr>
                <w:rFonts w:ascii="Times New Roman" w:hAnsi="Times New Roman"/>
                <w:color w:val="181818"/>
                <w:sz w:val="24"/>
              </w:rPr>
              <w:br/>
            </w:r>
            <w:r>
              <w:rPr>
                <w:rFonts w:ascii="Times New Roman" w:hAnsi="Times New Roman"/>
                <w:color w:val="181818"/>
                <w:sz w:val="24"/>
              </w:rPr>
              <w:br/>
            </w:r>
          </w:p>
          <w:p w14:paraId="32BFC020" w14:textId="77777777" w:rsidR="007A0499" w:rsidRDefault="007A0499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013A65B1" w14:textId="77777777" w:rsidR="007A0499" w:rsidRDefault="007A049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6" w:type="dxa"/>
            <w:vMerge/>
            <w:vAlign w:val="center"/>
          </w:tcPr>
          <w:p w14:paraId="385BF784" w14:textId="77777777" w:rsidR="007A0499" w:rsidRDefault="007A0499"/>
        </w:tc>
        <w:tc>
          <w:tcPr>
            <w:tcW w:w="2123" w:type="dxa"/>
            <w:vMerge/>
            <w:vAlign w:val="center"/>
          </w:tcPr>
          <w:p w14:paraId="3B334FFB" w14:textId="77777777" w:rsidR="007A0499" w:rsidRDefault="007A0499"/>
        </w:tc>
      </w:tr>
      <w:tr w:rsidR="007A0499" w14:paraId="6337C4D6" w14:textId="77777777">
        <w:tc>
          <w:tcPr>
            <w:tcW w:w="2325" w:type="dxa"/>
          </w:tcPr>
          <w:p w14:paraId="47CE582C" w14:textId="77777777" w:rsidR="007A0499" w:rsidRDefault="007168EC">
            <w:pPr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развитие связной речи </w:t>
            </w:r>
          </w:p>
          <w:p w14:paraId="52195A2A" w14:textId="77777777" w:rsidR="007A0499" w:rsidRDefault="007A0499">
            <w:pPr>
              <w:rPr>
                <w:rFonts w:ascii="Times New Roman" w:hAnsi="Times New Roman"/>
                <w:color w:val="181818"/>
                <w:sz w:val="24"/>
              </w:rPr>
            </w:pPr>
          </w:p>
        </w:tc>
        <w:tc>
          <w:tcPr>
            <w:tcW w:w="3461" w:type="dxa"/>
          </w:tcPr>
          <w:p w14:paraId="31A4D05B" w14:textId="77777777" w:rsidR="007A0499" w:rsidRDefault="007168EC">
            <w:pPr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«Логопедия для малышей. Уроки Феи» - практический курс издательства «1С»;</w:t>
            </w:r>
          </w:p>
        </w:tc>
        <w:tc>
          <w:tcPr>
            <w:tcW w:w="1446" w:type="dxa"/>
            <w:vMerge/>
            <w:vAlign w:val="center"/>
          </w:tcPr>
          <w:p w14:paraId="1AD9F765" w14:textId="77777777" w:rsidR="007A0499" w:rsidRDefault="007A0499"/>
        </w:tc>
        <w:tc>
          <w:tcPr>
            <w:tcW w:w="2123" w:type="dxa"/>
            <w:vMerge/>
            <w:vAlign w:val="center"/>
          </w:tcPr>
          <w:p w14:paraId="36F4AA58" w14:textId="77777777" w:rsidR="007A0499" w:rsidRDefault="007A0499"/>
        </w:tc>
      </w:tr>
      <w:tr w:rsidR="007A0499" w14:paraId="4025BAFD" w14:textId="77777777">
        <w:tc>
          <w:tcPr>
            <w:tcW w:w="2325" w:type="dxa"/>
          </w:tcPr>
          <w:p w14:paraId="6D8741E5" w14:textId="77777777" w:rsidR="007A0499" w:rsidRDefault="007168EC">
            <w:pPr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обучение грамоте </w:t>
            </w:r>
          </w:p>
          <w:p w14:paraId="78F7ED91" w14:textId="77777777" w:rsidR="007A0499" w:rsidRDefault="007A0499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461" w:type="dxa"/>
          </w:tcPr>
          <w:p w14:paraId="5A61CBC9" w14:textId="77777777" w:rsidR="007A0499" w:rsidRDefault="007168E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«Игры для Тигры» - развивающая программа, разработчик </w:t>
            </w:r>
            <w:hyperlink r:id="rId10" w:history="1">
              <w:r>
                <w:rPr>
                  <w:rStyle w:val="a9"/>
                  <w:rFonts w:ascii="Times New Roman" w:hAnsi="Times New Roman"/>
                  <w:sz w:val="24"/>
                </w:rPr>
                <w:t>www.logopunkt.ru</w:t>
              </w:r>
            </w:hyperlink>
            <w:r>
              <w:rPr>
                <w:rFonts w:ascii="Times New Roman" w:hAnsi="Times New Roman"/>
                <w:color w:val="181818"/>
                <w:sz w:val="24"/>
              </w:rPr>
              <w:t xml:space="preserve"> ; Авторские пособия </w:t>
            </w:r>
            <w:proofErr w:type="spellStart"/>
            <w:r>
              <w:rPr>
                <w:rFonts w:ascii="Times New Roman" w:hAnsi="Times New Roman"/>
                <w:color w:val="181818"/>
                <w:sz w:val="24"/>
              </w:rPr>
              <w:t>Мазановой</w:t>
            </w:r>
            <w:proofErr w:type="spellEnd"/>
            <w:r>
              <w:rPr>
                <w:rFonts w:ascii="Times New Roman" w:hAnsi="Times New Roman"/>
                <w:color w:val="181818"/>
                <w:sz w:val="24"/>
              </w:rPr>
              <w:t xml:space="preserve"> Е.В.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" w:history="1">
              <w:r>
                <w:rPr>
                  <w:rStyle w:val="a9"/>
                  <w:rFonts w:ascii="Times New Roman" w:hAnsi="Times New Roman"/>
                  <w:sz w:val="24"/>
                </w:rPr>
                <w:t>https://vk.com/id487371783</w:t>
              </w:r>
            </w:hyperlink>
          </w:p>
        </w:tc>
        <w:tc>
          <w:tcPr>
            <w:tcW w:w="1446" w:type="dxa"/>
            <w:vMerge/>
            <w:vAlign w:val="center"/>
          </w:tcPr>
          <w:p w14:paraId="74D3BE73" w14:textId="77777777" w:rsidR="007A0499" w:rsidRDefault="007A0499"/>
        </w:tc>
        <w:tc>
          <w:tcPr>
            <w:tcW w:w="2123" w:type="dxa"/>
            <w:vMerge/>
            <w:vAlign w:val="center"/>
          </w:tcPr>
          <w:p w14:paraId="7A3E3936" w14:textId="77777777" w:rsidR="007A0499" w:rsidRDefault="007A0499"/>
        </w:tc>
      </w:tr>
      <w:tr w:rsidR="007A0499" w14:paraId="577AABFE" w14:textId="77777777">
        <w:tc>
          <w:tcPr>
            <w:tcW w:w="2325" w:type="dxa"/>
          </w:tcPr>
          <w:p w14:paraId="028344D2" w14:textId="77777777" w:rsidR="007A0499" w:rsidRDefault="007168EC">
            <w:pPr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Для фонематического развития,</w:t>
            </w:r>
          </w:p>
          <w:p w14:paraId="00F3D5A7" w14:textId="77777777" w:rsidR="007A0499" w:rsidRDefault="007168EC">
            <w:pPr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Дыхание,</w:t>
            </w:r>
          </w:p>
          <w:p w14:paraId="25582557" w14:textId="77777777" w:rsidR="007A0499" w:rsidRDefault="007168EC">
            <w:pPr>
              <w:rPr>
                <w:rFonts w:ascii="Times New Roman" w:hAnsi="Times New Roman"/>
                <w:color w:val="181818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181818"/>
                <w:sz w:val="24"/>
              </w:rPr>
              <w:t>коррекционно</w:t>
            </w:r>
            <w:proofErr w:type="spellEnd"/>
            <w:r>
              <w:rPr>
                <w:rFonts w:ascii="Times New Roman" w:hAnsi="Times New Roman"/>
                <w:color w:val="181818"/>
                <w:sz w:val="24"/>
              </w:rPr>
              <w:t>-оздоровительное</w:t>
            </w:r>
          </w:p>
          <w:p w14:paraId="419D3186" w14:textId="77777777" w:rsidR="007A0499" w:rsidRDefault="007A049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61" w:type="dxa"/>
          </w:tcPr>
          <w:p w14:paraId="4681ADE2" w14:textId="77777777" w:rsidR="007A0499" w:rsidRDefault="007168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Образовательный портал </w:t>
            </w:r>
            <w:proofErr w:type="spellStart"/>
            <w:r>
              <w:rPr>
                <w:rFonts w:ascii="Times New Roman" w:hAnsi="Times New Roman"/>
                <w:color w:val="181818"/>
                <w:sz w:val="24"/>
              </w:rPr>
              <w:t>МЕРСИБО</w:t>
            </w:r>
            <w:proofErr w:type="spellEnd"/>
            <w:r>
              <w:rPr>
                <w:rFonts w:ascii="Times New Roman" w:hAnsi="Times New Roman"/>
                <w:color w:val="181818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2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https://mersibo.ru/games?tariff_id=premium</w:t>
              </w:r>
            </w:hyperlink>
            <w:r>
              <w:rPr>
                <w:rFonts w:ascii="Times New Roman" w:hAnsi="Times New Roman"/>
                <w:sz w:val="24"/>
              </w:rPr>
              <w:t>.</w:t>
            </w:r>
          </w:p>
          <w:p w14:paraId="77F88686" w14:textId="77777777" w:rsidR="007A0499" w:rsidRDefault="007168E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Образовательный портал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3" w:history="1">
              <w:r>
                <w:rPr>
                  <w:rStyle w:val="a9"/>
                  <w:rFonts w:ascii="Times New Roman" w:hAnsi="Times New Roman"/>
                  <w:sz w:val="24"/>
                </w:rPr>
                <w:t>https://logoportal.ru/</w:t>
              </w:r>
            </w:hyperlink>
            <w:r>
              <w:rPr>
                <w:rFonts w:ascii="Times New Roman" w:hAnsi="Times New Roman"/>
                <w:color w:val="181818"/>
                <w:sz w:val="24"/>
              </w:rPr>
              <w:t xml:space="preserve"> </w:t>
            </w:r>
          </w:p>
        </w:tc>
        <w:tc>
          <w:tcPr>
            <w:tcW w:w="1446" w:type="dxa"/>
            <w:vMerge/>
            <w:vAlign w:val="center"/>
          </w:tcPr>
          <w:p w14:paraId="144DB134" w14:textId="77777777" w:rsidR="007A0499" w:rsidRDefault="007A0499"/>
        </w:tc>
        <w:tc>
          <w:tcPr>
            <w:tcW w:w="2123" w:type="dxa"/>
            <w:vMerge/>
            <w:vAlign w:val="center"/>
          </w:tcPr>
          <w:p w14:paraId="0393C860" w14:textId="77777777" w:rsidR="007A0499" w:rsidRDefault="007A0499"/>
        </w:tc>
      </w:tr>
      <w:tr w:rsidR="007A0499" w14:paraId="6F163E3F" w14:textId="77777777">
        <w:tc>
          <w:tcPr>
            <w:tcW w:w="2325" w:type="dxa"/>
          </w:tcPr>
          <w:p w14:paraId="1825140E" w14:textId="77777777" w:rsidR="007A0499" w:rsidRDefault="007168E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Анкетирование родителей</w:t>
            </w:r>
          </w:p>
        </w:tc>
        <w:tc>
          <w:tcPr>
            <w:tcW w:w="3461" w:type="dxa"/>
          </w:tcPr>
          <w:p w14:paraId="617F1C53" w14:textId="77777777" w:rsidR="007A0499" w:rsidRDefault="007168E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Сбор и обработках полученных данных.</w:t>
            </w:r>
            <w:r>
              <w:rPr>
                <w:sz w:val="24"/>
              </w:rPr>
              <w:t xml:space="preserve"> </w:t>
            </w:r>
            <w:hyperlink r:id="rId14" w:history="1">
              <w:r>
                <w:rPr>
                  <w:rStyle w:val="a9"/>
                  <w:rFonts w:ascii="Times New Roman" w:hAnsi="Times New Roman"/>
                  <w:sz w:val="24"/>
                </w:rPr>
                <w:t>https://cloud.yandex.ru/services/forms</w:t>
              </w:r>
            </w:hyperlink>
            <w:r>
              <w:rPr>
                <w:rFonts w:ascii="Times New Roman" w:hAnsi="Times New Roman"/>
                <w:color w:val="181818"/>
                <w:sz w:val="24"/>
              </w:rPr>
              <w:t xml:space="preserve"> </w:t>
            </w:r>
          </w:p>
        </w:tc>
        <w:tc>
          <w:tcPr>
            <w:tcW w:w="1446" w:type="dxa"/>
          </w:tcPr>
          <w:p w14:paraId="646E81AE" w14:textId="77777777" w:rsidR="007A0499" w:rsidRDefault="007168E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Учитель логопед, родители.</w:t>
            </w:r>
          </w:p>
        </w:tc>
        <w:tc>
          <w:tcPr>
            <w:tcW w:w="2123" w:type="dxa"/>
          </w:tcPr>
          <w:p w14:paraId="7E71CEC4" w14:textId="77777777" w:rsidR="007A0499" w:rsidRDefault="007168E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Выявлен уровень заинтересованности родителей в совместной деятельности</w:t>
            </w:r>
          </w:p>
        </w:tc>
      </w:tr>
      <w:tr w:rsidR="007A0499" w14:paraId="3A026BE7" w14:textId="77777777">
        <w:tc>
          <w:tcPr>
            <w:tcW w:w="2325" w:type="dxa"/>
          </w:tcPr>
          <w:p w14:paraId="435ED945" w14:textId="77777777" w:rsidR="007A0499" w:rsidRDefault="007168EC">
            <w:pPr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«Копилка» педагогического мастерства</w:t>
            </w:r>
          </w:p>
        </w:tc>
        <w:tc>
          <w:tcPr>
            <w:tcW w:w="3461" w:type="dxa"/>
          </w:tcPr>
          <w:p w14:paraId="28C1F293" w14:textId="77777777" w:rsidR="007A0499" w:rsidRDefault="007168EC">
            <w:pPr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Подведение итогов о проделанной работе на платформе «Zoom»</w:t>
            </w:r>
            <w:r>
              <w:rPr>
                <w:sz w:val="24"/>
              </w:rPr>
              <w:t xml:space="preserve"> </w:t>
            </w:r>
            <w:hyperlink r:id="rId15" w:history="1">
              <w:r>
                <w:rPr>
                  <w:rStyle w:val="a9"/>
                  <w:rFonts w:ascii="Times New Roman" w:hAnsi="Times New Roman"/>
                  <w:sz w:val="24"/>
                </w:rPr>
                <w:t>https://zoom.us/download</w:t>
              </w:r>
            </w:hyperlink>
            <w:r>
              <w:rPr>
                <w:rFonts w:ascii="Times New Roman" w:hAnsi="Times New Roman"/>
                <w:color w:val="181818"/>
                <w:sz w:val="24"/>
              </w:rPr>
              <w:t xml:space="preserve"> </w:t>
            </w:r>
          </w:p>
          <w:p w14:paraId="3383C852" w14:textId="77777777" w:rsidR="007A0499" w:rsidRDefault="007A0499">
            <w:pPr>
              <w:rPr>
                <w:rFonts w:ascii="Times New Roman" w:hAnsi="Times New Roman"/>
                <w:color w:val="181818"/>
                <w:sz w:val="24"/>
              </w:rPr>
            </w:pPr>
          </w:p>
        </w:tc>
        <w:tc>
          <w:tcPr>
            <w:tcW w:w="1446" w:type="dxa"/>
          </w:tcPr>
          <w:p w14:paraId="61A8C03D" w14:textId="77777777" w:rsidR="007A0499" w:rsidRDefault="007168EC">
            <w:pPr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Педагог, дети, родители.</w:t>
            </w:r>
          </w:p>
        </w:tc>
        <w:tc>
          <w:tcPr>
            <w:tcW w:w="2123" w:type="dxa"/>
          </w:tcPr>
          <w:p w14:paraId="21E3C4D2" w14:textId="77777777" w:rsidR="007A0499" w:rsidRDefault="007168EC">
            <w:pPr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Накопление и расширение знаний. Профессиональный рост учителя. Пополнение методической базы.</w:t>
            </w:r>
          </w:p>
        </w:tc>
      </w:tr>
    </w:tbl>
    <w:p w14:paraId="09F25EEE" w14:textId="77777777" w:rsidR="007A0499" w:rsidRDefault="007A0499">
      <w:pPr>
        <w:spacing w:line="276" w:lineRule="auto"/>
        <w:ind w:firstLine="708"/>
        <w:rPr>
          <w:rFonts w:ascii="Times New Roman" w:hAnsi="Times New Roman"/>
          <w:sz w:val="28"/>
        </w:rPr>
      </w:pPr>
    </w:p>
    <w:p w14:paraId="3230740E" w14:textId="77777777" w:rsidR="007A0499" w:rsidRDefault="007168EC">
      <w:pPr>
        <w:spacing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привлечения родителей к </w:t>
      </w:r>
      <w:proofErr w:type="spellStart"/>
      <w:r>
        <w:rPr>
          <w:rFonts w:ascii="Times New Roman" w:hAnsi="Times New Roman"/>
          <w:sz w:val="28"/>
        </w:rPr>
        <w:t>коррекционно-развивающей</w:t>
      </w:r>
      <w:proofErr w:type="spellEnd"/>
      <w:r>
        <w:rPr>
          <w:rFonts w:ascii="Times New Roman" w:hAnsi="Times New Roman"/>
          <w:sz w:val="28"/>
        </w:rPr>
        <w:t xml:space="preserve"> работе с детьми нами так же были созданы сообщества в социальных сетях. Это позволило нам быть на связи 24/7, оказывать поддержку и помощь родителям при взаимодействии с их детьми.</w:t>
      </w:r>
    </w:p>
    <w:p w14:paraId="07E0FB48" w14:textId="77777777" w:rsidR="007A0499" w:rsidRDefault="007168EC">
      <w:pPr>
        <w:spacing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заключительном этапе работы была проведена итоговая диагностика с применением тех же методик, что и на исходном уровне, с целью определения эффективности </w:t>
      </w:r>
      <w:proofErr w:type="spellStart"/>
      <w:r>
        <w:rPr>
          <w:rFonts w:ascii="Times New Roman" w:hAnsi="Times New Roman"/>
          <w:sz w:val="28"/>
        </w:rPr>
        <w:t>коррекционно</w:t>
      </w:r>
      <w:proofErr w:type="spellEnd"/>
      <w:r>
        <w:rPr>
          <w:rFonts w:ascii="Times New Roman" w:hAnsi="Times New Roman"/>
          <w:sz w:val="28"/>
        </w:rPr>
        <w:t>-развивающего воздействия на детей.         </w:t>
      </w:r>
    </w:p>
    <w:p w14:paraId="5D14A37D" w14:textId="77777777" w:rsidR="007A0499" w:rsidRDefault="007A0499">
      <w:pPr>
        <w:spacing w:line="276" w:lineRule="auto"/>
        <w:ind w:left="1416"/>
        <w:rPr>
          <w:rFonts w:ascii="Times New Roman" w:hAnsi="Times New Roman"/>
          <w:sz w:val="28"/>
        </w:rPr>
      </w:pPr>
    </w:p>
    <w:p w14:paraId="7BD0E44C" w14:textId="77777777" w:rsidR="007A0499" w:rsidRDefault="007168EC">
      <w:pPr>
        <w:spacing w:line="276" w:lineRule="auto"/>
        <w:ind w:firstLine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представлены в таблицах № 4 и 5.</w:t>
      </w:r>
    </w:p>
    <w:p w14:paraId="17D33B69" w14:textId="77777777" w:rsidR="007A0499" w:rsidRDefault="007168EC">
      <w:pPr>
        <w:spacing w:after="0" w:line="240" w:lineRule="auto"/>
        <w:ind w:left="-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Дата:    май 2022г    </w:t>
      </w:r>
    </w:p>
    <w:p w14:paraId="1D9AF21B" w14:textId="77777777" w:rsidR="007A0499" w:rsidRDefault="007168EC">
      <w:pPr>
        <w:spacing w:after="0" w:line="240" w:lineRule="auto"/>
        <w:ind w:left="-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Группа: старшая «Экспериментальная»</w:t>
      </w:r>
    </w:p>
    <w:p w14:paraId="5C46A9CF" w14:textId="77777777" w:rsidR="007A0499" w:rsidRDefault="007168EC">
      <w:pPr>
        <w:spacing w:after="0" w:line="240" w:lineRule="auto"/>
        <w:ind w:left="-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Всего обследовано: 21 ребенок</w:t>
      </w:r>
    </w:p>
    <w:p w14:paraId="1DED464A" w14:textId="77777777" w:rsidR="007A0499" w:rsidRDefault="007168EC">
      <w:pPr>
        <w:spacing w:after="0" w:line="240" w:lineRule="auto"/>
        <w:ind w:left="-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Количественный анализ: конец года</w:t>
      </w:r>
    </w:p>
    <w:p w14:paraId="32AE416D" w14:textId="77777777" w:rsidR="007A0499" w:rsidRDefault="007A0499">
      <w:pPr>
        <w:spacing w:after="0" w:line="240" w:lineRule="auto"/>
        <w:ind w:left="-720"/>
        <w:rPr>
          <w:rFonts w:ascii="Times New Roman" w:hAnsi="Times New Roman"/>
          <w:b/>
          <w:sz w:val="28"/>
        </w:rPr>
      </w:pPr>
    </w:p>
    <w:p w14:paraId="6210C372" w14:textId="77777777" w:rsidR="007A0499" w:rsidRDefault="007168EC">
      <w:pPr>
        <w:spacing w:after="0" w:line="240" w:lineRule="auto"/>
        <w:ind w:left="-7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Таблица№4</w:t>
      </w:r>
    </w:p>
    <w:p w14:paraId="3826C5E1" w14:textId="77777777" w:rsidR="007A0499" w:rsidRDefault="007A0499">
      <w:pPr>
        <w:spacing w:after="0" w:line="240" w:lineRule="auto"/>
        <w:ind w:left="-720"/>
        <w:rPr>
          <w:rFonts w:ascii="Times New Roman" w:hAnsi="Times New Roman"/>
          <w:b/>
          <w:sz w:val="28"/>
        </w:rPr>
      </w:pPr>
    </w:p>
    <w:p w14:paraId="42821DEF" w14:textId="77777777" w:rsidR="007A0499" w:rsidRDefault="007A0499">
      <w:pPr>
        <w:spacing w:after="0" w:line="240" w:lineRule="auto"/>
        <w:ind w:left="-720"/>
        <w:rPr>
          <w:rFonts w:ascii="Times New Roman" w:hAnsi="Times New Roman"/>
          <w:b/>
          <w:sz w:val="28"/>
        </w:rPr>
      </w:pPr>
    </w:p>
    <w:tbl>
      <w:tblPr>
        <w:tblW w:w="0" w:type="auto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281"/>
        <w:gridCol w:w="873"/>
        <w:gridCol w:w="1040"/>
        <w:gridCol w:w="873"/>
        <w:gridCol w:w="869"/>
        <w:gridCol w:w="873"/>
        <w:gridCol w:w="948"/>
        <w:gridCol w:w="881"/>
        <w:gridCol w:w="982"/>
      </w:tblGrid>
      <w:tr w:rsidR="007A0499" w14:paraId="1CDFDD1F" w14:textId="77777777"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2175" w14:textId="77777777" w:rsidR="007A0499" w:rsidRDefault="007A04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51DC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Разделы программы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1BEB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Высокий уровень</w:t>
            </w:r>
          </w:p>
          <w:p w14:paraId="2A07ECA6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 балла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73E6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Средний балл</w:t>
            </w:r>
          </w:p>
          <w:p w14:paraId="7E80FEFD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 балла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3835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Низкий уровень</w:t>
            </w:r>
          </w:p>
          <w:p w14:paraId="1D500C51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 балл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48B5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Средний</w:t>
            </w:r>
          </w:p>
          <w:p w14:paraId="36F313F5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балл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6D6E" w14:textId="77777777" w:rsidR="007A0499" w:rsidRDefault="007168E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Динамика</w:t>
            </w:r>
          </w:p>
        </w:tc>
      </w:tr>
      <w:tr w:rsidR="007A0499" w14:paraId="67ECC71A" w14:textId="77777777"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9EAA" w14:textId="77777777" w:rsidR="007A0499" w:rsidRDefault="007A0499"/>
        </w:tc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C6A2" w14:textId="77777777" w:rsidR="007A0499" w:rsidRDefault="007A0499"/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1DC0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Кол-во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33FB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%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E6DF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Кол-во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C5D0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%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9D5E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Кол-во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130F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%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2694" w14:textId="77777777" w:rsidR="007A0499" w:rsidRDefault="007A0499"/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C677" w14:textId="77777777" w:rsidR="007A0499" w:rsidRDefault="007A0499"/>
        </w:tc>
      </w:tr>
      <w:tr w:rsidR="007A0499" w14:paraId="158551A7" w14:textId="77777777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24AA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36AB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Звукопроизношение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0941EB5" w14:textId="77777777" w:rsidR="007A0499" w:rsidRDefault="007A04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C9DE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0165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5EED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7EC4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08C9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C9DB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B14C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892E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0.9</w:t>
            </w:r>
          </w:p>
        </w:tc>
      </w:tr>
      <w:tr w:rsidR="007A0499" w14:paraId="31B8FD8F" w14:textId="77777777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2007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7466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Фонематическое </w:t>
            </w:r>
          </w:p>
          <w:p w14:paraId="053D4E51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восприятие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2410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3ADA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8A26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9C2F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A2C0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53E6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8894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706E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0.6</w:t>
            </w:r>
          </w:p>
        </w:tc>
      </w:tr>
      <w:tr w:rsidR="007A0499" w14:paraId="2A3E0892" w14:textId="77777777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295F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F3DB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Звуковой анализ и </w:t>
            </w:r>
          </w:p>
          <w:p w14:paraId="547F0A4C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синтез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FB79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2015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9846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9CAF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A497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057C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1B40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1861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</w:t>
            </w:r>
          </w:p>
        </w:tc>
      </w:tr>
      <w:tr w:rsidR="007A0499" w14:paraId="1797771E" w14:textId="77777777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9FE2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6896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Слоговая структура</w:t>
            </w:r>
          </w:p>
          <w:p w14:paraId="416600E8" w14:textId="77777777" w:rsidR="007A0499" w:rsidRDefault="007A04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A9E3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28A1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870E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C581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C028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844A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E8D8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77C4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0.6</w:t>
            </w:r>
          </w:p>
        </w:tc>
      </w:tr>
      <w:tr w:rsidR="007A0499" w14:paraId="7768A073" w14:textId="77777777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765E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5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BE08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Словарь </w:t>
            </w:r>
          </w:p>
          <w:p w14:paraId="4F14F021" w14:textId="77777777" w:rsidR="007A0499" w:rsidRDefault="007A04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F6CE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2E5B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13BA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A906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3EF2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95BE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6CF8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42DA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</w:t>
            </w:r>
          </w:p>
        </w:tc>
      </w:tr>
      <w:tr w:rsidR="007A0499" w14:paraId="495C97F3" w14:textId="77777777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5444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6B2D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Грамматический строй</w:t>
            </w:r>
          </w:p>
          <w:p w14:paraId="2DD57936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речи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DA9D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BC9B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8503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A3DA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9AEA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F01B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0145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7628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0.6</w:t>
            </w:r>
          </w:p>
        </w:tc>
      </w:tr>
      <w:tr w:rsidR="007A0499" w14:paraId="3D87F188" w14:textId="77777777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20B2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F0DA" w14:textId="77777777" w:rsidR="007A0499" w:rsidRDefault="00716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Связная речь</w:t>
            </w:r>
          </w:p>
          <w:p w14:paraId="3CBCD122" w14:textId="77777777" w:rsidR="007A0499" w:rsidRDefault="007A049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E9D5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5A1C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B3D3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5C59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B31A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AE15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39F7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8681" w14:textId="77777777" w:rsidR="007A0499" w:rsidRDefault="0071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</w:tr>
    </w:tbl>
    <w:p w14:paraId="2349D31D" w14:textId="77777777" w:rsidR="007A0499" w:rsidRDefault="007A0499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6234B7CE" w14:textId="77777777" w:rsidR="007A0499" w:rsidRDefault="007168E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>Проведенная диагностика</w:t>
      </w:r>
      <w:r>
        <w:rPr>
          <w:rFonts w:ascii="Times New Roman" w:hAnsi="Times New Roman"/>
          <w:sz w:val="28"/>
        </w:rPr>
        <w:t xml:space="preserve"> позволила выявить динамику речевого развития по следующим разделам: </w:t>
      </w:r>
    </w:p>
    <w:p w14:paraId="1B7C437D" w14:textId="77777777" w:rsidR="007A0499" w:rsidRDefault="007168E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</w:t>
      </w:r>
      <w:proofErr w:type="spellStart"/>
      <w:r>
        <w:rPr>
          <w:rFonts w:ascii="Times New Roman" w:hAnsi="Times New Roman"/>
          <w:sz w:val="28"/>
        </w:rPr>
        <w:t>звукопроизношение</w:t>
      </w:r>
      <w:proofErr w:type="spellEnd"/>
      <w:r>
        <w:rPr>
          <w:rFonts w:ascii="Times New Roman" w:hAnsi="Times New Roman"/>
          <w:sz w:val="28"/>
        </w:rPr>
        <w:t>: 17 детей  имеют высокий уровень, что составляет 81%, 4- ребенка показали средний уровень – 19%, неустойчивость и недостаточная четкость произношения, и автоматизация звуков,  активное введение в речь.</w:t>
      </w:r>
    </w:p>
    <w:p w14:paraId="0935CA3C" w14:textId="77777777" w:rsidR="007A0499" w:rsidRDefault="00E74FA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Большинство детей «Э</w:t>
      </w:r>
      <w:r w:rsidR="007168EC">
        <w:rPr>
          <w:rFonts w:ascii="Times New Roman" w:hAnsi="Times New Roman"/>
          <w:b/>
          <w:sz w:val="28"/>
        </w:rPr>
        <w:t>кспериментальной» группы выпускаются в школу с чистой речью. Речевое развитие соответствует возрастной норме.</w:t>
      </w:r>
    </w:p>
    <w:p w14:paraId="6F9C1FA2" w14:textId="77777777" w:rsidR="007A0499" w:rsidRDefault="007A0499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537680C3" w14:textId="77777777" w:rsidR="007A0499" w:rsidRDefault="007168EC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Таблица№5</w:t>
      </w:r>
    </w:p>
    <w:p w14:paraId="04369CE0" w14:textId="77777777" w:rsidR="007A0499" w:rsidRDefault="007A0499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3E2CDD4B" w14:textId="77777777" w:rsidR="007A0499" w:rsidRDefault="007168EC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Количественный анализ: конец года</w:t>
      </w:r>
    </w:p>
    <w:p w14:paraId="5A326E9F" w14:textId="77777777" w:rsidR="007A0499" w:rsidRDefault="007168EC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Всего обследовано: 20 детей</w:t>
      </w:r>
    </w:p>
    <w:p w14:paraId="5BCAA493" w14:textId="77777777" w:rsidR="007A0499" w:rsidRDefault="007168EC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Группа: старшая «Традиционная»</w:t>
      </w:r>
    </w:p>
    <w:p w14:paraId="08187AF1" w14:textId="77777777" w:rsidR="007A0499" w:rsidRDefault="007A0499">
      <w:pPr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W w:w="0" w:type="auto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2330"/>
        <w:gridCol w:w="892"/>
        <w:gridCol w:w="1062"/>
        <w:gridCol w:w="892"/>
        <w:gridCol w:w="887"/>
        <w:gridCol w:w="892"/>
        <w:gridCol w:w="968"/>
        <w:gridCol w:w="900"/>
        <w:gridCol w:w="1003"/>
      </w:tblGrid>
      <w:tr w:rsidR="007A0499" w14:paraId="13F8550E" w14:textId="77777777"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135E" w14:textId="77777777" w:rsidR="007A0499" w:rsidRDefault="007A0499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D03F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Разделы программы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C539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Высокий уровень</w:t>
            </w:r>
          </w:p>
          <w:p w14:paraId="21F7E85C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 балла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E44B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Средний балл</w:t>
            </w:r>
          </w:p>
          <w:p w14:paraId="30D7E70A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 балла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43A5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Низкий уровень</w:t>
            </w:r>
          </w:p>
          <w:p w14:paraId="287B090E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 балл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1815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Средний</w:t>
            </w:r>
          </w:p>
          <w:p w14:paraId="7803A7BB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балл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A36D" w14:textId="77777777" w:rsidR="007A0499" w:rsidRDefault="007168EC">
            <w:pPr>
              <w:keepNext/>
              <w:spacing w:after="0" w:line="276" w:lineRule="auto"/>
              <w:jc w:val="center"/>
              <w:outlineLv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Динамика</w:t>
            </w:r>
          </w:p>
        </w:tc>
      </w:tr>
      <w:tr w:rsidR="007A0499" w14:paraId="77BE0015" w14:textId="77777777"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C65D" w14:textId="77777777" w:rsidR="007A0499" w:rsidRDefault="007A0499"/>
        </w:tc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B42E" w14:textId="77777777" w:rsidR="007A0499" w:rsidRDefault="007A0499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0CBE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Кол-во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D287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%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6879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Кол-во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C538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%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D853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Кол-во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BFF8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%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6271" w14:textId="77777777" w:rsidR="007A0499" w:rsidRDefault="007A0499"/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3841" w14:textId="77777777" w:rsidR="007A0499" w:rsidRDefault="007A0499"/>
        </w:tc>
      </w:tr>
      <w:tr w:rsidR="007A0499" w14:paraId="10EC5FC0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2A2D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E6A1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Звукопроизношение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27085FA5" w14:textId="77777777" w:rsidR="007A0499" w:rsidRDefault="007A0499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F66A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0033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6724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95E9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F093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04A8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5EED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5EEB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</w:t>
            </w:r>
          </w:p>
        </w:tc>
      </w:tr>
      <w:tr w:rsidR="007A0499" w14:paraId="21E8DA9F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FE53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8B1F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Фонематическое </w:t>
            </w:r>
          </w:p>
          <w:p w14:paraId="37B3FD5A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восприятие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3E6A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1E62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6015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CE3D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AE03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773D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4A4F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88CC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7A0499" w14:paraId="40B8B0A1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B770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2DF0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Звуковой анализ и </w:t>
            </w:r>
          </w:p>
          <w:p w14:paraId="20201965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синтез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FCEE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E3A5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F8B9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AB7E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FC41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30A4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D40C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D3B6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</w:t>
            </w:r>
          </w:p>
        </w:tc>
      </w:tr>
      <w:tr w:rsidR="007A0499" w14:paraId="369956F8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DD38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60D1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Слоговая структура</w:t>
            </w:r>
          </w:p>
          <w:p w14:paraId="165229F7" w14:textId="77777777" w:rsidR="007A0499" w:rsidRDefault="007A0499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9BC1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2FB4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D824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CF6C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1CC2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ECA3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D87E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4B37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</w:t>
            </w:r>
          </w:p>
        </w:tc>
      </w:tr>
      <w:tr w:rsidR="007A0499" w14:paraId="5D91363C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47B4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5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958A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Словарь </w:t>
            </w:r>
          </w:p>
          <w:p w14:paraId="20AE9E1C" w14:textId="77777777" w:rsidR="007A0499" w:rsidRDefault="007A0499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5CE1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133B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A311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747A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5A17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0DA1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BB45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217A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</w:t>
            </w:r>
          </w:p>
        </w:tc>
      </w:tr>
      <w:tr w:rsidR="007A0499" w14:paraId="72549AE2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91BC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AF64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Грамматический строй</w:t>
            </w:r>
          </w:p>
          <w:p w14:paraId="1CF65DDB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речи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5BD3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6925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92D3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6F16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6EF1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E620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138B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A4FE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1,6</w:t>
            </w:r>
          </w:p>
        </w:tc>
      </w:tr>
      <w:tr w:rsidR="007A0499" w14:paraId="683B7DA9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BE9F" w14:textId="77777777" w:rsidR="007A0499" w:rsidRDefault="001947B3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</w:t>
            </w:r>
            <w:r w:rsidR="007168EC"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24D0DBE1" wp14:editId="7B900DFE">
                  <wp:extent cx="158115" cy="92075"/>
                  <wp:effectExtent l="0" t="0" r="0" b="0"/>
                  <wp:docPr id="102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8115" cy="9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B09B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Связная речь</w:t>
            </w:r>
          </w:p>
          <w:p w14:paraId="4302F1CA" w14:textId="77777777" w:rsidR="007A0499" w:rsidRDefault="007A0499">
            <w:pPr>
              <w:spacing w:after="0"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B729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857E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3EAB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DE64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8BFA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D401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1091" w14:textId="77777777" w:rsidR="007A0499" w:rsidRDefault="007168E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5B39" w14:textId="77777777" w:rsidR="007A0499" w:rsidRDefault="007168EC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</w:tbl>
    <w:p w14:paraId="4D50A212" w14:textId="77777777" w:rsidR="007A0499" w:rsidRDefault="007168EC">
      <w:pPr>
        <w:spacing w:after="0" w:line="240" w:lineRule="auto"/>
        <w:ind w:left="-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14:paraId="29667909" w14:textId="77777777" w:rsidR="007A0499" w:rsidRDefault="007168EC">
      <w:pPr>
        <w:spacing w:after="0" w:line="240" w:lineRule="auto"/>
        <w:ind w:left="-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b/>
          <w:sz w:val="28"/>
        </w:rPr>
        <w:t xml:space="preserve">Качественный анализ: </w:t>
      </w:r>
      <w:r>
        <w:rPr>
          <w:rFonts w:ascii="Times New Roman" w:hAnsi="Times New Roman"/>
          <w:sz w:val="28"/>
        </w:rPr>
        <w:t xml:space="preserve">на конец учебного года второго периода обследовано 20 детей. Высокий уровень развития показали 17 детей, что составляет 70%. Средний уровень речевого развития показали 3 детей, что составило 30%. Низкого уровня на конец учебного года нет. </w:t>
      </w:r>
    </w:p>
    <w:p w14:paraId="5B3E28B5" w14:textId="77777777" w:rsidR="007A0499" w:rsidRDefault="00803C27">
      <w:pPr>
        <w:spacing w:after="0" w:line="240" w:lineRule="auto"/>
        <w:ind w:left="-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</w:t>
      </w:r>
      <w:r w:rsidR="00E74FAC">
        <w:rPr>
          <w:rFonts w:ascii="Times New Roman" w:hAnsi="Times New Roman"/>
          <w:b/>
          <w:sz w:val="28"/>
        </w:rPr>
        <w:t>Вывод :  в</w:t>
      </w:r>
      <w:r w:rsidR="00866144">
        <w:rPr>
          <w:rFonts w:ascii="Times New Roman" w:hAnsi="Times New Roman"/>
          <w:b/>
          <w:sz w:val="28"/>
        </w:rPr>
        <w:t xml:space="preserve"> «Традиционной» группе качественный анализ показал, что количество выпускающихся детей с чистой речью</w:t>
      </w:r>
      <w:r w:rsidR="00AE0440">
        <w:rPr>
          <w:rFonts w:ascii="Times New Roman" w:hAnsi="Times New Roman"/>
          <w:b/>
          <w:sz w:val="28"/>
        </w:rPr>
        <w:t xml:space="preserve"> меньше, а так же заметен низкий уровень мотивации</w:t>
      </w:r>
      <w:r w:rsidR="00E74FAC">
        <w:rPr>
          <w:rFonts w:ascii="Times New Roman" w:hAnsi="Times New Roman"/>
          <w:b/>
          <w:sz w:val="28"/>
        </w:rPr>
        <w:t xml:space="preserve"> к</w:t>
      </w:r>
      <w:r w:rsidR="00AE0440">
        <w:rPr>
          <w:rFonts w:ascii="Times New Roman" w:hAnsi="Times New Roman"/>
          <w:b/>
          <w:sz w:val="28"/>
        </w:rPr>
        <w:t xml:space="preserve"> логопедическим</w:t>
      </w:r>
      <w:r w:rsidR="00E74FAC">
        <w:rPr>
          <w:rFonts w:ascii="Times New Roman" w:hAnsi="Times New Roman"/>
          <w:b/>
          <w:sz w:val="28"/>
        </w:rPr>
        <w:t xml:space="preserve"> занятиям.</w:t>
      </w:r>
      <w:r w:rsidR="00AE0440">
        <w:rPr>
          <w:rFonts w:ascii="Times New Roman" w:hAnsi="Times New Roman"/>
          <w:b/>
          <w:sz w:val="28"/>
        </w:rPr>
        <w:t xml:space="preserve"> </w:t>
      </w:r>
    </w:p>
    <w:p w14:paraId="7AAC8ACE" w14:textId="77777777" w:rsidR="007A0499" w:rsidRDefault="007168EC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</w:t>
      </w:r>
      <w:r w:rsidR="00AE0440">
        <w:rPr>
          <w:rFonts w:ascii="Times New Roman" w:hAnsi="Times New Roman"/>
          <w:sz w:val="28"/>
        </w:rPr>
        <w:t>нение ИКТ  позволило сделать нам</w:t>
      </w:r>
      <w:r>
        <w:rPr>
          <w:rFonts w:ascii="Times New Roman" w:hAnsi="Times New Roman"/>
          <w:sz w:val="28"/>
        </w:rPr>
        <w:t xml:space="preserve"> следующие </w:t>
      </w:r>
      <w:r w:rsidRPr="00E74FAC">
        <w:rPr>
          <w:rFonts w:ascii="Times New Roman" w:hAnsi="Times New Roman"/>
          <w:b/>
          <w:sz w:val="28"/>
        </w:rPr>
        <w:t>выводы:</w:t>
      </w:r>
      <w:r w:rsidRPr="00E74FAC"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sz w:val="28"/>
        </w:rPr>
        <w:t>– компьютер становится необходимым средством обучения детей с нарушениями речи;</w:t>
      </w:r>
      <w:r>
        <w:rPr>
          <w:rFonts w:ascii="Times New Roman" w:hAnsi="Times New Roman"/>
          <w:sz w:val="28"/>
        </w:rPr>
        <w:br/>
        <w:t>– в большинстве случаев ИКТ повышает мотивацию ребенка к логопедическим занятиям, способствует пов</w:t>
      </w:r>
      <w:r w:rsidR="00E74FAC">
        <w:rPr>
          <w:rFonts w:ascii="Times New Roman" w:hAnsi="Times New Roman"/>
          <w:sz w:val="28"/>
        </w:rPr>
        <w:t xml:space="preserve">ышению речевой и познавательной </w:t>
      </w:r>
      <w:r>
        <w:rPr>
          <w:rFonts w:ascii="Times New Roman" w:hAnsi="Times New Roman"/>
          <w:sz w:val="28"/>
        </w:rPr>
        <w:t>активности;</w:t>
      </w:r>
      <w:r>
        <w:rPr>
          <w:rFonts w:ascii="Times New Roman" w:hAnsi="Times New Roman"/>
          <w:sz w:val="28"/>
        </w:rPr>
        <w:br/>
        <w:t>- ИКТ способствует повышению самооценки ребенка (система поощрений – компьютерные герои, затем рисунки с компьютерными героями);</w:t>
      </w:r>
      <w:r>
        <w:rPr>
          <w:rFonts w:ascii="Times New Roman" w:hAnsi="Times New Roman"/>
          <w:sz w:val="28"/>
        </w:rPr>
        <w:br/>
        <w:t xml:space="preserve">- у  детей  быстрее происходят изменения в развитие фонематического </w:t>
      </w:r>
      <w:r w:rsidR="00803C27">
        <w:rPr>
          <w:rFonts w:ascii="Times New Roman" w:hAnsi="Times New Roman"/>
          <w:sz w:val="28"/>
        </w:rPr>
        <w:t>слуха, </w:t>
      </w:r>
      <w:r>
        <w:rPr>
          <w:rFonts w:ascii="Times New Roman" w:hAnsi="Times New Roman"/>
          <w:sz w:val="28"/>
        </w:rPr>
        <w:t xml:space="preserve">коррекции </w:t>
      </w:r>
      <w:proofErr w:type="spellStart"/>
      <w:r>
        <w:rPr>
          <w:rFonts w:ascii="Times New Roman" w:hAnsi="Times New Roman"/>
          <w:sz w:val="28"/>
        </w:rPr>
        <w:t>звукопроизношения</w:t>
      </w:r>
      <w:proofErr w:type="spellEnd"/>
      <w:r>
        <w:rPr>
          <w:rFonts w:ascii="Times New Roman" w:hAnsi="Times New Roman"/>
          <w:sz w:val="28"/>
        </w:rPr>
        <w:t>, развития связной речи;</w:t>
      </w:r>
      <w:r>
        <w:rPr>
          <w:rFonts w:ascii="Times New Roman" w:hAnsi="Times New Roman"/>
          <w:sz w:val="28"/>
        </w:rPr>
        <w:br/>
        <w:t>- ИКТ   способствует повышению речевой и познавательной активности;</w:t>
      </w:r>
      <w:r>
        <w:rPr>
          <w:rFonts w:ascii="Times New Roman" w:hAnsi="Times New Roman"/>
          <w:sz w:val="28"/>
        </w:rPr>
        <w:br/>
        <w:t xml:space="preserve">- ИКТ дает возможность работать совместно с родителями, что очень важно. Благодаря использованию этой технологии удалось заинтересовать родителей, а это верный шаг на пути к успешной работе.     </w:t>
      </w:r>
    </w:p>
    <w:p w14:paraId="485605FC" w14:textId="77777777" w:rsidR="007A0499" w:rsidRDefault="007168EC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ИКТ в работе логопеда – это необходимость, обусловленная современными реалиями. Мир не стоит на месте и уже не актуально использование только лишь традиционных способов коррекции в логопедической практике. Намного целесообразнее совмещать их с информационно-</w:t>
      </w:r>
      <w:proofErr w:type="spellStart"/>
      <w:r>
        <w:rPr>
          <w:rFonts w:ascii="Times New Roman" w:hAnsi="Times New Roman"/>
          <w:sz w:val="28"/>
        </w:rPr>
        <w:t>коммуникационными</w:t>
      </w:r>
      <w:proofErr w:type="spellEnd"/>
      <w:r>
        <w:rPr>
          <w:rFonts w:ascii="Times New Roman" w:hAnsi="Times New Roman"/>
          <w:sz w:val="28"/>
        </w:rPr>
        <w:t xml:space="preserve"> технологиями, что позволяет в разы увеличить эффективность проводимой работы.</w:t>
      </w:r>
    </w:p>
    <w:p w14:paraId="273065D9" w14:textId="77777777" w:rsidR="007A0499" w:rsidRDefault="007A0499">
      <w:pPr>
        <w:spacing w:line="276" w:lineRule="auto"/>
        <w:rPr>
          <w:rFonts w:ascii="Times New Roman" w:hAnsi="Times New Roman"/>
          <w:sz w:val="28"/>
        </w:rPr>
      </w:pPr>
    </w:p>
    <w:p w14:paraId="06BFEC62" w14:textId="77777777" w:rsidR="007A0499" w:rsidRDefault="007168EC">
      <w:pPr>
        <w:spacing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литературы:</w:t>
      </w:r>
    </w:p>
    <w:p w14:paraId="0BDC2812" w14:textId="77777777" w:rsidR="007A0499" w:rsidRDefault="007168EC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Беспалько</w:t>
      </w:r>
      <w:proofErr w:type="spellEnd"/>
      <w:r>
        <w:rPr>
          <w:rFonts w:ascii="Times New Roman" w:hAnsi="Times New Roman"/>
          <w:sz w:val="28"/>
        </w:rPr>
        <w:t xml:space="preserve"> В.П. Образование и обучение с участием компьютеров (педагогика третьего тысячелетия). // Москва – Воронеж, Изд-во Моск. псих.-пед. ин-та. Изд-во: НПО «</w:t>
      </w:r>
      <w:proofErr w:type="spellStart"/>
      <w:r>
        <w:rPr>
          <w:rFonts w:ascii="Times New Roman" w:hAnsi="Times New Roman"/>
          <w:sz w:val="28"/>
        </w:rPr>
        <w:t>Модэк</w:t>
      </w:r>
      <w:proofErr w:type="spellEnd"/>
      <w:r>
        <w:rPr>
          <w:rFonts w:ascii="Times New Roman" w:hAnsi="Times New Roman"/>
          <w:sz w:val="28"/>
        </w:rPr>
        <w:t>», 2002.</w:t>
      </w:r>
    </w:p>
    <w:p w14:paraId="17FA046C" w14:textId="77777777" w:rsidR="007A0499" w:rsidRDefault="007168EC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Вренева</w:t>
      </w:r>
      <w:proofErr w:type="spellEnd"/>
      <w:r>
        <w:rPr>
          <w:rFonts w:ascii="Times New Roman" w:hAnsi="Times New Roman"/>
          <w:sz w:val="28"/>
        </w:rPr>
        <w:t xml:space="preserve"> Е.П. Ресурсы информационно-компьютерных технологий в обучении дошкольников с нарушениями речи. // «Логопед» №5, 2010.</w:t>
      </w:r>
    </w:p>
    <w:p w14:paraId="6D885A74" w14:textId="77777777" w:rsidR="007A0499" w:rsidRDefault="007168EC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Кадочникова Н.К. Использование </w:t>
      </w:r>
      <w:proofErr w:type="spellStart"/>
      <w:r>
        <w:rPr>
          <w:rFonts w:ascii="Times New Roman" w:hAnsi="Times New Roman"/>
          <w:sz w:val="28"/>
        </w:rPr>
        <w:t>интерактивной</w:t>
      </w:r>
      <w:proofErr w:type="spellEnd"/>
      <w:r>
        <w:rPr>
          <w:rFonts w:ascii="Times New Roman" w:hAnsi="Times New Roman"/>
          <w:sz w:val="28"/>
        </w:rPr>
        <w:t xml:space="preserve"> доски на логопедических занятиях.// «Логопед» №1, 2012.</w:t>
      </w:r>
    </w:p>
    <w:p w14:paraId="23030F53" w14:textId="77777777" w:rsidR="007A0499" w:rsidRDefault="007168EC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Королевская Т.К. Компьютерные интерактивные технологии и устная речь как средство коммуникации: достижения и поиски. //Дефектология. – 1998. – № 1.</w:t>
      </w:r>
    </w:p>
    <w:p w14:paraId="476FAE4E" w14:textId="77777777" w:rsidR="007A0499" w:rsidRDefault="007168EC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Кукушкина О.И. Компьютер в специальном обучении. Проблемы, поиски, подходы //Дефектология. 1994. – № 5.</w:t>
      </w:r>
    </w:p>
    <w:p w14:paraId="227EC74C" w14:textId="77777777" w:rsidR="007A0499" w:rsidRDefault="007168EC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proofErr w:type="spellStart"/>
      <w:r>
        <w:rPr>
          <w:rFonts w:ascii="Times New Roman" w:hAnsi="Times New Roman"/>
          <w:sz w:val="28"/>
        </w:rPr>
        <w:t>Машбиц</w:t>
      </w:r>
      <w:proofErr w:type="spellEnd"/>
      <w:r>
        <w:rPr>
          <w:rFonts w:ascii="Times New Roman" w:hAnsi="Times New Roman"/>
          <w:sz w:val="28"/>
        </w:rPr>
        <w:t xml:space="preserve"> Е.И. </w:t>
      </w:r>
      <w:proofErr w:type="spellStart"/>
      <w:r>
        <w:rPr>
          <w:rFonts w:ascii="Times New Roman" w:hAnsi="Times New Roman"/>
          <w:sz w:val="28"/>
        </w:rPr>
        <w:t>Психолого-педагогические</w:t>
      </w:r>
      <w:proofErr w:type="spellEnd"/>
      <w:r>
        <w:rPr>
          <w:rFonts w:ascii="Times New Roman" w:hAnsi="Times New Roman"/>
          <w:sz w:val="28"/>
        </w:rPr>
        <w:t xml:space="preserve"> проблемы компьютеризации обучения.//М.: Педагогика. 1988.</w:t>
      </w:r>
    </w:p>
    <w:p w14:paraId="74B063BB" w14:textId="77777777" w:rsidR="007A0499" w:rsidRDefault="007168EC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Репина 3.А., </w:t>
      </w:r>
      <w:proofErr w:type="spellStart"/>
      <w:r>
        <w:rPr>
          <w:rFonts w:ascii="Times New Roman" w:hAnsi="Times New Roman"/>
          <w:sz w:val="28"/>
        </w:rPr>
        <w:t>Лизунова</w:t>
      </w:r>
      <w:proofErr w:type="spellEnd"/>
      <w:r>
        <w:rPr>
          <w:rFonts w:ascii="Times New Roman" w:hAnsi="Times New Roman"/>
          <w:sz w:val="28"/>
        </w:rPr>
        <w:t xml:space="preserve"> Л.Р. Компьютерные средства обучения: проблемы разработки и внедрения //Вопросы гуманитарных наук. 2004, № 5.</w:t>
      </w:r>
    </w:p>
    <w:p w14:paraId="2DEEF4D2" w14:textId="77777777" w:rsidR="007A0499" w:rsidRDefault="007168EC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Репина 3.А., </w:t>
      </w:r>
      <w:proofErr w:type="spellStart"/>
      <w:r>
        <w:rPr>
          <w:rFonts w:ascii="Times New Roman" w:hAnsi="Times New Roman"/>
          <w:sz w:val="28"/>
        </w:rPr>
        <w:t>Лизунова</w:t>
      </w:r>
      <w:proofErr w:type="spellEnd"/>
      <w:r>
        <w:rPr>
          <w:rFonts w:ascii="Times New Roman" w:hAnsi="Times New Roman"/>
          <w:sz w:val="28"/>
        </w:rPr>
        <w:t xml:space="preserve"> Л.Р. Новые информационные технологии: специализированная компьютерная логопедическая программа «Игры для Тигры» // Вопросы гуманитарных наук, 2004, № 5.</w:t>
      </w:r>
    </w:p>
    <w:p w14:paraId="4332E7BE" w14:textId="77777777" w:rsidR="007A0499" w:rsidRDefault="007168EC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Тимофеева Ж.А. О способности детей с нарушением в развитии извлекать информацию из общения с героем компьютерной программы //Дефектология. 1997. – № 2.</w:t>
      </w:r>
    </w:p>
    <w:p w14:paraId="12F13A7E" w14:textId="77777777" w:rsidR="007A0499" w:rsidRDefault="007168EC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Фадеева Ю.А., Жилина И.И. Образовательные проекты в группе для детей с ОНР. // М. – 2012.</w:t>
      </w:r>
    </w:p>
    <w:p w14:paraId="4B5DBEC7" w14:textId="77777777" w:rsidR="007A0499" w:rsidRDefault="007168EC">
      <w:pPr>
        <w:spacing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proofErr w:type="spellStart"/>
      <w:r>
        <w:rPr>
          <w:rFonts w:ascii="Times New Roman" w:hAnsi="Times New Roman"/>
          <w:sz w:val="28"/>
        </w:rPr>
        <w:t>Мазанова</w:t>
      </w:r>
      <w:proofErr w:type="spellEnd"/>
      <w:r>
        <w:rPr>
          <w:rFonts w:ascii="Times New Roman" w:hAnsi="Times New Roman"/>
          <w:sz w:val="28"/>
        </w:rPr>
        <w:t xml:space="preserve"> Е. В. Обследование речи детей 5-6 лет с ОНР Посмотреть видео о применении пособий можно на странице автора: </w:t>
      </w:r>
      <w:hyperlink r:id="rId16" w:history="1">
        <w:r>
          <w:rPr>
            <w:rStyle w:val="a9"/>
            <w:rFonts w:ascii="Times New Roman" w:hAnsi="Times New Roman"/>
            <w:sz w:val="28"/>
          </w:rPr>
          <w:t>https://vk.com/id487371783</w:t>
        </w:r>
      </w:hyperlink>
      <w:r>
        <w:rPr>
          <w:rFonts w:ascii="Times New Roman" w:hAnsi="Times New Roman"/>
          <w:sz w:val="28"/>
        </w:rPr>
        <w:t xml:space="preserve">  12. </w:t>
      </w:r>
      <w:proofErr w:type="spellStart"/>
      <w:r>
        <w:rPr>
          <w:rFonts w:ascii="Times New Roman" w:hAnsi="Times New Roman"/>
          <w:sz w:val="28"/>
        </w:rPr>
        <w:t>Нищева</w:t>
      </w:r>
      <w:proofErr w:type="spellEnd"/>
      <w:r>
        <w:rPr>
          <w:rFonts w:ascii="Times New Roman" w:hAnsi="Times New Roman"/>
          <w:sz w:val="28"/>
        </w:rPr>
        <w:t xml:space="preserve"> Н. В. Картинный материал к речевой карте ребенка с общим недоразвитием речи (от 4 до 7 лет)</w:t>
      </w:r>
    </w:p>
    <w:p w14:paraId="666CAB50" w14:textId="77777777" w:rsidR="007A0499" w:rsidRDefault="007168EC">
      <w:pPr>
        <w:spacing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</w:t>
      </w:r>
      <w:proofErr w:type="spellStart"/>
      <w:r>
        <w:rPr>
          <w:rFonts w:ascii="Times New Roman" w:hAnsi="Times New Roman"/>
          <w:sz w:val="28"/>
        </w:rPr>
        <w:t>Нищева</w:t>
      </w:r>
      <w:proofErr w:type="spellEnd"/>
      <w:r>
        <w:rPr>
          <w:rFonts w:ascii="Times New Roman" w:hAnsi="Times New Roman"/>
          <w:sz w:val="28"/>
        </w:rPr>
        <w:t xml:space="preserve"> Н.В. Речевая карта ребенка с общим недоразвитием речи (от 4 до 7 лет)</w:t>
      </w:r>
    </w:p>
    <w:p w14:paraId="71F4FFCA" w14:textId="77777777" w:rsidR="007A0499" w:rsidRDefault="007168EC">
      <w:pPr>
        <w:spacing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</w:t>
      </w:r>
      <w:proofErr w:type="spellStart"/>
      <w:r>
        <w:rPr>
          <w:rFonts w:ascii="Times New Roman" w:hAnsi="Times New Roman"/>
          <w:sz w:val="28"/>
        </w:rPr>
        <w:t>Акименко</w:t>
      </w:r>
      <w:proofErr w:type="spellEnd"/>
      <w:r>
        <w:rPr>
          <w:rFonts w:ascii="Times New Roman" w:hAnsi="Times New Roman"/>
          <w:sz w:val="28"/>
        </w:rPr>
        <w:t xml:space="preserve"> В.М. </w:t>
      </w:r>
      <w:r>
        <w:rPr>
          <w:rFonts w:ascii="Times New Roman" w:hAnsi="Times New Roman"/>
          <w:b/>
          <w:sz w:val="28"/>
        </w:rPr>
        <w:t>Логопедическое обследование</w:t>
      </w:r>
      <w:r>
        <w:rPr>
          <w:rFonts w:ascii="Times New Roman" w:hAnsi="Times New Roman"/>
          <w:sz w:val="28"/>
        </w:rPr>
        <w:t xml:space="preserve"> детей с речевыми нарушениями Ростов-на Дону Феникс 2015, </w:t>
      </w:r>
      <w:hyperlink r:id="rId17" w:history="1">
        <w:r>
          <w:rPr>
            <w:rStyle w:val="a9"/>
            <w:rFonts w:ascii="Times New Roman" w:hAnsi="Times New Roman"/>
            <w:sz w:val="28"/>
          </w:rPr>
          <w:t>https://vk.com/wall-132897049_4541</w:t>
        </w:r>
      </w:hyperlink>
      <w:r>
        <w:rPr>
          <w:rFonts w:ascii="Times New Roman" w:hAnsi="Times New Roman"/>
          <w:sz w:val="28"/>
        </w:rPr>
        <w:t xml:space="preserve">  </w:t>
      </w:r>
    </w:p>
    <w:p w14:paraId="5F05DF84" w14:textId="77777777" w:rsidR="007A0499" w:rsidRDefault="007168EC">
      <w:pPr>
        <w:spacing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</w:t>
      </w:r>
      <w:proofErr w:type="spellStart"/>
      <w:r>
        <w:rPr>
          <w:rFonts w:ascii="Times New Roman" w:hAnsi="Times New Roman"/>
          <w:sz w:val="28"/>
          <w:highlight w:val="white"/>
        </w:rPr>
        <w:t>Иншакова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О.В. </w:t>
      </w:r>
      <w:r>
        <w:rPr>
          <w:rFonts w:ascii="Times New Roman" w:hAnsi="Times New Roman"/>
          <w:b/>
          <w:sz w:val="28"/>
          <w:highlight w:val="white"/>
        </w:rPr>
        <w:t>Альбом для логопеда</w:t>
      </w:r>
      <w:r>
        <w:rPr>
          <w:rFonts w:ascii="Times New Roman" w:hAnsi="Times New Roman"/>
          <w:sz w:val="28"/>
          <w:highlight w:val="white"/>
        </w:rPr>
        <w:t>.</w:t>
      </w:r>
    </w:p>
    <w:p w14:paraId="7F5CC3CF" w14:textId="77777777" w:rsidR="007A0499" w:rsidRDefault="007A0499">
      <w:pPr>
        <w:spacing w:line="276" w:lineRule="auto"/>
        <w:rPr>
          <w:rFonts w:ascii="Times New Roman" w:hAnsi="Times New Roman"/>
          <w:color w:val="FF0000"/>
          <w:sz w:val="28"/>
        </w:rPr>
      </w:pPr>
    </w:p>
    <w:sectPr w:rsidR="007A0499">
      <w:headerReference w:type="default" r:id="rId18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9A7B3" w14:textId="77777777" w:rsidR="006A3874" w:rsidRDefault="006A3874">
      <w:pPr>
        <w:spacing w:after="0" w:line="240" w:lineRule="auto"/>
      </w:pPr>
      <w:r>
        <w:separator/>
      </w:r>
    </w:p>
  </w:endnote>
  <w:endnote w:type="continuationSeparator" w:id="0">
    <w:p w14:paraId="142FF6B3" w14:textId="77777777" w:rsidR="006A3874" w:rsidRDefault="006A3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A5C83" w14:textId="77777777" w:rsidR="006A3874" w:rsidRDefault="006A3874">
      <w:pPr>
        <w:spacing w:after="0" w:line="240" w:lineRule="auto"/>
      </w:pPr>
      <w:r>
        <w:separator/>
      </w:r>
    </w:p>
  </w:footnote>
  <w:footnote w:type="continuationSeparator" w:id="0">
    <w:p w14:paraId="419625D7" w14:textId="77777777" w:rsidR="006A3874" w:rsidRDefault="006A3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96D0" w14:textId="77777777" w:rsidR="007168EC" w:rsidRDefault="007168E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A4850E5"/>
    <w:multiLevelType w:val="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42419199">
    <w:abstractNumId w:val="1"/>
  </w:num>
  <w:num w:numId="2" w16cid:durableId="566500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99"/>
    <w:rsid w:val="001947B3"/>
    <w:rsid w:val="001C1784"/>
    <w:rsid w:val="001D6D2E"/>
    <w:rsid w:val="005F5C60"/>
    <w:rsid w:val="006A3874"/>
    <w:rsid w:val="007168EC"/>
    <w:rsid w:val="007A0499"/>
    <w:rsid w:val="00803C27"/>
    <w:rsid w:val="00866144"/>
    <w:rsid w:val="00AE0440"/>
    <w:rsid w:val="00D07E59"/>
    <w:rsid w:val="00E74FAC"/>
    <w:rsid w:val="00EC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526C"/>
  <w15:docId w15:val="{9F43DFA9-8D2C-4347-BB90-7AED44F5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Normaldfcc9cdb-664a-4dee-9fdd-51b88d89ca41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="Calibri Light" w:hAnsi="Calibri Light"/>
      <w:color w:val="2E75B5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dfcc9cdb-664a-4dee-9fdd-51b88d89ca41">
    <w:name w:val="Normal_dfcc9cdb-664a-4dee-9fdd-51b88d89ca4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0">
    <w:name w:val="c0"/>
    <w:basedOn w:val="DefaultParagraphFont4a7373a2-7116-4e58-83cb-89600465d20d"/>
    <w:link w:val="c00"/>
  </w:style>
  <w:style w:type="character" w:customStyle="1" w:styleId="c00">
    <w:name w:val="c0"/>
    <w:basedOn w:val="a0"/>
    <w:link w:val="c0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Normaldfcc9cdb-664a-4dee-9fdd-51b88d89ca4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Normaldfcc9cdb-664a-4dee-9fdd-51b88d89ca41"/>
    <w:link w:val="a5"/>
  </w:style>
  <w:style w:type="character" w:customStyle="1" w:styleId="10">
    <w:name w:val="Заголовок 1 Знак"/>
    <w:basedOn w:val="Normaldfcc9cdb-664a-4dee-9fdd-51b88d89ca41"/>
    <w:link w:val="1"/>
    <w:rPr>
      <w:rFonts w:ascii="Calibri Light" w:hAnsi="Calibri Light"/>
      <w:color w:val="2E75B5"/>
      <w:sz w:val="32"/>
    </w:rPr>
  </w:style>
  <w:style w:type="paragraph" w:customStyle="1" w:styleId="c1">
    <w:name w:val="c1"/>
    <w:basedOn w:val="DefaultParagraphFont4a7373a2-7116-4e58-83cb-89600465d20d"/>
    <w:link w:val="c10"/>
  </w:style>
  <w:style w:type="character" w:customStyle="1" w:styleId="c10">
    <w:name w:val="c1"/>
    <w:basedOn w:val="a0"/>
    <w:link w:val="c1"/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Normaldfcc9cdb-664a-4dee-9fdd-51b88d89ca41"/>
    <w:link w:val="a7"/>
    <w:rPr>
      <w:rFonts w:ascii="Tahoma" w:hAnsi="Tahoma"/>
      <w:sz w:val="16"/>
    </w:rPr>
  </w:style>
  <w:style w:type="paragraph" w:customStyle="1" w:styleId="Hyperlink9590d48a-5b81-42f6-82a1-7618a96505eb">
    <w:name w:val="Hyperlink_9590d48a-5b81-42f6-82a1-7618a96505eb"/>
    <w:basedOn w:val="DefaultParagraphFont4a7373a2-7116-4e58-83cb-89600465d20d"/>
    <w:link w:val="a9"/>
    <w:rPr>
      <w:color w:val="0563C1"/>
      <w:u w:val="single"/>
    </w:rPr>
  </w:style>
  <w:style w:type="character" w:styleId="a9">
    <w:name w:val="Hyperlink"/>
    <w:basedOn w:val="a0"/>
    <w:link w:val="Hyperlink9590d48a-5b81-42f6-82a1-7618a96505eb"/>
    <w:rPr>
      <w:color w:val="0563C1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1">
    <w:name w:val="toc 1"/>
    <w:next w:val="a"/>
    <w:link w:val="12"/>
    <w:uiPriority w:val="39"/>
    <w:rPr>
      <w:rFonts w:ascii="XO Thames" w:hAnsi="XO Thames"/>
      <w:b/>
      <w:sz w:val="28"/>
    </w:rPr>
  </w:style>
  <w:style w:type="character" w:customStyle="1" w:styleId="12">
    <w:name w:val="Оглавление 1 Знак"/>
    <w:link w:val="1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Normaldfcc9cdb-664a-4dee-9fdd-51b88d89ca41"/>
    <w:link w:val="aa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DefaultParagraphFont4a7373a2-7116-4e58-83cb-89600465d20d">
    <w:name w:val="Default Paragraph Font_4a7373a2-7116-4e58-83cb-89600465d20d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5">
    <w:name w:val="c5"/>
    <w:basedOn w:val="DefaultParagraphFont4a7373a2-7116-4e58-83cb-89600465d20d"/>
    <w:link w:val="c50"/>
  </w:style>
  <w:style w:type="character" w:customStyle="1" w:styleId="c50">
    <w:name w:val="c5"/>
    <w:basedOn w:val="a0"/>
    <w:link w:val="c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487371783" TargetMode="External"/><Relationship Id="rId13" Type="http://schemas.openxmlformats.org/officeDocument/2006/relationships/hyperlink" Target="https://logoportal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rsibo.ru/games?tariff_id=premium" TargetMode="External"/><Relationship Id="rId17" Type="http://schemas.openxmlformats.org/officeDocument/2006/relationships/hyperlink" Target="https://vk.com/wall-132897049_454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id48737178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id4873717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oom.us/download" TargetMode="External"/><Relationship Id="rId10" Type="http://schemas.openxmlformats.org/officeDocument/2006/relationships/hyperlink" Target="http://www.logopunkt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wall-132897049_4541" TargetMode="External"/><Relationship Id="rId14" Type="http://schemas.openxmlformats.org/officeDocument/2006/relationships/hyperlink" Target="https://cloud.yandex.ru/services/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30618-F96A-4D7A-910E-D52CDA60862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olga_digoeva2014@mail.ru</cp:lastModifiedBy>
  <cp:revision>6</cp:revision>
  <dcterms:created xsi:type="dcterms:W3CDTF">2022-10-27T14:29:00Z</dcterms:created>
  <dcterms:modified xsi:type="dcterms:W3CDTF">2024-01-31T09:10:00Z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c2057618c6334fd7a163e1a77204d86b</vt:lpwstr>
  </property>
</Properties>
</file>