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before="0"/>
        <w:ind w:firstLine="0" w:left="-30" w:right="0"/>
        <w:rPr>
          <w:b w:val="1"/>
          <w:color w:val="000000"/>
          <w:spacing w:val="0"/>
          <w:sz w:val="39"/>
        </w:rPr>
      </w:pPr>
      <w:r>
        <w:rPr>
          <w:b w:val="1"/>
          <w:color w:val="000000"/>
          <w:spacing w:val="0"/>
          <w:sz w:val="39"/>
        </w:rPr>
        <w:t>Профпроба «Интервью»</w:t>
      </w:r>
    </w:p>
    <w:p w14:paraId="02000000">
      <w:pPr>
        <w:spacing w:after="0" w:before="0"/>
        <w:ind w:firstLine="0" w:left="-30" w:right="0"/>
        <w:rPr>
          <w:b w:val="1"/>
          <w:color w:val="000000"/>
          <w:spacing w:val="0"/>
          <w:sz w:val="39"/>
        </w:rPr>
      </w:pPr>
      <w:r>
        <w:rPr>
          <w:color w:val="000000"/>
          <w:sz w:val="27"/>
        </w:rPr>
        <w:t>Педагог дополнительного образования МАУДО «ЦДТ» Ашкаровой М.А.</w:t>
      </w:r>
    </w:p>
    <w:p w14:paraId="03000000">
      <w:pPr>
        <w:spacing w:after="0" w:before="0"/>
        <w:ind w:firstLine="0" w:left="-30" w:right="0"/>
        <w:rPr>
          <w:b w:val="1"/>
          <w:color w:val="000000"/>
          <w:spacing w:val="0"/>
          <w:sz w:val="39"/>
        </w:rPr>
      </w:pPr>
      <w:r>
        <w:rPr>
          <w:color w:val="000000"/>
          <w:sz w:val="27"/>
        </w:rPr>
        <w:t>Тема «Интервью».</w:t>
      </w:r>
    </w:p>
    <w:p w14:paraId="04000000">
      <w:pPr>
        <w:spacing w:after="0" w:before="0"/>
        <w:ind w:firstLine="0" w:left="-30" w:right="0"/>
        <w:rPr>
          <w:b w:val="1"/>
          <w:color w:val="000000"/>
          <w:spacing w:val="0"/>
          <w:sz w:val="39"/>
        </w:rPr>
      </w:pPr>
      <w:r>
        <w:rPr>
          <w:color w:val="000000"/>
          <w:sz w:val="27"/>
        </w:rPr>
        <w:t>Цель: формирование у обучающихся опыта в допрофессиональной деятельности в сфере журналистики, оказание помощи в профессиональном самоопределении.</w:t>
      </w:r>
    </w:p>
    <w:p w14:paraId="05000000">
      <w:pPr>
        <w:spacing w:after="0" w:before="0"/>
        <w:ind w:firstLine="0" w:left="-240" w:right="-240"/>
        <w:rPr>
          <w:color w:val="000000"/>
          <w:sz w:val="27"/>
        </w:rPr>
      </w:pPr>
      <w:r>
        <w:drawing>
          <wp:inline>
            <wp:extent cx="1270000" cy="1270000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127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00000">
      <w:pPr>
        <w:spacing w:after="0" w:before="0"/>
        <w:ind w:firstLine="0" w:left="-240" w:right="-240"/>
        <w:rPr>
          <w:color w:val="000000"/>
          <w:sz w:val="27"/>
        </w:rPr>
      </w:pPr>
      <w:r>
        <w:drawing>
          <wp:inline>
            <wp:extent cx="1270000" cy="1270000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127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b w:val="1"/>
          <w:color w:val="000000"/>
          <w:sz w:val="27"/>
        </w:rPr>
        <w:t>Интервью</w:t>
      </w:r>
      <w:r>
        <w:rPr>
          <w:color w:val="000000"/>
          <w:sz w:val="27"/>
        </w:rPr>
        <w:t> </w:t>
      </w:r>
      <w:r>
        <w:rPr>
          <w:color w:val="000000"/>
          <w:sz w:val="27"/>
        </w:rPr>
        <w:t>представляет собой беседу журналиста с одним или несколькими лицами, имеющую общественный интерес. Изложение фактов, высказывание о событиях ведется от имени человека, которого интервьюируют. Как и другие информационные жанры, интервью должно быть злободневным, отличаться целеустремлённостью, деловитостью.</w:t>
      </w:r>
    </w:p>
    <w:p w14:paraId="08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b w:val="1"/>
          <w:color w:val="000000"/>
          <w:sz w:val="27"/>
        </w:rPr>
        <w:t>Этап 1. Подготовительный ( выбор темы, героя интервью, составление вопросов, согласование даты, времени интервью, выбор способа записи разговора).</w:t>
      </w:r>
    </w:p>
    <w:p w14:paraId="09000000">
      <w:pPr>
        <w:spacing w:after="0" w:before="0"/>
        <w:ind w:firstLine="0" w:left="-240" w:right="-240"/>
        <w:rPr>
          <w:color w:val="000000"/>
          <w:sz w:val="27"/>
        </w:rPr>
      </w:pPr>
      <w:r>
        <w:drawing>
          <wp:inline>
            <wp:extent cx="1270000" cy="1270000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127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Информационным поводом для проведения интервью послужило недавнее событие в жизни выпускницы Лянторской СОШ №3 Анастасии Шайдуровой ( в девичестве Короткевич). Будучи инвалидом-колясочником она приняла участие в составе сборной команды Сургутского района в окружном чемпионате и первенстве по парабадминтону в зачёт параспартакиады ХМАО-Югры, который прошёл 11-13 марта 2022года. Заняла 3-е место, награждена Дипломом и медалью.</w:t>
      </w:r>
    </w:p>
    <w:p w14:paraId="0B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b w:val="1"/>
          <w:color w:val="000000"/>
          <w:sz w:val="27"/>
        </w:rPr>
        <w:t>Ребята подготовили 27 вопросов. Публикуем несколько из них.</w:t>
      </w:r>
    </w:p>
    <w:p w14:paraId="0C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Как вы начинали свой путь в спорте? Сложно ли это было?</w:t>
      </w:r>
    </w:p>
    <w:p w14:paraId="0D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Сильно ли вы волновались на первом соревновании?</w:t>
      </w:r>
    </w:p>
    <w:p w14:paraId="0E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Что нужно сделать, чтобы пройти отбор на участие в паралимпийских играх?</w:t>
      </w:r>
    </w:p>
    <w:p w14:paraId="0F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Какие эмоции вы ощущаете во время игры?</w:t>
      </w:r>
    </w:p>
    <w:p w14:paraId="10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Готовы ли вы участвовать в паралимпийских играх за пределами ХМАО?</w:t>
      </w:r>
    </w:p>
    <w:p w14:paraId="11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В каком виде соревнований вам нравится принимать участие больше всего?</w:t>
      </w:r>
    </w:p>
    <w:p w14:paraId="12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Кто вас больше всего поддерживал во время соревнований?</w:t>
      </w:r>
    </w:p>
    <w:p w14:paraId="13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Что такое спортивный дух?</w:t>
      </w:r>
    </w:p>
    <w:p w14:paraId="14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С какими трудностями сталкиваетесь во время соревнований?</w:t>
      </w:r>
    </w:p>
    <w:p w14:paraId="15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Сталкивались вы когда- нибудь с несправедливостью со стороны судей?</w:t>
      </w:r>
    </w:p>
    <w:p w14:paraId="16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Где или в чем вы черпаете силы для того, чтобы настроится на участие в соревновании?</w:t>
      </w:r>
    </w:p>
    <w:p w14:paraId="17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Какой ценный совет даёт ваш тренер перед соревнованием?</w:t>
      </w:r>
    </w:p>
    <w:p w14:paraId="18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Что вас больше всего удивляло или поражало в соперниках?</w:t>
      </w:r>
    </w:p>
    <w:p w14:paraId="19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Кому вы можете сказать "спасибо" за помощь в этом нелегком пути?</w:t>
      </w:r>
    </w:p>
    <w:p w14:paraId="1A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Что пожелаете ребятам, которые хотят заниматься параспортом, но стесняются или боятся?</w:t>
      </w:r>
    </w:p>
    <w:p w14:paraId="1B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- Сформулируйте личное отношение к спорту в пяти словах.</w:t>
      </w:r>
    </w:p>
    <w:p w14:paraId="1C000000">
      <w:pPr>
        <w:spacing w:after="0" w:before="0"/>
        <w:ind w:firstLine="0" w:left="-240" w:right="-240"/>
        <w:rPr>
          <w:color w:val="000000"/>
          <w:sz w:val="27"/>
        </w:rPr>
      </w:pPr>
      <w:r>
        <w:drawing>
          <wp:inline>
            <wp:extent cx="1270000" cy="1270000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27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D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b w:val="1"/>
          <w:color w:val="000000"/>
          <w:sz w:val="27"/>
        </w:rPr>
        <w:t>Этап 2. Теоретический.</w:t>
      </w:r>
    </w:p>
    <w:p w14:paraId="1E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b w:val="1"/>
          <w:color w:val="000000"/>
          <w:sz w:val="27"/>
        </w:rPr>
        <w:t>Шаг 1. Знакомимся с профессиограммой «Журналист».</w:t>
      </w:r>
    </w:p>
    <w:p w14:paraId="1F000000">
      <w:pPr>
        <w:spacing w:after="0" w:before="0"/>
        <w:ind w:firstLine="0" w:left="-240" w:right="-240"/>
        <w:rPr>
          <w:color w:val="000000"/>
          <w:sz w:val="27"/>
        </w:rPr>
      </w:pPr>
      <w:r>
        <w:drawing>
          <wp:inline>
            <wp:extent cx="1270000" cy="127000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127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0000000">
      <w:pPr>
        <w:spacing w:after="0" w:before="375"/>
        <w:ind w:firstLine="0" w:left="240" w:right="240"/>
        <w:jc w:val="center"/>
        <w:rPr>
          <w:color w:val="000000"/>
          <w:sz w:val="20"/>
        </w:rPr>
      </w:pPr>
      <w:r>
        <w:rPr>
          <w:color w:val="000000"/>
          <w:sz w:val="20"/>
        </w:rPr>
        <w:t>Замок на двери Замка журналистики, оказывается, открывается двумя волшебными ключами. Первый ключик — это</w:t>
      </w:r>
      <w:r>
        <w:rPr>
          <w:color w:val="000000"/>
          <w:sz w:val="20"/>
        </w:rPr>
        <w:t> </w:t>
      </w:r>
      <w:r>
        <w:rPr>
          <w:b w:val="1"/>
          <w:color w:val="000000"/>
          <w:sz w:val="20"/>
        </w:rPr>
        <w:t>Информация.</w:t>
      </w:r>
      <w:r>
        <w:rPr>
          <w:b w:val="1"/>
          <w:color w:val="000000"/>
          <w:sz w:val="20"/>
        </w:rPr>
        <w:t> </w:t>
      </w:r>
      <w:r>
        <w:rPr>
          <w:color w:val="000000"/>
          <w:sz w:val="20"/>
        </w:rPr>
        <w:t>А второй —</w:t>
      </w:r>
      <w:r>
        <w:rPr>
          <w:color w:val="000000"/>
          <w:sz w:val="20"/>
        </w:rPr>
        <w:t> </w:t>
      </w:r>
      <w:r>
        <w:rPr>
          <w:b w:val="1"/>
          <w:color w:val="000000"/>
          <w:sz w:val="20"/>
        </w:rPr>
        <w:t>Коммуникация.</w:t>
      </w:r>
      <w:r>
        <w:rPr>
          <w:b w:val="1"/>
          <w:color w:val="000000"/>
          <w:sz w:val="20"/>
        </w:rPr>
        <w:t> </w:t>
      </w:r>
      <w:r>
        <w:rPr>
          <w:color w:val="000000"/>
          <w:sz w:val="20"/>
        </w:rPr>
        <w:t>Если раздобыть первый и научится пользоваться вто­рым, значит, быть Хорошим Журналистом. Еще важно в себе развивать Ответственность, Любознательность, Целеустремленность, Толерантность. Уметь хорошо слушать, запоминать, писать, находить главное, уметь общаться с людьми и с техникой, организовывать свое время, не теряться в любой ситуации.</w:t>
      </w:r>
    </w:p>
    <w:p w14:paraId="21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b w:val="1"/>
          <w:color w:val="000000"/>
          <w:sz w:val="27"/>
        </w:rPr>
        <w:t>Шаг 2. Общее представление о работе интервьюера.</w:t>
      </w:r>
    </w:p>
    <w:p w14:paraId="22000000">
      <w:pPr>
        <w:spacing w:after="0" w:before="0"/>
        <w:ind w:firstLine="0" w:left="-240" w:right="-240"/>
        <w:rPr>
          <w:color w:val="000000"/>
          <w:sz w:val="27"/>
        </w:rPr>
      </w:pPr>
      <w:r>
        <w:drawing>
          <wp:inline>
            <wp:extent cx="1270000" cy="127000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127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3000000">
      <w:pPr>
        <w:spacing w:after="0" w:before="375"/>
        <w:ind w:firstLine="0" w:left="240" w:right="240"/>
        <w:jc w:val="center"/>
        <w:rPr>
          <w:color w:val="000000"/>
          <w:sz w:val="20"/>
        </w:rPr>
      </w:pPr>
      <w:r>
        <w:rPr>
          <w:color w:val="000000"/>
          <w:sz w:val="20"/>
        </w:rPr>
        <w:t>Владимир Познер- популярный журналист-интервьюер</w:t>
      </w:r>
    </w:p>
    <w:p w14:paraId="24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color w:val="000000"/>
          <w:sz w:val="27"/>
        </w:rPr>
        <w:t>Специфика журналистики заключается в обязательном контакте с людьми различных профессий, возрастов, убеждений и взглядов. Интервью — это не только жанр, но и способ получения информации. Журналист должен быть хорошим интервьюером, уметь расспросить собеседника об интересующем событии, явлении. Это может быть факт из личной жизни собеседника, это могут быть волнующие впечатления о приятном событии или трагическом происшествии, и журналист должен построить беседу так, чтобы не только расположить собеседника к общению, но и направить разговор в нужное русло.</w:t>
      </w:r>
    </w:p>
    <w:p w14:paraId="25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b w:val="1"/>
          <w:color w:val="000000"/>
          <w:sz w:val="27"/>
        </w:rPr>
        <w:t>Шаг 3. Вопросы в интервью.</w:t>
      </w:r>
    </w:p>
    <w:p w14:paraId="26000000">
      <w:pPr>
        <w:spacing w:after="0" w:before="0"/>
        <w:ind w:firstLine="0" w:left="-240" w:right="-240"/>
        <w:rPr>
          <w:color w:val="000000"/>
          <w:sz w:val="27"/>
        </w:rPr>
      </w:pPr>
      <w:r>
        <w:drawing>
          <wp:inline>
            <wp:extent cx="1270000" cy="1270000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127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7000000">
      <w:pPr>
        <w:spacing w:after="0" w:before="375"/>
        <w:ind w:firstLine="0" w:left="240" w:right="240"/>
        <w:jc w:val="center"/>
        <w:rPr>
          <w:color w:val="000000"/>
          <w:sz w:val="20"/>
        </w:rPr>
      </w:pPr>
      <w:r>
        <w:rPr>
          <w:color w:val="000000"/>
          <w:sz w:val="20"/>
        </w:rPr>
        <w:t>Еще есть закрытые вопросы, уточняющие, фильтрующие</w:t>
      </w:r>
    </w:p>
    <w:p w14:paraId="28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b w:val="1"/>
          <w:color w:val="000000"/>
          <w:sz w:val="27"/>
        </w:rPr>
        <w:t>Этап 3. Практический.</w:t>
      </w:r>
    </w:p>
    <w:p w14:paraId="29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b w:val="1"/>
          <w:color w:val="000000"/>
          <w:sz w:val="27"/>
        </w:rPr>
        <w:t>Шаг 1. Проведение интервью.</w:t>
      </w:r>
    </w:p>
    <w:p w14:paraId="2A000000">
      <w:pPr>
        <w:spacing w:after="0" w:before="0"/>
        <w:ind w:firstLine="0" w:left="-240" w:right="-240"/>
        <w:rPr>
          <w:color w:val="000000"/>
          <w:sz w:val="27"/>
        </w:rPr>
      </w:pPr>
      <w:r>
        <w:drawing>
          <wp:inline>
            <wp:extent cx="1270000" cy="127000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127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B000000">
      <w:pPr>
        <w:spacing w:after="0" w:before="375"/>
        <w:ind w:firstLine="0" w:left="240" w:right="240"/>
        <w:jc w:val="center"/>
        <w:rPr>
          <w:color w:val="000000"/>
          <w:sz w:val="20"/>
        </w:rPr>
      </w:pPr>
      <w:r>
        <w:rPr>
          <w:color w:val="000000"/>
          <w:sz w:val="20"/>
        </w:rPr>
        <w:t>Герой интервью — Шайдурова Анастасия, бронзовый призёр окружного чемпионата по парабадминтону</w:t>
      </w:r>
    </w:p>
    <w:p w14:paraId="2C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b w:val="1"/>
          <w:color w:val="000000"/>
          <w:sz w:val="27"/>
        </w:rPr>
        <w:t>Шаг 2. Проведение блиц- опроса от французского писателя Марселя Пруста</w:t>
      </w:r>
    </w:p>
    <w:p w14:paraId="2D000000">
      <w:pPr>
        <w:spacing w:after="0" w:before="0"/>
        <w:ind w:firstLine="0" w:left="-240" w:right="-240"/>
        <w:rPr>
          <w:color w:val="000000"/>
          <w:sz w:val="27"/>
        </w:rPr>
      </w:pPr>
      <w:r>
        <w:drawing>
          <wp:inline>
            <wp:extent cx="1270000" cy="1270000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127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spacing w:after="0" w:before="375"/>
        <w:ind w:firstLine="0" w:left="240" w:right="240"/>
        <w:jc w:val="center"/>
        <w:rPr>
          <w:color w:val="000000"/>
          <w:sz w:val="20"/>
        </w:rPr>
      </w:pPr>
      <w:r>
        <w:rPr>
          <w:color w:val="000000"/>
          <w:sz w:val="20"/>
        </w:rPr>
        <w:t>Интервьюер -Байрамгулов Давид, интервьюируемый -Мария Низовец</w:t>
      </w:r>
    </w:p>
    <w:p w14:paraId="2F000000">
      <w:pPr>
        <w:spacing w:after="0" w:before="345"/>
        <w:ind w:firstLine="0" w:left="0" w:right="0"/>
        <w:rPr>
          <w:color w:val="000000"/>
          <w:sz w:val="27"/>
        </w:rPr>
      </w:pPr>
      <w:r>
        <w:rPr>
          <w:b w:val="1"/>
          <w:color w:val="000000"/>
          <w:sz w:val="27"/>
        </w:rPr>
        <w:t>Шаг 3. Подведение итогов. Обсуждение. Практические рекомендации. Памятки.</w:t>
      </w:r>
    </w:p>
    <w:p w14:paraId="30000000">
      <w:pPr>
        <w:spacing w:after="0" w:before="0"/>
        <w:ind w:firstLine="0" w:left="-240" w:right="-240"/>
        <w:rPr>
          <w:color w:val="000000"/>
          <w:sz w:val="27"/>
        </w:rPr>
      </w:pPr>
      <w:r>
        <w:drawing>
          <wp:inline>
            <wp:extent cx="1270000" cy="1270000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1270000" cy="127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1000000">
      <w:pPr>
        <w:spacing w:after="0" w:before="375"/>
        <w:ind w:firstLine="0" w:left="240" w:right="240"/>
        <w:jc w:val="center"/>
        <w:rPr>
          <w:color w:val="000000"/>
          <w:sz w:val="20"/>
        </w:rPr>
      </w:pPr>
      <w:r>
        <w:rPr>
          <w:color w:val="000000"/>
          <w:sz w:val="20"/>
        </w:rPr>
        <w:t>УЧАСТНИКИ ПРОФПРОБЫ «ИНТЕРВЬЮ» — ОБУЧАЮЩИЕСЯ 8-В КЛАССА МБОУ «ЛЯНТОРСКАЯ СОШ №3»</w:t>
      </w:r>
    </w:p>
    <w:p w14:paraId="32000000">
      <w:pPr>
        <w:spacing w:after="300" w:before="0"/>
        <w:ind w:hanging="240" w:left="240" w:right="240"/>
        <w:jc w:val="left"/>
        <w:rPr>
          <w:rFonts w:ascii="-apple-system" w:hAnsi="-apple-system"/>
          <w:b w:val="0"/>
          <w:i w:val="0"/>
          <w:caps w:val="0"/>
          <w:color w:val="000000"/>
          <w:spacing w:val="0"/>
          <w:sz w:val="23"/>
        </w:rPr>
      </w:pPr>
    </w:p>
    <w:p w14:paraId="33000000">
      <w:pPr>
        <w:pStyle w:val="Style_1"/>
      </w:pP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7.jpeg" Type="http://schemas.openxmlformats.org/officeDocument/2006/relationships/image"/>
  <Relationship Id="rId6" Target="media/6.jpeg" Type="http://schemas.openxmlformats.org/officeDocument/2006/relationships/image"/>
  <Relationship Id="rId14" Target="stylesWithEffects.xml" Type="http://schemas.microsoft.com/office/2007/relationships/stylesWithEffects"/>
  <Relationship Id="rId13" Target="styles.xml" Type="http://schemas.openxmlformats.org/officeDocument/2006/relationships/styles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12" Target="settings.xml" Type="http://schemas.openxmlformats.org/officeDocument/2006/relationships/settings"/>
  <Relationship Id="rId10" Target="media/10.jpeg" Type="http://schemas.openxmlformats.org/officeDocument/2006/relationships/image"/>
  <Relationship Id="rId5" Target="media/5.jpeg" Type="http://schemas.openxmlformats.org/officeDocument/2006/relationships/image"/>
  <Relationship Id="rId11" Target="fontTable.xml" Type="http://schemas.openxmlformats.org/officeDocument/2006/relationships/fontTable"/>
  <Relationship Id="rId8" Target="media/8.jpeg" Type="http://schemas.openxmlformats.org/officeDocument/2006/relationships/image"/>
  <Relationship Id="rId16" Target="theme/theme1.xml" Type="http://schemas.openxmlformats.org/officeDocument/2006/relationships/theme"/>
  <Relationship Id="rId2" Target="media/2.jpeg" Type="http://schemas.openxmlformats.org/officeDocument/2006/relationships/image"/>
  <Relationship Id="rId9" Target="media/9.jpeg" Type="http://schemas.openxmlformats.org/officeDocument/2006/relationships/image"/>
  <Relationship Id="rId15" Target="webSettings.xml" Type="http://schemas.openxmlformats.org/officeDocument/2006/relationships/webSetting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MyOffice-CoreFramework-Android/31-1191.801.8978.819.1@3a1110cd217cfef7bfaea0d80df387ac68f3aaa9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2024-02-11T10:51:53Z</dcterms:modified>
</cp:coreProperties>
</file>