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AEA" w:rsidRPr="00B15AEA" w:rsidRDefault="00C511AA" w:rsidP="006353E8">
      <w:pPr>
        <w:pStyle w:val="a3"/>
        <w:spacing w:before="0" w:beforeAutospacing="0" w:after="300" w:afterAutospacing="0" w:line="276" w:lineRule="auto"/>
        <w:jc w:val="both"/>
        <w:rPr>
          <w:b/>
          <w:color w:val="4A4A4A"/>
        </w:rPr>
      </w:pPr>
      <w:r>
        <w:rPr>
          <w:color w:val="4A4A4A"/>
        </w:rPr>
        <w:t xml:space="preserve">     </w:t>
      </w:r>
      <w:r w:rsidR="00B15AEA" w:rsidRPr="00B15AEA">
        <w:rPr>
          <w:b/>
          <w:color w:val="4A4A4A"/>
        </w:rPr>
        <w:t>Учитель, ученик и проектная деятельность….</w:t>
      </w:r>
    </w:p>
    <w:p w:rsidR="006353E8" w:rsidRDefault="00B15AEA" w:rsidP="006353E8">
      <w:pPr>
        <w:pStyle w:val="a3"/>
        <w:spacing w:before="0" w:beforeAutospacing="0" w:after="300" w:afterAutospacing="0" w:line="276" w:lineRule="auto"/>
        <w:jc w:val="both"/>
        <w:rPr>
          <w:color w:val="4A4A4A"/>
        </w:rPr>
      </w:pPr>
      <w:r>
        <w:rPr>
          <w:color w:val="4A4A4A"/>
        </w:rPr>
        <w:t xml:space="preserve">          </w:t>
      </w:r>
      <w:r w:rsidR="00C511AA">
        <w:rPr>
          <w:color w:val="4A4A4A"/>
        </w:rPr>
        <w:t xml:space="preserve">  </w:t>
      </w:r>
      <w:r w:rsidR="00DF5F63" w:rsidRPr="00DF5F63">
        <w:rPr>
          <w:color w:val="4A4A4A"/>
        </w:rPr>
        <w:t xml:space="preserve">Российская система образования в настоящее время переходит от концепции усвоения знаний, умений и навыков к </w:t>
      </w:r>
      <w:proofErr w:type="spellStart"/>
      <w:r w:rsidR="00DF5F63" w:rsidRPr="00DF5F63">
        <w:rPr>
          <w:color w:val="4A4A4A"/>
        </w:rPr>
        <w:t>компетентностной</w:t>
      </w:r>
      <w:proofErr w:type="spellEnd"/>
      <w:r w:rsidR="00DF5F63" w:rsidRPr="00DF5F63">
        <w:rPr>
          <w:color w:val="4A4A4A"/>
        </w:rPr>
        <w:t xml:space="preserve"> модели, которая предполагает владение компетенциями.</w:t>
      </w:r>
    </w:p>
    <w:p w:rsidR="00C511AA" w:rsidRPr="006353E8" w:rsidRDefault="00DF5F63" w:rsidP="006353E8">
      <w:pPr>
        <w:pStyle w:val="a3"/>
        <w:spacing w:before="0" w:beforeAutospacing="0" w:after="300" w:afterAutospacing="0" w:line="276" w:lineRule="auto"/>
        <w:jc w:val="both"/>
        <w:rPr>
          <w:b/>
          <w:i/>
          <w:color w:val="4A4A4A"/>
        </w:rPr>
      </w:pPr>
      <w:r w:rsidRPr="00DF5F63">
        <w:rPr>
          <w:color w:val="4A4A4A"/>
        </w:rPr>
        <w:t xml:space="preserve"> </w:t>
      </w:r>
      <w:r w:rsidRPr="006353E8">
        <w:rPr>
          <w:b/>
          <w:color w:val="4A4A4A"/>
        </w:rPr>
        <w:t>Компетенция</w:t>
      </w:r>
      <w:r w:rsidRPr="00DF5F63">
        <w:rPr>
          <w:color w:val="4A4A4A"/>
        </w:rPr>
        <w:t xml:space="preserve"> (от лат. </w:t>
      </w:r>
      <w:proofErr w:type="spellStart"/>
      <w:r w:rsidRPr="00DF5F63">
        <w:rPr>
          <w:color w:val="4A4A4A"/>
        </w:rPr>
        <w:t>competens</w:t>
      </w:r>
      <w:proofErr w:type="spellEnd"/>
      <w:r w:rsidRPr="00DF5F63">
        <w:rPr>
          <w:color w:val="4A4A4A"/>
        </w:rPr>
        <w:t xml:space="preserve">, </w:t>
      </w:r>
      <w:proofErr w:type="spellStart"/>
      <w:r w:rsidRPr="00DF5F63">
        <w:rPr>
          <w:color w:val="4A4A4A"/>
        </w:rPr>
        <w:t>competentis</w:t>
      </w:r>
      <w:proofErr w:type="spellEnd"/>
      <w:r w:rsidRPr="00DF5F63">
        <w:rPr>
          <w:color w:val="4A4A4A"/>
        </w:rPr>
        <w:t xml:space="preserve"> – надлежащий, способный) прежде всего, представляет собой результат образовательного процесса, который выражается в овладении выпускником методологической и практической парадигмой средств необходимых для решения поставленных задач. Предполагается, что подобные формы сочетания знаний, умений и навыков, позвол</w:t>
      </w:r>
      <w:r w:rsidR="00C511AA">
        <w:rPr>
          <w:color w:val="4A4A4A"/>
        </w:rPr>
        <w:t>ят выпускникам школы</w:t>
      </w:r>
      <w:r w:rsidRPr="00DF5F63">
        <w:rPr>
          <w:color w:val="4A4A4A"/>
        </w:rPr>
        <w:t xml:space="preserve"> видеть, ставить и успешно достигать </w:t>
      </w:r>
      <w:r w:rsidRPr="006353E8">
        <w:rPr>
          <w:b/>
          <w:i/>
          <w:color w:val="4A4A4A"/>
        </w:rPr>
        <w:t>поставленные цели по преобраз</w:t>
      </w:r>
      <w:r w:rsidR="00C511AA" w:rsidRPr="006353E8">
        <w:rPr>
          <w:b/>
          <w:i/>
          <w:color w:val="4A4A4A"/>
        </w:rPr>
        <w:t>ованию окружающей среды</w:t>
      </w:r>
      <w:r w:rsidRPr="006353E8">
        <w:rPr>
          <w:b/>
          <w:i/>
          <w:color w:val="4A4A4A"/>
        </w:rPr>
        <w:t>.</w:t>
      </w:r>
    </w:p>
    <w:p w:rsidR="00C511AA" w:rsidRPr="006353E8" w:rsidRDefault="00C511AA" w:rsidP="006353E8">
      <w:pPr>
        <w:pStyle w:val="a3"/>
        <w:spacing w:before="0" w:beforeAutospacing="0" w:after="300" w:afterAutospacing="0" w:line="276" w:lineRule="auto"/>
        <w:jc w:val="both"/>
        <w:rPr>
          <w:b/>
          <w:i/>
          <w:color w:val="4A4A4A"/>
        </w:rPr>
      </w:pPr>
      <w:r>
        <w:rPr>
          <w:color w:val="4A4A4A"/>
        </w:rPr>
        <w:t xml:space="preserve">       </w:t>
      </w:r>
      <w:proofErr w:type="spellStart"/>
      <w:r w:rsidR="00625C92">
        <w:rPr>
          <w:color w:val="4A4A4A"/>
        </w:rPr>
        <w:t>Компетентностный</w:t>
      </w:r>
      <w:proofErr w:type="spellEnd"/>
      <w:r w:rsidR="00DF5F63" w:rsidRPr="00DF5F63">
        <w:rPr>
          <w:color w:val="4A4A4A"/>
        </w:rPr>
        <w:t xml:space="preserve"> подход предполагает приобретение учащимися реального опыта проектной деятельности, что находит отражение в требованиях ФГОС как основного об</w:t>
      </w:r>
      <w:r>
        <w:rPr>
          <w:color w:val="4A4A4A"/>
        </w:rPr>
        <w:t>щего образования,</w:t>
      </w:r>
      <w:r w:rsidR="00DF5F63" w:rsidRPr="00DF5F63">
        <w:rPr>
          <w:color w:val="4A4A4A"/>
        </w:rPr>
        <w:t xml:space="preserve"> поскольку обучаемые </w:t>
      </w:r>
      <w:r w:rsidR="00DF5F63" w:rsidRPr="006353E8">
        <w:rPr>
          <w:b/>
          <w:i/>
          <w:color w:val="4A4A4A"/>
        </w:rPr>
        <w:t xml:space="preserve">должны уметь проектировать собственную учебную деятельность, а </w:t>
      </w:r>
      <w:r w:rsidRPr="006353E8">
        <w:rPr>
          <w:b/>
          <w:i/>
          <w:color w:val="4A4A4A"/>
        </w:rPr>
        <w:t>также проводить исследование.</w:t>
      </w:r>
    </w:p>
    <w:p w:rsidR="006353E8" w:rsidRDefault="00C511AA" w:rsidP="006353E8">
      <w:pPr>
        <w:pStyle w:val="a3"/>
        <w:spacing w:before="0" w:beforeAutospacing="0" w:after="300" w:afterAutospacing="0" w:line="276" w:lineRule="auto"/>
        <w:jc w:val="both"/>
        <w:rPr>
          <w:color w:val="4A4A4A"/>
        </w:rPr>
      </w:pPr>
      <w:r>
        <w:rPr>
          <w:color w:val="4A4A4A"/>
        </w:rPr>
        <w:t xml:space="preserve">       </w:t>
      </w:r>
      <w:r w:rsidR="00DF5F63" w:rsidRPr="00DF5F63">
        <w:rPr>
          <w:color w:val="4A4A4A"/>
        </w:rPr>
        <w:t>Использование на занятиях по истории проектной работы позволяет учащимся овладеть умениями</w:t>
      </w:r>
      <w:r w:rsidR="006353E8">
        <w:rPr>
          <w:color w:val="4A4A4A"/>
        </w:rPr>
        <w:t>:</w:t>
      </w:r>
    </w:p>
    <w:p w:rsidR="006353E8" w:rsidRDefault="00DF5F63" w:rsidP="006353E8">
      <w:pPr>
        <w:pStyle w:val="a3"/>
        <w:numPr>
          <w:ilvl w:val="0"/>
          <w:numId w:val="1"/>
        </w:numPr>
        <w:spacing w:before="0" w:beforeAutospacing="0" w:after="300" w:afterAutospacing="0" w:line="276" w:lineRule="auto"/>
        <w:jc w:val="both"/>
        <w:rPr>
          <w:color w:val="4A4A4A"/>
        </w:rPr>
      </w:pPr>
      <w:r w:rsidRPr="00DF5F63">
        <w:rPr>
          <w:color w:val="4A4A4A"/>
        </w:rPr>
        <w:t>планировать свои действия,</w:t>
      </w:r>
    </w:p>
    <w:p w:rsidR="006353E8" w:rsidRDefault="00DF5F63" w:rsidP="006353E8">
      <w:pPr>
        <w:pStyle w:val="a3"/>
        <w:numPr>
          <w:ilvl w:val="0"/>
          <w:numId w:val="1"/>
        </w:numPr>
        <w:spacing w:before="0" w:beforeAutospacing="0" w:after="300" w:afterAutospacing="0" w:line="276" w:lineRule="auto"/>
        <w:jc w:val="both"/>
        <w:rPr>
          <w:color w:val="4A4A4A"/>
        </w:rPr>
      </w:pPr>
      <w:r w:rsidRPr="00DF5F63">
        <w:rPr>
          <w:color w:val="4A4A4A"/>
        </w:rPr>
        <w:t xml:space="preserve"> обдумывать принимаемые решения, </w:t>
      </w:r>
    </w:p>
    <w:p w:rsidR="006353E8" w:rsidRDefault="00DF5F63" w:rsidP="006353E8">
      <w:pPr>
        <w:pStyle w:val="a3"/>
        <w:numPr>
          <w:ilvl w:val="0"/>
          <w:numId w:val="1"/>
        </w:numPr>
        <w:spacing w:before="0" w:beforeAutospacing="0" w:after="300" w:afterAutospacing="0" w:line="276" w:lineRule="auto"/>
        <w:jc w:val="both"/>
        <w:rPr>
          <w:color w:val="4A4A4A"/>
        </w:rPr>
      </w:pPr>
      <w:r w:rsidRPr="00DF5F63">
        <w:rPr>
          <w:color w:val="4A4A4A"/>
        </w:rPr>
        <w:t>сотрудничать как со сверстниками, так и учащимися старшего возраста, а также с педагогами.</w:t>
      </w:r>
    </w:p>
    <w:p w:rsidR="00DF5F63" w:rsidRDefault="00DF5F63" w:rsidP="006353E8">
      <w:pPr>
        <w:pStyle w:val="a3"/>
        <w:spacing w:before="0" w:beforeAutospacing="0" w:after="300" w:afterAutospacing="0" w:line="276" w:lineRule="auto"/>
        <w:jc w:val="both"/>
        <w:rPr>
          <w:b/>
          <w:i/>
          <w:color w:val="4A4A4A"/>
        </w:rPr>
      </w:pPr>
      <w:r w:rsidRPr="00DF5F63">
        <w:rPr>
          <w:color w:val="4A4A4A"/>
        </w:rPr>
        <w:t xml:space="preserve"> Работа над проектами </w:t>
      </w:r>
      <w:r w:rsidRPr="006353E8">
        <w:rPr>
          <w:b/>
          <w:i/>
          <w:color w:val="4A4A4A"/>
        </w:rPr>
        <w:t>формирует умение самостоятельно ориентироваться в современном информационном пространстве, используя приобретенные навыки в практической деятельности. Кроме этого предполагается, что проектная работа повысит эффективность учебы и мотивацию обучающихся, а также их самостоятельность и ответственность.</w:t>
      </w:r>
    </w:p>
    <w:p w:rsidR="00666728" w:rsidRPr="006353E8" w:rsidRDefault="00666728" w:rsidP="006353E8">
      <w:pPr>
        <w:pStyle w:val="a3"/>
        <w:spacing w:before="0" w:beforeAutospacing="0" w:after="300" w:afterAutospacing="0" w:line="276" w:lineRule="auto"/>
        <w:jc w:val="both"/>
        <w:rPr>
          <w:b/>
          <w:i/>
          <w:color w:val="4A4A4A"/>
        </w:rPr>
      </w:pPr>
      <w:r>
        <w:rPr>
          <w:b/>
          <w:i/>
          <w:color w:val="4A4A4A"/>
        </w:rPr>
        <w:t>Проект-</w:t>
      </w:r>
      <w:r w:rsidR="00625C92">
        <w:rPr>
          <w:b/>
          <w:i/>
          <w:color w:val="4A4A4A"/>
        </w:rPr>
        <w:t xml:space="preserve"> это </w:t>
      </w:r>
      <w:r>
        <w:rPr>
          <w:b/>
          <w:i/>
          <w:color w:val="4A4A4A"/>
        </w:rPr>
        <w:t xml:space="preserve">уникальное, конкретное, продуманное и спланированное дело, предпринятое для достижения цели и решения проблемы определенным способом, включающее ограничения по срокам и ресурсам, учитывающее возможные риски и изменяющее изначальную ситуацию. </w:t>
      </w:r>
      <w:r w:rsidRPr="00666728">
        <w:rPr>
          <w:i/>
          <w:color w:val="4A4A4A"/>
        </w:rPr>
        <w:t>(Современный словарь по общественным наукам. // Под.</w:t>
      </w:r>
      <w:r>
        <w:rPr>
          <w:i/>
          <w:color w:val="4A4A4A"/>
        </w:rPr>
        <w:t xml:space="preserve"> </w:t>
      </w:r>
      <w:r w:rsidRPr="00666728">
        <w:rPr>
          <w:i/>
          <w:color w:val="4A4A4A"/>
        </w:rPr>
        <w:t xml:space="preserve">ред. </w:t>
      </w:r>
      <w:proofErr w:type="spellStart"/>
      <w:r w:rsidRPr="00666728">
        <w:rPr>
          <w:i/>
          <w:color w:val="4A4A4A"/>
        </w:rPr>
        <w:t>Данильян</w:t>
      </w:r>
      <w:proofErr w:type="spellEnd"/>
      <w:r w:rsidRPr="00666728">
        <w:rPr>
          <w:i/>
          <w:color w:val="4A4A4A"/>
        </w:rPr>
        <w:t xml:space="preserve"> О.Г., М., 2005. С.351.)</w:t>
      </w:r>
    </w:p>
    <w:p w:rsidR="00C511AA" w:rsidRDefault="00C511AA" w:rsidP="006353E8">
      <w:pPr>
        <w:pStyle w:val="a3"/>
        <w:spacing w:before="0" w:beforeAutospacing="0" w:after="300" w:afterAutospacing="0" w:line="276" w:lineRule="auto"/>
        <w:jc w:val="both"/>
        <w:rPr>
          <w:color w:val="4A4A4A"/>
        </w:rPr>
      </w:pPr>
      <w:r>
        <w:rPr>
          <w:color w:val="4A4A4A"/>
        </w:rPr>
        <w:t xml:space="preserve">    Но как правило в каждой школе нет единого понимания к определению проектной деятельности, более того каждый учитель рассматривает ее через призму своего видения.</w:t>
      </w:r>
      <w:r w:rsidR="00C434A1">
        <w:rPr>
          <w:color w:val="4A4A4A"/>
        </w:rPr>
        <w:t xml:space="preserve"> Поэтому лучшим помощником для учителя</w:t>
      </w:r>
      <w:r w:rsidR="006353E8">
        <w:rPr>
          <w:color w:val="4A4A4A"/>
        </w:rPr>
        <w:t xml:space="preserve"> </w:t>
      </w:r>
      <w:r w:rsidR="00EF3617">
        <w:rPr>
          <w:color w:val="4A4A4A"/>
        </w:rPr>
        <w:t>четко выстроенная последовательность шагов с пониманием: на каждом этапе –</w:t>
      </w:r>
      <w:r w:rsidR="009B7A42">
        <w:rPr>
          <w:color w:val="4A4A4A"/>
        </w:rPr>
        <w:t>результат; цели</w:t>
      </w:r>
      <w:r w:rsidR="00EF3617">
        <w:rPr>
          <w:color w:val="4A4A4A"/>
        </w:rPr>
        <w:t xml:space="preserve"> и действия; проблема в ходе проекта; оценк</w:t>
      </w:r>
      <w:r w:rsidR="009B7A42">
        <w:rPr>
          <w:color w:val="4A4A4A"/>
        </w:rPr>
        <w:t>а и выводы о проделанной работе.</w:t>
      </w:r>
    </w:p>
    <w:p w:rsidR="003B7E04" w:rsidRDefault="003B7E04" w:rsidP="006353E8">
      <w:pPr>
        <w:pStyle w:val="a3"/>
        <w:spacing w:before="0" w:beforeAutospacing="0" w:after="300" w:afterAutospacing="0" w:line="276" w:lineRule="auto"/>
        <w:jc w:val="both"/>
        <w:rPr>
          <w:color w:val="4A4A4A"/>
        </w:rPr>
      </w:pPr>
    </w:p>
    <w:p w:rsidR="003B7E04" w:rsidRDefault="003B7E04" w:rsidP="006353E8">
      <w:pPr>
        <w:pStyle w:val="a3"/>
        <w:spacing w:before="0" w:beforeAutospacing="0" w:after="300" w:afterAutospacing="0" w:line="276" w:lineRule="auto"/>
        <w:jc w:val="both"/>
        <w:rPr>
          <w:color w:val="4A4A4A"/>
        </w:rPr>
      </w:pPr>
    </w:p>
    <w:p w:rsidR="009B7A42" w:rsidRDefault="00A51E8F" w:rsidP="006353E8">
      <w:pPr>
        <w:pStyle w:val="a3"/>
        <w:spacing w:before="0" w:beforeAutospacing="0" w:after="300" w:afterAutospacing="0" w:line="276" w:lineRule="auto"/>
        <w:jc w:val="both"/>
        <w:rPr>
          <w:color w:val="4A4A4A"/>
        </w:rPr>
      </w:pPr>
      <w:r>
        <w:rPr>
          <w:color w:val="4A4A4A"/>
        </w:rPr>
        <w:t>Итак,</w:t>
      </w:r>
      <w:r w:rsidR="009B7A42">
        <w:rPr>
          <w:color w:val="4A4A4A"/>
        </w:rPr>
        <w:t xml:space="preserve"> </w:t>
      </w:r>
      <w:r w:rsidR="009B7A42" w:rsidRPr="00A51E8F">
        <w:rPr>
          <w:b/>
          <w:color w:val="4A4A4A"/>
        </w:rPr>
        <w:t>правило п</w:t>
      </w:r>
      <w:r w:rsidRPr="00A51E8F">
        <w:rPr>
          <w:b/>
          <w:color w:val="4A4A4A"/>
        </w:rPr>
        <w:t>ервое</w:t>
      </w:r>
      <w:r>
        <w:rPr>
          <w:color w:val="4A4A4A"/>
        </w:rPr>
        <w:t>: выбрать классификацию проекта.</w:t>
      </w:r>
    </w:p>
    <w:p w:rsidR="00A51E8F" w:rsidRDefault="00A51E8F" w:rsidP="00A51E8F">
      <w:pPr>
        <w:pStyle w:val="a3"/>
        <w:spacing w:before="0" w:beforeAutospacing="0" w:after="300" w:afterAutospacing="0" w:line="276" w:lineRule="auto"/>
        <w:jc w:val="center"/>
        <w:rPr>
          <w:color w:val="4A4A4A"/>
        </w:rPr>
      </w:pPr>
      <w:r>
        <w:rPr>
          <w:color w:val="4A4A4A"/>
        </w:rPr>
        <w:t>Виды проектов.</w:t>
      </w:r>
    </w:p>
    <w:p w:rsidR="00A51E8F" w:rsidRDefault="00A51E8F" w:rsidP="00A51E8F">
      <w:pPr>
        <w:pStyle w:val="a3"/>
        <w:numPr>
          <w:ilvl w:val="0"/>
          <w:numId w:val="3"/>
        </w:numPr>
        <w:spacing w:before="0" w:beforeAutospacing="0" w:after="300" w:afterAutospacing="0"/>
        <w:rPr>
          <w:color w:val="4A4A4A"/>
        </w:rPr>
      </w:pPr>
      <w:r>
        <w:rPr>
          <w:color w:val="4A4A4A"/>
        </w:rPr>
        <w:t>Предметные или учебные;</w:t>
      </w:r>
    </w:p>
    <w:p w:rsidR="00A51E8F" w:rsidRDefault="00A51E8F" w:rsidP="00A51E8F">
      <w:pPr>
        <w:pStyle w:val="a3"/>
        <w:numPr>
          <w:ilvl w:val="0"/>
          <w:numId w:val="3"/>
        </w:numPr>
        <w:spacing w:before="0" w:beforeAutospacing="0" w:after="300" w:afterAutospacing="0" w:line="276" w:lineRule="auto"/>
        <w:rPr>
          <w:color w:val="4A4A4A"/>
        </w:rPr>
      </w:pPr>
      <w:r>
        <w:rPr>
          <w:color w:val="4A4A4A"/>
        </w:rPr>
        <w:t>Исследовательские;</w:t>
      </w:r>
    </w:p>
    <w:p w:rsidR="00A51E8F" w:rsidRDefault="00A51E8F" w:rsidP="00A51E8F">
      <w:pPr>
        <w:pStyle w:val="a3"/>
        <w:numPr>
          <w:ilvl w:val="0"/>
          <w:numId w:val="3"/>
        </w:numPr>
        <w:spacing w:before="0" w:beforeAutospacing="0" w:after="300" w:afterAutospacing="0" w:line="276" w:lineRule="auto"/>
        <w:rPr>
          <w:color w:val="4A4A4A"/>
        </w:rPr>
      </w:pPr>
      <w:proofErr w:type="spellStart"/>
      <w:proofErr w:type="gramStart"/>
      <w:r>
        <w:rPr>
          <w:color w:val="4A4A4A"/>
        </w:rPr>
        <w:t>Внешнешкольные</w:t>
      </w:r>
      <w:proofErr w:type="spellEnd"/>
      <w:r>
        <w:rPr>
          <w:color w:val="4A4A4A"/>
        </w:rPr>
        <w:t xml:space="preserve">  или</w:t>
      </w:r>
      <w:proofErr w:type="gramEnd"/>
      <w:r>
        <w:rPr>
          <w:color w:val="4A4A4A"/>
        </w:rPr>
        <w:t xml:space="preserve"> социальные;</w:t>
      </w:r>
    </w:p>
    <w:p w:rsidR="00A51E8F" w:rsidRDefault="00A51E8F" w:rsidP="00A51E8F">
      <w:pPr>
        <w:pStyle w:val="a3"/>
        <w:numPr>
          <w:ilvl w:val="0"/>
          <w:numId w:val="3"/>
        </w:numPr>
        <w:spacing w:before="0" w:beforeAutospacing="0" w:after="300" w:afterAutospacing="0" w:line="276" w:lineRule="auto"/>
        <w:rPr>
          <w:color w:val="4A4A4A"/>
        </w:rPr>
      </w:pPr>
      <w:r>
        <w:rPr>
          <w:color w:val="4A4A4A"/>
        </w:rPr>
        <w:t>Конструкторские;</w:t>
      </w:r>
    </w:p>
    <w:p w:rsidR="00A51E8F" w:rsidRDefault="00A51E8F" w:rsidP="00A51E8F">
      <w:pPr>
        <w:pStyle w:val="a3"/>
        <w:numPr>
          <w:ilvl w:val="0"/>
          <w:numId w:val="3"/>
        </w:numPr>
        <w:spacing w:before="0" w:beforeAutospacing="0" w:after="300" w:afterAutospacing="0" w:line="276" w:lineRule="auto"/>
        <w:rPr>
          <w:color w:val="4A4A4A"/>
        </w:rPr>
      </w:pPr>
      <w:r>
        <w:rPr>
          <w:color w:val="4A4A4A"/>
        </w:rPr>
        <w:t>Художественные;</w:t>
      </w:r>
    </w:p>
    <w:p w:rsidR="00A51E8F" w:rsidRDefault="003B7E04" w:rsidP="00A51E8F">
      <w:pPr>
        <w:pStyle w:val="a3"/>
        <w:spacing w:before="0" w:beforeAutospacing="0" w:after="300" w:afterAutospacing="0" w:line="276" w:lineRule="auto"/>
        <w:rPr>
          <w:color w:val="4A4A4A"/>
        </w:rPr>
      </w:pPr>
      <w:r>
        <w:rPr>
          <w:color w:val="4A4A4A"/>
        </w:rPr>
        <w:t>(</w:t>
      </w:r>
      <w:r w:rsidR="00A51E8F">
        <w:rPr>
          <w:color w:val="4A4A4A"/>
        </w:rPr>
        <w:t>Примерная образовательная программа для основной школы</w:t>
      </w:r>
      <w:r>
        <w:rPr>
          <w:color w:val="4A4A4A"/>
        </w:rPr>
        <w:t>)</w:t>
      </w:r>
      <w:r w:rsidR="00A51E8F">
        <w:rPr>
          <w:color w:val="4A4A4A"/>
        </w:rPr>
        <w:t>.</w:t>
      </w:r>
    </w:p>
    <w:p w:rsidR="00A51E8F" w:rsidRDefault="00625C92" w:rsidP="00A51E8F">
      <w:pPr>
        <w:pStyle w:val="a3"/>
        <w:spacing w:before="0" w:beforeAutospacing="0" w:after="300" w:afterAutospacing="0" w:line="276" w:lineRule="auto"/>
        <w:jc w:val="center"/>
        <w:rPr>
          <w:color w:val="4A4A4A"/>
        </w:rPr>
      </w:pPr>
      <w:r w:rsidRPr="00625C92">
        <w:rPr>
          <w:b/>
          <w:color w:val="4A4A4A"/>
        </w:rPr>
        <w:t>Правило второе</w:t>
      </w:r>
      <w:r>
        <w:rPr>
          <w:color w:val="4A4A4A"/>
        </w:rPr>
        <w:t xml:space="preserve"> определить проект п</w:t>
      </w:r>
      <w:r w:rsidR="00A51E8F">
        <w:rPr>
          <w:color w:val="4A4A4A"/>
        </w:rPr>
        <w:t>о уровню взаимодействия.</w:t>
      </w:r>
    </w:p>
    <w:p w:rsidR="00A51E8F" w:rsidRDefault="00A51E8F" w:rsidP="00A51E8F">
      <w:pPr>
        <w:pStyle w:val="a3"/>
        <w:numPr>
          <w:ilvl w:val="0"/>
          <w:numId w:val="4"/>
        </w:numPr>
        <w:spacing w:before="0" w:beforeAutospacing="0" w:after="300" w:afterAutospacing="0" w:line="276" w:lineRule="auto"/>
        <w:rPr>
          <w:color w:val="4A4A4A"/>
        </w:rPr>
      </w:pPr>
      <w:r>
        <w:rPr>
          <w:color w:val="4A4A4A"/>
        </w:rPr>
        <w:t>Коллективные;</w:t>
      </w:r>
    </w:p>
    <w:p w:rsidR="00666728" w:rsidRDefault="00666728" w:rsidP="00A51E8F">
      <w:pPr>
        <w:pStyle w:val="a3"/>
        <w:numPr>
          <w:ilvl w:val="0"/>
          <w:numId w:val="4"/>
        </w:numPr>
        <w:spacing w:before="0" w:beforeAutospacing="0" w:after="300" w:afterAutospacing="0" w:line="276" w:lineRule="auto"/>
        <w:rPr>
          <w:color w:val="4A4A4A"/>
        </w:rPr>
      </w:pPr>
      <w:r>
        <w:rPr>
          <w:color w:val="4A4A4A"/>
        </w:rPr>
        <w:t>Индивидуальные;</w:t>
      </w:r>
    </w:p>
    <w:p w:rsidR="00D940D3" w:rsidRDefault="00B960DA" w:rsidP="00D940D3">
      <w:pPr>
        <w:pStyle w:val="a3"/>
        <w:spacing w:before="0" w:beforeAutospacing="0" w:after="300" w:afterAutospacing="0" w:line="276" w:lineRule="auto"/>
        <w:ind w:left="720"/>
        <w:jc w:val="center"/>
        <w:rPr>
          <w:b/>
          <w:color w:val="4A4A4A"/>
        </w:rPr>
      </w:pPr>
      <w:proofErr w:type="gramStart"/>
      <w:r>
        <w:rPr>
          <w:b/>
          <w:color w:val="4A4A4A"/>
        </w:rPr>
        <w:t xml:space="preserve">Успех </w:t>
      </w:r>
      <w:r w:rsidR="003B7E04">
        <w:rPr>
          <w:b/>
          <w:color w:val="4A4A4A"/>
        </w:rPr>
        <w:t>проекта- это</w:t>
      </w:r>
      <w:proofErr w:type="gramEnd"/>
      <w:r w:rsidR="003B7E04">
        <w:rPr>
          <w:b/>
          <w:color w:val="4A4A4A"/>
        </w:rPr>
        <w:t xml:space="preserve"> его характеристика. (правило третье).</w:t>
      </w:r>
    </w:p>
    <w:p w:rsidR="00D940D3" w:rsidRDefault="00D940D3" w:rsidP="00D940D3">
      <w:pPr>
        <w:pStyle w:val="a3"/>
        <w:numPr>
          <w:ilvl w:val="0"/>
          <w:numId w:val="4"/>
        </w:numPr>
        <w:spacing w:before="0" w:beforeAutospacing="0" w:after="300" w:afterAutospacing="0" w:line="276" w:lineRule="auto"/>
        <w:rPr>
          <w:color w:val="4A4A4A"/>
        </w:rPr>
      </w:pPr>
      <w:r>
        <w:rPr>
          <w:color w:val="4A4A4A"/>
        </w:rPr>
        <w:t>П</w:t>
      </w:r>
      <w:r w:rsidR="00625C92">
        <w:rPr>
          <w:color w:val="4A4A4A"/>
        </w:rPr>
        <w:t>родуманность и организованность;</w:t>
      </w:r>
    </w:p>
    <w:p w:rsidR="00D940D3" w:rsidRDefault="00D940D3" w:rsidP="00D940D3">
      <w:pPr>
        <w:pStyle w:val="a3"/>
        <w:numPr>
          <w:ilvl w:val="0"/>
          <w:numId w:val="4"/>
        </w:numPr>
        <w:spacing w:before="0" w:beforeAutospacing="0" w:after="300" w:afterAutospacing="0" w:line="276" w:lineRule="auto"/>
        <w:rPr>
          <w:color w:val="4A4A4A"/>
        </w:rPr>
      </w:pPr>
      <w:r>
        <w:rPr>
          <w:color w:val="4A4A4A"/>
        </w:rPr>
        <w:t>Последовательность и логичность:</w:t>
      </w:r>
    </w:p>
    <w:p w:rsidR="00D940D3" w:rsidRDefault="00D940D3" w:rsidP="00D940D3">
      <w:pPr>
        <w:pStyle w:val="a3"/>
        <w:numPr>
          <w:ilvl w:val="0"/>
          <w:numId w:val="4"/>
        </w:numPr>
        <w:spacing w:before="0" w:beforeAutospacing="0" w:after="300" w:afterAutospacing="0" w:line="276" w:lineRule="auto"/>
        <w:rPr>
          <w:color w:val="4A4A4A"/>
        </w:rPr>
      </w:pPr>
      <w:r>
        <w:rPr>
          <w:color w:val="4A4A4A"/>
        </w:rPr>
        <w:t>Наличие конечного результата;</w:t>
      </w:r>
    </w:p>
    <w:p w:rsidR="00D940D3" w:rsidRDefault="00D940D3" w:rsidP="00D940D3">
      <w:pPr>
        <w:pStyle w:val="a3"/>
        <w:numPr>
          <w:ilvl w:val="0"/>
          <w:numId w:val="4"/>
        </w:numPr>
        <w:spacing w:before="0" w:beforeAutospacing="0" w:after="300" w:afterAutospacing="0" w:line="276" w:lineRule="auto"/>
        <w:rPr>
          <w:color w:val="4A4A4A"/>
        </w:rPr>
      </w:pPr>
      <w:r>
        <w:rPr>
          <w:color w:val="4A4A4A"/>
        </w:rPr>
        <w:t>Решение определенной проблемы и изменение ситуации через проектирование;</w:t>
      </w:r>
    </w:p>
    <w:p w:rsidR="00D940D3" w:rsidRDefault="00D940D3" w:rsidP="00D940D3">
      <w:pPr>
        <w:pStyle w:val="a3"/>
        <w:numPr>
          <w:ilvl w:val="0"/>
          <w:numId w:val="4"/>
        </w:numPr>
        <w:spacing w:before="0" w:beforeAutospacing="0" w:after="300" w:afterAutospacing="0" w:line="276" w:lineRule="auto"/>
        <w:rPr>
          <w:color w:val="4A4A4A"/>
        </w:rPr>
      </w:pPr>
      <w:r>
        <w:rPr>
          <w:color w:val="4A4A4A"/>
        </w:rPr>
        <w:t>Оригинальность;</w:t>
      </w:r>
    </w:p>
    <w:p w:rsidR="00D940D3" w:rsidRDefault="00D940D3" w:rsidP="00D940D3">
      <w:pPr>
        <w:pStyle w:val="a3"/>
        <w:numPr>
          <w:ilvl w:val="0"/>
          <w:numId w:val="4"/>
        </w:numPr>
        <w:spacing w:before="0" w:beforeAutospacing="0" w:after="300" w:afterAutospacing="0" w:line="276" w:lineRule="auto"/>
        <w:rPr>
          <w:color w:val="4A4A4A"/>
        </w:rPr>
      </w:pPr>
      <w:r>
        <w:rPr>
          <w:color w:val="4A4A4A"/>
        </w:rPr>
        <w:t>Ограниченность во времени;</w:t>
      </w:r>
    </w:p>
    <w:p w:rsidR="00D940D3" w:rsidRDefault="00D940D3" w:rsidP="00D940D3">
      <w:pPr>
        <w:pStyle w:val="a3"/>
        <w:numPr>
          <w:ilvl w:val="0"/>
          <w:numId w:val="4"/>
        </w:numPr>
        <w:spacing w:before="0" w:beforeAutospacing="0" w:after="300" w:afterAutospacing="0" w:line="276" w:lineRule="auto"/>
        <w:rPr>
          <w:color w:val="4A4A4A"/>
        </w:rPr>
      </w:pPr>
      <w:r>
        <w:rPr>
          <w:color w:val="4A4A4A"/>
        </w:rPr>
        <w:t>Рефлективность;</w:t>
      </w:r>
    </w:p>
    <w:p w:rsidR="00D940D3" w:rsidRDefault="00D940D3" w:rsidP="00D940D3">
      <w:pPr>
        <w:pStyle w:val="a3"/>
        <w:numPr>
          <w:ilvl w:val="0"/>
          <w:numId w:val="4"/>
        </w:numPr>
        <w:spacing w:before="0" w:beforeAutospacing="0" w:after="300" w:afterAutospacing="0" w:line="276" w:lineRule="auto"/>
        <w:rPr>
          <w:color w:val="4A4A4A"/>
        </w:rPr>
      </w:pPr>
      <w:r>
        <w:rPr>
          <w:color w:val="4A4A4A"/>
        </w:rPr>
        <w:t>Анализ информации;</w:t>
      </w:r>
    </w:p>
    <w:p w:rsidR="00D940D3" w:rsidRDefault="00D940D3" w:rsidP="00D940D3">
      <w:pPr>
        <w:pStyle w:val="a3"/>
        <w:numPr>
          <w:ilvl w:val="0"/>
          <w:numId w:val="4"/>
        </w:numPr>
        <w:spacing w:before="0" w:beforeAutospacing="0" w:after="300" w:afterAutospacing="0" w:line="276" w:lineRule="auto"/>
        <w:rPr>
          <w:color w:val="4A4A4A"/>
        </w:rPr>
      </w:pPr>
      <w:r>
        <w:rPr>
          <w:color w:val="4A4A4A"/>
        </w:rPr>
        <w:t>Мониторинг и оценивание;</w:t>
      </w:r>
    </w:p>
    <w:p w:rsidR="003B7E04" w:rsidRPr="003B7E04" w:rsidRDefault="003B7E04" w:rsidP="003B7E04">
      <w:pPr>
        <w:pStyle w:val="a3"/>
        <w:spacing w:before="0" w:beforeAutospacing="0" w:after="300" w:afterAutospacing="0" w:line="276" w:lineRule="auto"/>
        <w:ind w:left="720"/>
        <w:rPr>
          <w:b/>
          <w:i/>
          <w:color w:val="4A4A4A"/>
        </w:rPr>
      </w:pPr>
      <w:r w:rsidRPr="003B7E04">
        <w:rPr>
          <w:b/>
          <w:i/>
          <w:color w:val="4A4A4A"/>
        </w:rPr>
        <w:t>Начинать формировать исследовательские навыки у обучающихся желательно с пятого класса, когда ребенок становится самостоятельным и готов работать с информацией без помощи родителей и друзей.</w:t>
      </w:r>
    </w:p>
    <w:p w:rsidR="003B7E04" w:rsidRDefault="003B7E04" w:rsidP="003B7E0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B7E04" w:rsidRPr="00FE1078" w:rsidRDefault="00F33604" w:rsidP="003B7E0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САМОЕ ГЛАВНОЕ </w:t>
      </w:r>
      <w:r w:rsidR="003B7E04" w:rsidRPr="00FE10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руководителя проекта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3B7E04" w:rsidRPr="00FE1078" w:rsidRDefault="003B7E04" w:rsidP="00B960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10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Подходите к проведению этой работы творчески.</w:t>
      </w:r>
    </w:p>
    <w:p w:rsidR="003B7E04" w:rsidRPr="00FE1078" w:rsidRDefault="003B7E04" w:rsidP="00B960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10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сдерживайте инициативу учащихся.</w:t>
      </w:r>
    </w:p>
    <w:p w:rsidR="003B7E04" w:rsidRPr="00FE1078" w:rsidRDefault="003B7E04" w:rsidP="00B960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10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Поощряйте самостоятельность, избегайте прямых инструкций, учите ребят действовать самостоятельно.</w:t>
      </w:r>
    </w:p>
    <w:p w:rsidR="003B7E04" w:rsidRPr="00FE1078" w:rsidRDefault="003B7E04" w:rsidP="00B960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10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 о главном педагогическом результате – не делайте за школьника то, что он может сделать (или может научиться делать) самостоятельно.</w:t>
      </w:r>
    </w:p>
    <w:p w:rsidR="003B7E04" w:rsidRPr="00FE1078" w:rsidRDefault="003B7E04" w:rsidP="00B960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10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спешите с вынесением оценочных суждений.</w:t>
      </w:r>
    </w:p>
    <w:p w:rsidR="003B7E04" w:rsidRPr="00FE1078" w:rsidRDefault="003B7E04" w:rsidP="00B960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10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Оценивая, помните: лучше десять раз похвалить ни за что, чем один раз ни за что раскритиковать.</w:t>
      </w:r>
    </w:p>
    <w:p w:rsidR="003B7E04" w:rsidRPr="00FE1078" w:rsidRDefault="003B7E04" w:rsidP="00B960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10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Обратите внимание на основные составляющие процесса усвоения знаний:</w:t>
      </w:r>
    </w:p>
    <w:p w:rsidR="003B7E04" w:rsidRPr="00FE1078" w:rsidRDefault="003B7E04" w:rsidP="003B7E0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10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 прослеживать связи между предметами, событиями и явлениями;</w:t>
      </w:r>
    </w:p>
    <w:p w:rsidR="003B7E04" w:rsidRPr="00FE1078" w:rsidRDefault="003B7E04" w:rsidP="003B7E0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10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старайтесь формировать навыки самостоятельного решения проблем исследования;</w:t>
      </w:r>
    </w:p>
    <w:p w:rsidR="003B7E04" w:rsidRPr="00FE1078" w:rsidRDefault="003B7E04" w:rsidP="003B7E04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10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старайтесь обучать школьника умениям анализировать, синтезировать, классифицировать получаемую им информацию</w:t>
      </w:r>
    </w:p>
    <w:p w:rsidR="003B7E04" w:rsidRPr="00B960DA" w:rsidRDefault="003B7E04" w:rsidP="00B960D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B960D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В процессе р</w:t>
      </w:r>
      <w:r w:rsidR="00B960D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аботы не забывайте о воспитании!!!</w:t>
      </w:r>
    </w:p>
    <w:p w:rsidR="003B7E04" w:rsidRDefault="003B7E04" w:rsidP="003B7E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7E04" w:rsidRPr="00E666D9" w:rsidRDefault="003B7E04" w:rsidP="003B7E0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</w:rPr>
      </w:pPr>
      <w:r>
        <w:rPr>
          <w:rStyle w:val="a4"/>
          <w:color w:val="333333"/>
        </w:rPr>
        <w:t xml:space="preserve">«Что может не получится?» </w:t>
      </w:r>
    </w:p>
    <w:p w:rsidR="003B7E04" w:rsidRDefault="003B7E04" w:rsidP="003B7E04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</w:rPr>
      </w:pPr>
      <w:r w:rsidRPr="00E666D9">
        <w:rPr>
          <w:b/>
          <w:bCs/>
          <w:color w:val="333333"/>
        </w:rPr>
        <w:br/>
      </w:r>
      <w:r w:rsidRPr="00E666D9">
        <w:rPr>
          <w:color w:val="333333"/>
        </w:rPr>
        <w:t>1) Всегда существует опасность переоценить результат проекта и недооценить его процесс. </w:t>
      </w:r>
      <w:r w:rsidRPr="00E666D9">
        <w:rPr>
          <w:rFonts w:ascii="Arial" w:hAnsi="Arial" w:cs="Arial"/>
          <w:color w:val="333333"/>
        </w:rPr>
        <w:br/>
      </w:r>
      <w:r w:rsidRPr="00E666D9">
        <w:rPr>
          <w:color w:val="333333"/>
        </w:rPr>
        <w:t>2) Главная опасность при выполнении исследовательского проекта — его превращение в реферат. </w:t>
      </w:r>
      <w:r w:rsidRPr="00E666D9">
        <w:rPr>
          <w:rFonts w:ascii="Arial" w:hAnsi="Arial" w:cs="Arial"/>
          <w:color w:val="333333"/>
        </w:rPr>
        <w:br/>
      </w:r>
      <w:r w:rsidRPr="00E666D9">
        <w:rPr>
          <w:color w:val="333333"/>
        </w:rPr>
        <w:t>3) При организации системы проектов в школе не всегда удается обеспечить содержательное единство тем.</w:t>
      </w:r>
      <w:r>
        <w:rPr>
          <w:rFonts w:ascii="Arial" w:hAnsi="Arial" w:cs="Arial"/>
          <w:color w:val="333333"/>
        </w:rPr>
        <w:t xml:space="preserve">  </w:t>
      </w:r>
      <w:r w:rsidRPr="00E666D9">
        <w:rPr>
          <w:color w:val="333333"/>
        </w:rPr>
        <w:t>Не забываем, что…</w:t>
      </w:r>
    </w:p>
    <w:p w:rsidR="003B7E04" w:rsidRPr="00E666D9" w:rsidRDefault="003B7E04" w:rsidP="003B7E04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</w:t>
      </w:r>
      <w:r>
        <w:rPr>
          <w:color w:val="333333"/>
        </w:rPr>
        <w:t>П</w:t>
      </w:r>
      <w:r w:rsidRPr="00E666D9">
        <w:rPr>
          <w:color w:val="333333"/>
        </w:rPr>
        <w:t>роектное обучение даёт возможность поиска, воспитания и обучения талантливых, одарённых и творчески - развитых детей, является условием развития индиви</w:t>
      </w:r>
      <w:r>
        <w:rPr>
          <w:color w:val="333333"/>
        </w:rPr>
        <w:t xml:space="preserve">дуальных способностей учащихся, </w:t>
      </w:r>
      <w:r w:rsidRPr="00E666D9">
        <w:rPr>
          <w:color w:val="333333"/>
        </w:rPr>
        <w:t>формирует у них навыки «всегда быть успешными». </w:t>
      </w:r>
      <w:r w:rsidRPr="00E666D9">
        <w:rPr>
          <w:rFonts w:ascii="Arial" w:hAnsi="Arial" w:cs="Arial"/>
          <w:color w:val="333333"/>
        </w:rPr>
        <w:br/>
      </w:r>
      <w:r w:rsidRPr="00E666D9">
        <w:rPr>
          <w:color w:val="333333"/>
        </w:rPr>
        <w:t>Проектная деятельность способствует формированию ключевых компетентностей учащихся, подготовки их к реальным условиям жизнедеятельности. Выводит процесс обучения и воспитания из стен школы в окружающий мир.   </w:t>
      </w:r>
    </w:p>
    <w:p w:rsidR="00B15AEA" w:rsidRDefault="00B15AEA" w:rsidP="003B7E04">
      <w:pPr>
        <w:pStyle w:val="a3"/>
        <w:spacing w:before="0" w:beforeAutospacing="0" w:after="300" w:afterAutospacing="0" w:line="276" w:lineRule="auto"/>
        <w:ind w:left="720"/>
        <w:rPr>
          <w:color w:val="4A4A4A"/>
        </w:rPr>
      </w:pPr>
      <w:r>
        <w:rPr>
          <w:color w:val="4A4A4A"/>
        </w:rPr>
        <w:t xml:space="preserve">                                                              </w:t>
      </w:r>
    </w:p>
    <w:p w:rsidR="003B7E04" w:rsidRPr="00B15AEA" w:rsidRDefault="00B15AEA" w:rsidP="003B7E04">
      <w:pPr>
        <w:pStyle w:val="a3"/>
        <w:spacing w:before="0" w:beforeAutospacing="0" w:after="300" w:afterAutospacing="0" w:line="276" w:lineRule="auto"/>
        <w:ind w:left="720"/>
        <w:rPr>
          <w:b/>
          <w:i/>
          <w:color w:val="4A4A4A"/>
        </w:rPr>
      </w:pPr>
      <w:r>
        <w:rPr>
          <w:color w:val="4A4A4A"/>
        </w:rPr>
        <w:t xml:space="preserve">                                                           </w:t>
      </w:r>
      <w:r w:rsidRPr="00B15AEA">
        <w:rPr>
          <w:b/>
          <w:i/>
          <w:color w:val="4A4A4A"/>
        </w:rPr>
        <w:t>Учитель истории МАОУ СОШ №214</w:t>
      </w:r>
    </w:p>
    <w:p w:rsidR="00B15AEA" w:rsidRPr="00B15AEA" w:rsidRDefault="00B15AEA" w:rsidP="003B7E04">
      <w:pPr>
        <w:pStyle w:val="a3"/>
        <w:spacing w:before="0" w:beforeAutospacing="0" w:after="300" w:afterAutospacing="0" w:line="276" w:lineRule="auto"/>
        <w:ind w:left="720"/>
        <w:rPr>
          <w:b/>
          <w:i/>
          <w:color w:val="4A4A4A"/>
        </w:rPr>
      </w:pPr>
      <w:r w:rsidRPr="00B15AEA">
        <w:rPr>
          <w:b/>
          <w:i/>
          <w:color w:val="4A4A4A"/>
        </w:rPr>
        <w:t xml:space="preserve">                                                                Старикова Нелли Геннадьевна.</w:t>
      </w:r>
    </w:p>
    <w:p w:rsidR="00625C92" w:rsidRPr="00B15AEA" w:rsidRDefault="00625C92" w:rsidP="00625C92">
      <w:pPr>
        <w:pStyle w:val="a3"/>
        <w:spacing w:before="0" w:beforeAutospacing="0" w:after="300" w:afterAutospacing="0" w:line="276" w:lineRule="auto"/>
        <w:ind w:left="720"/>
        <w:rPr>
          <w:b/>
          <w:i/>
          <w:color w:val="4A4A4A"/>
        </w:rPr>
      </w:pPr>
      <w:bookmarkStart w:id="0" w:name="_GoBack"/>
      <w:bookmarkEnd w:id="0"/>
    </w:p>
    <w:p w:rsidR="00666728" w:rsidRDefault="00666728" w:rsidP="00666728">
      <w:pPr>
        <w:pStyle w:val="a3"/>
        <w:spacing w:before="0" w:beforeAutospacing="0" w:after="300" w:afterAutospacing="0" w:line="276" w:lineRule="auto"/>
        <w:rPr>
          <w:color w:val="4A4A4A"/>
        </w:rPr>
      </w:pPr>
    </w:p>
    <w:p w:rsidR="00A51E8F" w:rsidRDefault="00A51E8F" w:rsidP="00A51E8F">
      <w:pPr>
        <w:pStyle w:val="a3"/>
        <w:spacing w:before="0" w:beforeAutospacing="0" w:after="300" w:afterAutospacing="0"/>
        <w:ind w:left="1440"/>
        <w:rPr>
          <w:color w:val="4A4A4A"/>
        </w:rPr>
      </w:pPr>
    </w:p>
    <w:p w:rsidR="00A51E8F" w:rsidRPr="00DF5F63" w:rsidRDefault="00A51E8F" w:rsidP="006353E8">
      <w:pPr>
        <w:pStyle w:val="a3"/>
        <w:spacing w:before="0" w:beforeAutospacing="0" w:after="300" w:afterAutospacing="0" w:line="276" w:lineRule="auto"/>
        <w:jc w:val="both"/>
        <w:rPr>
          <w:color w:val="4A4A4A"/>
        </w:rPr>
      </w:pPr>
    </w:p>
    <w:p w:rsidR="00DF5F63" w:rsidRPr="00DF5F63" w:rsidRDefault="00DF5F63" w:rsidP="00133A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5F63" w:rsidRPr="00DF5F63" w:rsidSect="00A51E8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772"/>
    <w:multiLevelType w:val="hybridMultilevel"/>
    <w:tmpl w:val="DEA279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AA6DD4"/>
    <w:multiLevelType w:val="multilevel"/>
    <w:tmpl w:val="53CE6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86A71"/>
    <w:multiLevelType w:val="hybridMultilevel"/>
    <w:tmpl w:val="BC26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019EC"/>
    <w:multiLevelType w:val="hybridMultilevel"/>
    <w:tmpl w:val="7012C8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2D4E0C"/>
    <w:multiLevelType w:val="hybridMultilevel"/>
    <w:tmpl w:val="C80E6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E4317"/>
    <w:multiLevelType w:val="multilevel"/>
    <w:tmpl w:val="1224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1F436A"/>
    <w:multiLevelType w:val="multilevel"/>
    <w:tmpl w:val="DC2A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9F"/>
    <w:rsid w:val="00063047"/>
    <w:rsid w:val="00133A9F"/>
    <w:rsid w:val="00167B71"/>
    <w:rsid w:val="003B7E04"/>
    <w:rsid w:val="00625C92"/>
    <w:rsid w:val="006353E8"/>
    <w:rsid w:val="00666728"/>
    <w:rsid w:val="009B7A42"/>
    <w:rsid w:val="00A51E8F"/>
    <w:rsid w:val="00B15AEA"/>
    <w:rsid w:val="00B960DA"/>
    <w:rsid w:val="00C434A1"/>
    <w:rsid w:val="00C511AA"/>
    <w:rsid w:val="00C557DA"/>
    <w:rsid w:val="00D940D3"/>
    <w:rsid w:val="00DF5F63"/>
    <w:rsid w:val="00EF3617"/>
    <w:rsid w:val="00F33604"/>
    <w:rsid w:val="00F8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8599"/>
  <w15:chartTrackingRefBased/>
  <w15:docId w15:val="{0924D324-B83A-42AC-9245-82490017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F3DD0-F073-4FAF-B5E0-CFA27A62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Геннадьевна Старикова</dc:creator>
  <cp:keywords/>
  <dc:description/>
  <cp:lastModifiedBy>Нелли Геннадьевна Старикова</cp:lastModifiedBy>
  <cp:revision>12</cp:revision>
  <dcterms:created xsi:type="dcterms:W3CDTF">2024-01-25T06:00:00Z</dcterms:created>
  <dcterms:modified xsi:type="dcterms:W3CDTF">2024-02-12T07:52:00Z</dcterms:modified>
</cp:coreProperties>
</file>