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99BE8" w14:textId="6FBA9B44" w:rsidR="00D0477F" w:rsidRDefault="00D0477F">
      <w:pPr>
        <w:jc w:val="center"/>
        <w:rPr>
          <w:rFonts w:cs="Times New Roman"/>
          <w:b/>
        </w:rPr>
      </w:pPr>
    </w:p>
    <w:p w14:paraId="64E3817A" w14:textId="06EB163E" w:rsidR="0084784C" w:rsidRDefault="0084784C">
      <w:pPr>
        <w:jc w:val="center"/>
        <w:rPr>
          <w:rFonts w:cs="Times New Roman"/>
          <w:b/>
        </w:rPr>
      </w:pPr>
    </w:p>
    <w:p w14:paraId="03C0F1BD" w14:textId="1C068F64" w:rsidR="0084784C" w:rsidRDefault="0084784C">
      <w:pPr>
        <w:jc w:val="center"/>
        <w:rPr>
          <w:rFonts w:cs="Times New Roman"/>
          <w:b/>
        </w:rPr>
      </w:pPr>
    </w:p>
    <w:p w14:paraId="42B7BDDA" w14:textId="1DFB3BD3" w:rsidR="0084784C" w:rsidRDefault="0084784C">
      <w:pPr>
        <w:jc w:val="center"/>
        <w:rPr>
          <w:rFonts w:cs="Times New Roman"/>
          <w:b/>
        </w:rPr>
      </w:pPr>
    </w:p>
    <w:p w14:paraId="4A32C925" w14:textId="195B72D3" w:rsidR="0084784C" w:rsidRDefault="0084784C">
      <w:pPr>
        <w:jc w:val="center"/>
        <w:rPr>
          <w:rFonts w:cs="Times New Roman"/>
          <w:b/>
        </w:rPr>
      </w:pPr>
    </w:p>
    <w:p w14:paraId="6450CF15" w14:textId="0B254EF2" w:rsidR="0084784C" w:rsidRDefault="0084784C">
      <w:pPr>
        <w:jc w:val="center"/>
        <w:rPr>
          <w:rFonts w:cs="Times New Roman"/>
          <w:b/>
        </w:rPr>
      </w:pPr>
    </w:p>
    <w:p w14:paraId="3152461F" w14:textId="3C58F38C" w:rsidR="0084784C" w:rsidRDefault="0084784C">
      <w:pPr>
        <w:jc w:val="center"/>
        <w:rPr>
          <w:rFonts w:cs="Times New Roman"/>
          <w:b/>
        </w:rPr>
      </w:pPr>
    </w:p>
    <w:p w14:paraId="3B8404FF" w14:textId="52C07AE2" w:rsidR="0084784C" w:rsidRDefault="0084784C">
      <w:pPr>
        <w:jc w:val="center"/>
        <w:rPr>
          <w:rFonts w:cs="Times New Roman"/>
          <w:b/>
        </w:rPr>
      </w:pPr>
    </w:p>
    <w:p w14:paraId="3D371E8C" w14:textId="069BB0A9" w:rsidR="0084784C" w:rsidRDefault="0084784C">
      <w:pPr>
        <w:jc w:val="center"/>
        <w:rPr>
          <w:rFonts w:cs="Times New Roman"/>
          <w:b/>
        </w:rPr>
      </w:pPr>
    </w:p>
    <w:p w14:paraId="1DD50808" w14:textId="10A1DD12" w:rsidR="0084784C" w:rsidRDefault="0084784C">
      <w:pPr>
        <w:jc w:val="center"/>
        <w:rPr>
          <w:rFonts w:cs="Times New Roman"/>
          <w:b/>
        </w:rPr>
      </w:pPr>
    </w:p>
    <w:p w14:paraId="2CAABDED" w14:textId="77777777" w:rsidR="0084784C" w:rsidRPr="006579D4" w:rsidRDefault="0084784C">
      <w:pPr>
        <w:jc w:val="center"/>
        <w:rPr>
          <w:rFonts w:cs="Times New Roman"/>
        </w:rPr>
      </w:pPr>
    </w:p>
    <w:p w14:paraId="184ED958" w14:textId="77777777" w:rsidR="00D0477F" w:rsidRDefault="00D0477F">
      <w:pPr>
        <w:jc w:val="center"/>
        <w:rPr>
          <w:rFonts w:cs="Times New Roman"/>
        </w:rPr>
      </w:pPr>
    </w:p>
    <w:p w14:paraId="23F4B214" w14:textId="77777777" w:rsidR="006579D4" w:rsidRDefault="006579D4">
      <w:pPr>
        <w:jc w:val="center"/>
        <w:rPr>
          <w:rFonts w:cs="Times New Roman"/>
        </w:rPr>
      </w:pPr>
    </w:p>
    <w:p w14:paraId="7D606A13" w14:textId="77777777" w:rsidR="006579D4" w:rsidRDefault="006579D4">
      <w:pPr>
        <w:jc w:val="center"/>
        <w:rPr>
          <w:rFonts w:cs="Times New Roman"/>
        </w:rPr>
      </w:pPr>
    </w:p>
    <w:p w14:paraId="76D25FAC" w14:textId="77777777" w:rsidR="006579D4" w:rsidRPr="006579D4" w:rsidRDefault="006579D4">
      <w:pPr>
        <w:jc w:val="center"/>
        <w:rPr>
          <w:rFonts w:cs="Times New Roman"/>
        </w:rPr>
      </w:pPr>
    </w:p>
    <w:p w14:paraId="7FAD4497" w14:textId="77777777" w:rsidR="00D0477F" w:rsidRPr="00BC4DC6" w:rsidRDefault="00D0477F">
      <w:pPr>
        <w:jc w:val="center"/>
        <w:rPr>
          <w:rFonts w:cs="Times New Roman"/>
          <w:sz w:val="36"/>
          <w:szCs w:val="36"/>
        </w:rPr>
      </w:pPr>
    </w:p>
    <w:p w14:paraId="352D3F7B" w14:textId="77777777" w:rsidR="00D0477F" w:rsidRPr="00BC4DC6" w:rsidRDefault="006E62AA">
      <w:pPr>
        <w:jc w:val="center"/>
        <w:rPr>
          <w:rFonts w:cs="Times New Roman"/>
          <w:b/>
          <w:sz w:val="36"/>
          <w:szCs w:val="36"/>
        </w:rPr>
      </w:pPr>
      <w:r w:rsidRPr="00BC4DC6">
        <w:rPr>
          <w:rFonts w:cs="Times New Roman"/>
          <w:b/>
          <w:sz w:val="36"/>
          <w:szCs w:val="36"/>
        </w:rPr>
        <w:t>РЕФЕРАТ</w:t>
      </w:r>
    </w:p>
    <w:p w14:paraId="2545D44C" w14:textId="77777777" w:rsidR="0084784C" w:rsidRPr="00CD6DFC" w:rsidRDefault="0084784C" w:rsidP="0084784C">
      <w:pPr>
        <w:rPr>
          <w:rFonts w:cs="Times New Roman"/>
          <w:b/>
          <w:sz w:val="28"/>
          <w:szCs w:val="28"/>
        </w:rPr>
      </w:pPr>
    </w:p>
    <w:p w14:paraId="15924A35" w14:textId="63D666E7" w:rsidR="00D0477F" w:rsidRPr="00BC4DC6" w:rsidRDefault="00CD6DFC" w:rsidP="00BC4DC6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BC4DC6">
        <w:rPr>
          <w:rFonts w:eastAsia="Times New Roman"/>
          <w:b/>
          <w:bCs/>
          <w:iCs/>
          <w:sz w:val="32"/>
          <w:szCs w:val="32"/>
        </w:rPr>
        <w:t>Компетентность в области разработки программы, методических и дидактических материалов и принятии педагогических решений</w:t>
      </w:r>
    </w:p>
    <w:p w14:paraId="28359D23" w14:textId="77777777" w:rsidR="00D0477F" w:rsidRPr="00BC4DC6" w:rsidRDefault="00D0477F" w:rsidP="00BC4DC6">
      <w:pPr>
        <w:spacing w:line="276" w:lineRule="auto"/>
        <w:rPr>
          <w:rFonts w:cs="Times New Roman"/>
          <w:sz w:val="32"/>
          <w:szCs w:val="32"/>
        </w:rPr>
      </w:pPr>
    </w:p>
    <w:p w14:paraId="2BD9FEF0" w14:textId="77777777" w:rsidR="00D0477F" w:rsidRPr="006579D4" w:rsidRDefault="00205EBE">
      <w:pPr>
        <w:rPr>
          <w:rFonts w:cs="Times New Roman"/>
        </w:rPr>
      </w:pPr>
      <w:r w:rsidRPr="006579D4">
        <w:rPr>
          <w:rFonts w:cs="Times New Roman"/>
        </w:rPr>
        <w:tab/>
      </w:r>
      <w:r w:rsidRPr="006579D4">
        <w:rPr>
          <w:rFonts w:cs="Times New Roman"/>
        </w:rPr>
        <w:tab/>
      </w:r>
      <w:r w:rsidRPr="006579D4">
        <w:rPr>
          <w:rFonts w:cs="Times New Roman"/>
        </w:rPr>
        <w:tab/>
      </w:r>
      <w:r w:rsidRPr="006579D4">
        <w:rPr>
          <w:rFonts w:cs="Times New Roman"/>
        </w:rPr>
        <w:tab/>
      </w:r>
      <w:r w:rsidRPr="006579D4">
        <w:rPr>
          <w:rFonts w:cs="Times New Roman"/>
        </w:rPr>
        <w:tab/>
      </w:r>
      <w:r w:rsidRPr="006579D4">
        <w:rPr>
          <w:rFonts w:cs="Times New Roman"/>
        </w:rPr>
        <w:tab/>
      </w:r>
    </w:p>
    <w:p w14:paraId="65161201" w14:textId="02EE26DA" w:rsidR="00D0477F" w:rsidRDefault="00D0477F">
      <w:pPr>
        <w:rPr>
          <w:rFonts w:cs="Times New Roman"/>
        </w:rPr>
      </w:pPr>
    </w:p>
    <w:p w14:paraId="0555385D" w14:textId="315FFFFC" w:rsidR="0084784C" w:rsidRDefault="0084784C">
      <w:pPr>
        <w:rPr>
          <w:rFonts w:cs="Times New Roman"/>
        </w:rPr>
      </w:pPr>
    </w:p>
    <w:p w14:paraId="4AEC39DC" w14:textId="77777777" w:rsidR="0084784C" w:rsidRDefault="0084784C">
      <w:pPr>
        <w:rPr>
          <w:rFonts w:cs="Times New Roman"/>
        </w:rPr>
      </w:pPr>
    </w:p>
    <w:p w14:paraId="07E49AFD" w14:textId="681A89C4" w:rsidR="0084784C" w:rsidRDefault="0084784C">
      <w:pPr>
        <w:rPr>
          <w:rFonts w:cs="Times New Roman"/>
        </w:rPr>
      </w:pPr>
    </w:p>
    <w:p w14:paraId="5D240456" w14:textId="49C732CE" w:rsidR="0084784C" w:rsidRDefault="0084784C">
      <w:pPr>
        <w:rPr>
          <w:rFonts w:cs="Times New Roman"/>
        </w:rPr>
      </w:pPr>
    </w:p>
    <w:p w14:paraId="79F4E153" w14:textId="77777777" w:rsidR="0084784C" w:rsidRPr="006579D4" w:rsidRDefault="0084784C">
      <w:pPr>
        <w:rPr>
          <w:rFonts w:cs="Times New Roman"/>
        </w:rPr>
      </w:pPr>
    </w:p>
    <w:p w14:paraId="1ABDA1E2" w14:textId="77777777" w:rsidR="00D0477F" w:rsidRPr="006579D4" w:rsidRDefault="00D0477F">
      <w:pPr>
        <w:rPr>
          <w:rFonts w:cs="Times New Roman"/>
        </w:rPr>
      </w:pPr>
    </w:p>
    <w:p w14:paraId="77F815B1" w14:textId="77777777" w:rsidR="00D0477F" w:rsidRPr="006579D4" w:rsidRDefault="00D0477F">
      <w:pPr>
        <w:rPr>
          <w:rFonts w:cs="Times New Roman"/>
        </w:rPr>
      </w:pPr>
    </w:p>
    <w:p w14:paraId="03652928" w14:textId="77777777" w:rsidR="00D0477F" w:rsidRPr="006579D4" w:rsidRDefault="00D0477F">
      <w:pPr>
        <w:rPr>
          <w:rFonts w:cs="Times New Roman"/>
        </w:rPr>
      </w:pPr>
    </w:p>
    <w:p w14:paraId="5AE88EC3" w14:textId="77777777" w:rsidR="00D0477F" w:rsidRPr="006579D4" w:rsidRDefault="00205EBE" w:rsidP="006579D4">
      <w:pPr>
        <w:ind w:left="5664"/>
        <w:rPr>
          <w:rFonts w:cs="Times New Roman"/>
        </w:rPr>
      </w:pPr>
      <w:r w:rsidRPr="006579D4">
        <w:rPr>
          <w:rFonts w:cs="Times New Roman"/>
          <w:b/>
        </w:rPr>
        <w:t>Выполнил</w:t>
      </w:r>
      <w:r w:rsidRPr="006579D4">
        <w:rPr>
          <w:rFonts w:cs="Times New Roman"/>
        </w:rPr>
        <w:t xml:space="preserve">: </w:t>
      </w:r>
    </w:p>
    <w:p w14:paraId="26B9C7A0" w14:textId="1D28EC73" w:rsidR="00D0477F" w:rsidRPr="006579D4" w:rsidRDefault="00205EBE">
      <w:pPr>
        <w:rPr>
          <w:rFonts w:cs="Times New Roman"/>
        </w:rPr>
      </w:pPr>
      <w:r w:rsidRPr="006579D4">
        <w:rPr>
          <w:rFonts w:cs="Times New Roman"/>
        </w:rPr>
        <w:tab/>
      </w:r>
      <w:r w:rsidRPr="006579D4">
        <w:rPr>
          <w:rFonts w:cs="Times New Roman"/>
        </w:rPr>
        <w:tab/>
      </w:r>
      <w:r w:rsidRPr="006579D4">
        <w:rPr>
          <w:rFonts w:cs="Times New Roman"/>
        </w:rPr>
        <w:tab/>
      </w:r>
      <w:r w:rsidRPr="006579D4">
        <w:rPr>
          <w:rFonts w:cs="Times New Roman"/>
        </w:rPr>
        <w:tab/>
      </w:r>
      <w:r w:rsidRPr="006579D4">
        <w:rPr>
          <w:rFonts w:cs="Times New Roman"/>
        </w:rPr>
        <w:tab/>
      </w:r>
      <w:r w:rsidRPr="006579D4">
        <w:rPr>
          <w:rFonts w:cs="Times New Roman"/>
        </w:rPr>
        <w:tab/>
      </w:r>
      <w:r w:rsidR="006579D4">
        <w:rPr>
          <w:rFonts w:cs="Times New Roman"/>
        </w:rPr>
        <w:tab/>
      </w:r>
      <w:r w:rsidR="006579D4">
        <w:rPr>
          <w:rFonts w:cs="Times New Roman"/>
        </w:rPr>
        <w:tab/>
      </w:r>
      <w:proofErr w:type="spellStart"/>
      <w:r w:rsidR="00CD6DFC">
        <w:rPr>
          <w:rFonts w:cs="Times New Roman"/>
        </w:rPr>
        <w:t>Кабирова</w:t>
      </w:r>
      <w:proofErr w:type="spellEnd"/>
      <w:r w:rsidR="00CD6DFC">
        <w:rPr>
          <w:rFonts w:cs="Times New Roman"/>
        </w:rPr>
        <w:t xml:space="preserve"> Лилия </w:t>
      </w:r>
      <w:proofErr w:type="spellStart"/>
      <w:r w:rsidR="00CD6DFC">
        <w:rPr>
          <w:rFonts w:cs="Times New Roman"/>
        </w:rPr>
        <w:t>Илдусовна</w:t>
      </w:r>
      <w:proofErr w:type="spellEnd"/>
    </w:p>
    <w:p w14:paraId="251CDABE" w14:textId="77777777" w:rsidR="004F7997" w:rsidRDefault="004F7997" w:rsidP="006579D4">
      <w:pPr>
        <w:ind w:left="4961" w:firstLine="703"/>
        <w:rPr>
          <w:rFonts w:cs="Times New Roman"/>
          <w:b/>
        </w:rPr>
      </w:pPr>
    </w:p>
    <w:p w14:paraId="22CEFF20" w14:textId="2D450464" w:rsidR="00D0477F" w:rsidRDefault="00D0477F">
      <w:pPr>
        <w:jc w:val="right"/>
        <w:rPr>
          <w:rFonts w:cs="Times New Roman"/>
          <w:b/>
        </w:rPr>
      </w:pPr>
    </w:p>
    <w:p w14:paraId="4BC63B42" w14:textId="0EDC1F08" w:rsidR="0084784C" w:rsidRDefault="0084784C">
      <w:pPr>
        <w:jc w:val="right"/>
        <w:rPr>
          <w:rFonts w:cs="Times New Roman"/>
          <w:b/>
        </w:rPr>
      </w:pPr>
    </w:p>
    <w:p w14:paraId="2D9F3765" w14:textId="501CEE17" w:rsidR="0084784C" w:rsidRDefault="0084784C">
      <w:pPr>
        <w:jc w:val="right"/>
        <w:rPr>
          <w:rFonts w:cs="Times New Roman"/>
          <w:b/>
        </w:rPr>
      </w:pPr>
    </w:p>
    <w:p w14:paraId="00E6BE61" w14:textId="2F22306F" w:rsidR="0084784C" w:rsidRDefault="0084784C">
      <w:pPr>
        <w:jc w:val="right"/>
        <w:rPr>
          <w:rFonts w:cs="Times New Roman"/>
          <w:b/>
        </w:rPr>
      </w:pPr>
    </w:p>
    <w:p w14:paraId="44CD41E5" w14:textId="1165C436" w:rsidR="0084784C" w:rsidRDefault="0084784C">
      <w:pPr>
        <w:jc w:val="right"/>
        <w:rPr>
          <w:rFonts w:cs="Times New Roman"/>
          <w:b/>
        </w:rPr>
      </w:pPr>
    </w:p>
    <w:p w14:paraId="0825132D" w14:textId="115D6ABC" w:rsidR="0084784C" w:rsidRDefault="0084784C">
      <w:pPr>
        <w:jc w:val="right"/>
        <w:rPr>
          <w:rFonts w:cs="Times New Roman"/>
          <w:b/>
        </w:rPr>
      </w:pPr>
    </w:p>
    <w:p w14:paraId="488CB02F" w14:textId="77777777" w:rsidR="0084784C" w:rsidRPr="006579D4" w:rsidRDefault="0084784C">
      <w:pPr>
        <w:jc w:val="right"/>
        <w:rPr>
          <w:rFonts w:cs="Times New Roman"/>
          <w:b/>
        </w:rPr>
      </w:pPr>
    </w:p>
    <w:p w14:paraId="7EC95B87" w14:textId="77777777" w:rsidR="006579D4" w:rsidRPr="006579D4" w:rsidRDefault="006579D4" w:rsidP="00BC4DC6">
      <w:pPr>
        <w:rPr>
          <w:rFonts w:cs="Times New Roman"/>
        </w:rPr>
      </w:pPr>
    </w:p>
    <w:p w14:paraId="0DC933FF" w14:textId="77777777" w:rsidR="006E62AA" w:rsidRDefault="006E62AA" w:rsidP="00474C67">
      <w:pPr>
        <w:rPr>
          <w:rFonts w:cs="Times New Roman"/>
        </w:rPr>
      </w:pPr>
    </w:p>
    <w:p w14:paraId="7ADC6B1D" w14:textId="77777777" w:rsidR="006E62AA" w:rsidRDefault="006E62AA" w:rsidP="00C80348">
      <w:pPr>
        <w:rPr>
          <w:rFonts w:cs="Times New Roman"/>
        </w:rPr>
      </w:pPr>
    </w:p>
    <w:p w14:paraId="7506418D" w14:textId="1521360C" w:rsidR="00D0477F" w:rsidRPr="006579D4" w:rsidRDefault="00CD6DFC">
      <w:pPr>
        <w:jc w:val="center"/>
        <w:rPr>
          <w:rFonts w:cs="Times New Roman"/>
        </w:rPr>
      </w:pPr>
      <w:r>
        <w:rPr>
          <w:rFonts w:cs="Times New Roman"/>
        </w:rPr>
        <w:t>Учалы</w:t>
      </w:r>
    </w:p>
    <w:p w14:paraId="0C0DAE8B" w14:textId="7EBA8FB3" w:rsidR="00C80348" w:rsidRDefault="00205EBE">
      <w:pPr>
        <w:jc w:val="center"/>
        <w:rPr>
          <w:rFonts w:cs="Times New Roman"/>
        </w:rPr>
      </w:pPr>
      <w:r w:rsidRPr="006579D4">
        <w:rPr>
          <w:rFonts w:cs="Times New Roman"/>
        </w:rPr>
        <w:t>202</w:t>
      </w:r>
      <w:r w:rsidR="00CD6DFC">
        <w:rPr>
          <w:rFonts w:cs="Times New Roman"/>
        </w:rPr>
        <w:t>3</w:t>
      </w:r>
      <w:r w:rsidR="00C80348">
        <w:rPr>
          <w:rFonts w:cs="Times New Roman"/>
        </w:rPr>
        <w:br w:type="page"/>
      </w:r>
    </w:p>
    <w:sdt>
      <w:sdtPr>
        <w:rPr>
          <w:rFonts w:eastAsiaTheme="minorHAnsi" w:cstheme="minorBidi"/>
          <w:kern w:val="0"/>
          <w:sz w:val="28"/>
          <w:szCs w:val="22"/>
          <w:lang w:eastAsia="en-US" w:bidi="ar-SA"/>
        </w:rPr>
        <w:id w:val="-17234317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EDC8C4" w14:textId="77777777" w:rsidR="00060EE1" w:rsidRDefault="00D33D41" w:rsidP="00D33D41">
          <w:pPr>
            <w:pStyle w:val="11"/>
            <w:tabs>
              <w:tab w:val="right" w:leader="dot" w:pos="9349"/>
            </w:tabs>
            <w:suppressAutoHyphens w:val="0"/>
            <w:autoSpaceDE w:val="0"/>
            <w:autoSpaceDN w:val="0"/>
            <w:rPr>
              <w:rFonts w:eastAsiaTheme="majorEastAsia" w:cs="Times New Roman"/>
              <w:b/>
              <w:bCs/>
              <w:kern w:val="0"/>
              <w:sz w:val="28"/>
              <w:lang w:eastAsia="en-US" w:bidi="ar-SA"/>
            </w:rPr>
          </w:pPr>
          <w:r w:rsidRPr="00D33D41">
            <w:rPr>
              <w:rFonts w:eastAsiaTheme="majorEastAsia" w:cs="Times New Roman"/>
              <w:b/>
              <w:bCs/>
              <w:kern w:val="0"/>
              <w:sz w:val="28"/>
              <w:lang w:eastAsia="en-US" w:bidi="ar-SA"/>
            </w:rPr>
            <w:t>Содержание</w:t>
          </w:r>
        </w:p>
        <w:p w14:paraId="784AD243" w14:textId="77777777" w:rsidR="00BC4DC6" w:rsidRPr="00BC4DC6" w:rsidRDefault="00BC4DC6" w:rsidP="00BC4DC6">
          <w:pPr>
            <w:rPr>
              <w:lang w:eastAsia="en-US" w:bidi="ar-SA"/>
            </w:rPr>
          </w:pPr>
        </w:p>
        <w:p w14:paraId="543BB881" w14:textId="77777777" w:rsidR="00D33D41" w:rsidRPr="00D33D41" w:rsidRDefault="00300C0E" w:rsidP="00BC4DC6">
          <w:pPr>
            <w:pStyle w:val="11"/>
            <w:tabs>
              <w:tab w:val="right" w:leader="dot" w:pos="9344"/>
            </w:tabs>
            <w:suppressAutoHyphens w:val="0"/>
            <w:autoSpaceDE w:val="0"/>
            <w:autoSpaceDN w:val="0"/>
            <w:spacing w:line="276" w:lineRule="auto"/>
            <w:rPr>
              <w:rStyle w:val="af0"/>
              <w:rFonts w:eastAsiaTheme="majorEastAsia" w:cs="Times New Roman"/>
              <w:sz w:val="28"/>
              <w:szCs w:val="28"/>
              <w:shd w:val="clear" w:color="auto" w:fill="FFFFFF"/>
              <w:lang w:bidi="ru-RU"/>
            </w:rPr>
          </w:pPr>
          <w:r w:rsidRPr="00D33D41">
            <w:rPr>
              <w:rStyle w:val="af0"/>
              <w:rFonts w:eastAsiaTheme="majorEastAsia" w:cs="Times New Roman"/>
              <w:noProof/>
              <w:szCs w:val="28"/>
              <w:shd w:val="clear" w:color="auto" w:fill="FFFFFF"/>
              <w:lang w:eastAsia="ru-RU" w:bidi="ru-RU"/>
            </w:rPr>
            <w:fldChar w:fldCharType="begin"/>
          </w:r>
          <w:r w:rsidR="00060EE1" w:rsidRPr="00D33D41">
            <w:rPr>
              <w:rStyle w:val="af0"/>
              <w:rFonts w:eastAsiaTheme="majorEastAsia" w:cs="Times New Roman"/>
              <w:noProof/>
              <w:szCs w:val="28"/>
              <w:shd w:val="clear" w:color="auto" w:fill="FFFFFF"/>
              <w:lang w:eastAsia="ru-RU" w:bidi="ru-RU"/>
            </w:rPr>
            <w:instrText xml:space="preserve"> TOC \o "1-3" \h \z \u </w:instrText>
          </w:r>
          <w:r w:rsidRPr="00D33D41">
            <w:rPr>
              <w:rStyle w:val="af0"/>
              <w:rFonts w:eastAsiaTheme="majorEastAsia" w:cs="Times New Roman"/>
              <w:noProof/>
              <w:szCs w:val="28"/>
              <w:shd w:val="clear" w:color="auto" w:fill="FFFFFF"/>
              <w:lang w:eastAsia="ru-RU" w:bidi="ru-RU"/>
            </w:rPr>
            <w:fldChar w:fldCharType="separate"/>
          </w:r>
          <w:hyperlink w:anchor="_Toc58772836" w:history="1">
            <w:r w:rsidR="00D33D41" w:rsidRPr="00D33D41">
              <w:rPr>
                <w:rStyle w:val="af0"/>
                <w:rFonts w:eastAsiaTheme="majorEastAsia" w:cs="Times New Roman"/>
                <w:noProof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Введение</w:t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ab/>
            </w:r>
            <w:r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begin"/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instrText xml:space="preserve"> PAGEREF _Toc58772836 \h </w:instrText>
            </w:r>
            <w:r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r>
            <w:r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separate"/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  <w:r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end"/>
            </w:r>
          </w:hyperlink>
        </w:p>
        <w:p w14:paraId="12221AA3" w14:textId="77777777" w:rsidR="00D33D41" w:rsidRPr="00D33D41" w:rsidRDefault="004E32D8" w:rsidP="00D33D41">
          <w:pPr>
            <w:pStyle w:val="11"/>
            <w:tabs>
              <w:tab w:val="right" w:leader="dot" w:pos="9344"/>
            </w:tabs>
            <w:suppressAutoHyphens w:val="0"/>
            <w:autoSpaceDE w:val="0"/>
            <w:autoSpaceDN w:val="0"/>
            <w:rPr>
              <w:rStyle w:val="af0"/>
              <w:rFonts w:eastAsiaTheme="majorEastAsia" w:cs="Times New Roman"/>
              <w:sz w:val="28"/>
              <w:szCs w:val="28"/>
              <w:shd w:val="clear" w:color="auto" w:fill="FFFFFF"/>
              <w:lang w:bidi="ru-RU"/>
            </w:rPr>
          </w:pPr>
          <w:hyperlink w:anchor="_Toc58772837" w:history="1">
            <w:r w:rsidR="00D33D41" w:rsidRPr="00D33D41">
              <w:rPr>
                <w:rStyle w:val="af0"/>
                <w:rFonts w:eastAsiaTheme="majorEastAsia" w:cs="Times New Roman"/>
                <w:noProof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Определение понятие «компетенция» и «профессиональная компетенция».</w:t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ab/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begin"/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instrText xml:space="preserve"> PAGEREF _Toc58772837 \h </w:instrText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separate"/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end"/>
            </w:r>
          </w:hyperlink>
        </w:p>
        <w:p w14:paraId="416496A9" w14:textId="04C02C71" w:rsidR="00D33D41" w:rsidRDefault="004E32D8" w:rsidP="00CD6DFC">
          <w:pPr>
            <w:pStyle w:val="11"/>
            <w:tabs>
              <w:tab w:val="right" w:leader="dot" w:pos="9344"/>
            </w:tabs>
            <w:suppressAutoHyphens w:val="0"/>
            <w:autoSpaceDE w:val="0"/>
            <w:autoSpaceDN w:val="0"/>
            <w:jc w:val="both"/>
            <w:rPr>
              <w:rStyle w:val="af0"/>
              <w:rFonts w:eastAsiaTheme="majorEastAsia" w:cs="Times New Roman"/>
              <w:kern w:val="0"/>
              <w:sz w:val="28"/>
              <w:szCs w:val="28"/>
              <w:shd w:val="clear" w:color="auto" w:fill="FFFFFF"/>
              <w:lang w:eastAsia="ru-RU" w:bidi="ru-RU"/>
            </w:rPr>
          </w:pPr>
          <w:hyperlink w:anchor="_Toc58772838" w:history="1">
            <w:r w:rsidR="00CD6DFC">
              <w:rPr>
                <w:rStyle w:val="af0"/>
                <w:rFonts w:eastAsiaTheme="majorEastAsia" w:cs="Times New Roman"/>
                <w:bCs/>
                <w:iCs/>
                <w:noProof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Профессиональные компетенции педагога</w:t>
            </w:r>
            <w:r w:rsidR="00CD6DFC" w:rsidRPr="00CD6DFC">
              <w:rPr>
                <w:rStyle w:val="af0"/>
                <w:rFonts w:eastAsiaTheme="majorEastAsia" w:cs="Times New Roman"/>
                <w:bCs/>
                <w:iCs/>
                <w:noProof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 xml:space="preserve"> в области разработки программы, методичес</w:t>
            </w:r>
            <w:r w:rsidR="00CD6DFC">
              <w:rPr>
                <w:rStyle w:val="af0"/>
                <w:rFonts w:eastAsiaTheme="majorEastAsia" w:cs="Times New Roman"/>
                <w:bCs/>
                <w:iCs/>
                <w:noProof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ких и дидактических материалов</w:t>
            </w:r>
            <w:r w:rsidR="00CD6DFC">
              <w:rPr>
                <w:rStyle w:val="af0"/>
                <w:rFonts w:eastAsiaTheme="majorEastAsia" w:cs="Times New Roman"/>
                <w:noProof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…………………………………….</w:t>
            </w:r>
            <w:r w:rsidR="00300C0E" w:rsidRPr="00CD6DFC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begin"/>
            </w:r>
            <w:r w:rsidR="00D33D41" w:rsidRPr="00CD6DFC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instrText xml:space="preserve"> PAGEREF _Toc58772838 \h </w:instrText>
            </w:r>
            <w:r w:rsidR="00300C0E" w:rsidRPr="00CD6DFC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r>
            <w:r w:rsidR="00300C0E" w:rsidRPr="00CD6DFC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separate"/>
            </w:r>
            <w:r w:rsidR="00D33D41" w:rsidRPr="00CD6DFC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  <w:r w:rsidR="00300C0E" w:rsidRPr="00CD6DFC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end"/>
            </w:r>
          </w:hyperlink>
        </w:p>
        <w:p w14:paraId="66215AA8" w14:textId="049DB173" w:rsidR="00CD6DFC" w:rsidRPr="00CD6DFC" w:rsidRDefault="00CD6DFC" w:rsidP="00CD6DFC">
          <w:pPr>
            <w:jc w:val="both"/>
            <w:rPr>
              <w:sz w:val="28"/>
              <w:szCs w:val="28"/>
              <w:lang w:eastAsia="ru-RU" w:bidi="ru-RU"/>
            </w:rPr>
          </w:pPr>
          <w:r w:rsidRPr="00CD6DFC">
            <w:rPr>
              <w:sz w:val="28"/>
              <w:szCs w:val="28"/>
              <w:lang w:eastAsia="ru-RU" w:bidi="ru-RU"/>
            </w:rPr>
            <w:t>Профессиональные компетенции педагога в принятии педагогических решений</w:t>
          </w:r>
          <w:r>
            <w:rPr>
              <w:sz w:val="28"/>
              <w:szCs w:val="28"/>
              <w:lang w:eastAsia="ru-RU" w:bidi="ru-RU"/>
            </w:rPr>
            <w:t>……………………………………………………………………………</w:t>
          </w:r>
          <w:r w:rsidR="006B2B23">
            <w:rPr>
              <w:sz w:val="28"/>
              <w:szCs w:val="28"/>
              <w:lang w:eastAsia="ru-RU" w:bidi="ru-RU"/>
            </w:rPr>
            <w:t>7</w:t>
          </w:r>
        </w:p>
        <w:p w14:paraId="4AF4BB1E" w14:textId="77777777" w:rsidR="00D33D41" w:rsidRPr="00D33D41" w:rsidRDefault="004E32D8" w:rsidP="00D33D41">
          <w:pPr>
            <w:pStyle w:val="11"/>
            <w:tabs>
              <w:tab w:val="right" w:leader="dot" w:pos="9344"/>
            </w:tabs>
            <w:suppressAutoHyphens w:val="0"/>
            <w:autoSpaceDE w:val="0"/>
            <w:autoSpaceDN w:val="0"/>
            <w:rPr>
              <w:rStyle w:val="af0"/>
              <w:rFonts w:eastAsiaTheme="majorEastAsia" w:cs="Times New Roman"/>
              <w:sz w:val="28"/>
              <w:szCs w:val="28"/>
              <w:shd w:val="clear" w:color="auto" w:fill="FFFFFF"/>
              <w:lang w:bidi="ru-RU"/>
            </w:rPr>
          </w:pPr>
          <w:hyperlink w:anchor="_Toc58772839" w:history="1">
            <w:r w:rsidR="00D33D41" w:rsidRPr="00D33D41">
              <w:rPr>
                <w:rStyle w:val="af0"/>
                <w:rFonts w:eastAsiaTheme="majorEastAsia" w:cs="Times New Roman"/>
                <w:noProof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Вывод</w:t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ab/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begin"/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instrText xml:space="preserve"> PAGEREF _Toc58772839 \h </w:instrText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separate"/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9</w:t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end"/>
            </w:r>
          </w:hyperlink>
        </w:p>
        <w:p w14:paraId="29BB530E" w14:textId="77777777" w:rsidR="00D33D41" w:rsidRPr="00D33D41" w:rsidRDefault="004E32D8" w:rsidP="00D33D41">
          <w:pPr>
            <w:pStyle w:val="11"/>
            <w:tabs>
              <w:tab w:val="right" w:leader="dot" w:pos="9349"/>
            </w:tabs>
            <w:suppressAutoHyphens w:val="0"/>
            <w:autoSpaceDE w:val="0"/>
            <w:autoSpaceDN w:val="0"/>
            <w:rPr>
              <w:rStyle w:val="af0"/>
              <w:rFonts w:eastAsiaTheme="majorEastAsia" w:cs="Times New Roman"/>
              <w:kern w:val="0"/>
              <w:sz w:val="28"/>
              <w:szCs w:val="28"/>
              <w:shd w:val="clear" w:color="auto" w:fill="FFFFFF"/>
              <w:lang w:eastAsia="ru-RU" w:bidi="ru-RU"/>
            </w:rPr>
          </w:pPr>
          <w:hyperlink w:anchor="_Toc58772840" w:history="1">
            <w:r w:rsidR="00D33D41" w:rsidRPr="00D33D41">
              <w:rPr>
                <w:rStyle w:val="af0"/>
                <w:rFonts w:eastAsiaTheme="majorEastAsia" w:cs="Times New Roman"/>
                <w:noProof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Список литературы</w:t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ab/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begin"/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instrText xml:space="preserve"> PAGEREF _Toc58772840 \h </w:instrText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separate"/>
            </w:r>
            <w:r w:rsidR="00D33D41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10</w:t>
            </w:r>
            <w:r w:rsidR="00300C0E" w:rsidRPr="00D33D41">
              <w:rPr>
                <w:rStyle w:val="af0"/>
                <w:rFonts w:eastAsiaTheme="majorEastAsia" w:cs="Times New Roman"/>
                <w:webHidden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fldChar w:fldCharType="end"/>
            </w:r>
          </w:hyperlink>
        </w:p>
        <w:p w14:paraId="126DFBCF" w14:textId="77777777" w:rsidR="00060EE1" w:rsidRPr="00060EE1" w:rsidRDefault="00300C0E" w:rsidP="00D33D41">
          <w:pPr>
            <w:pStyle w:val="11"/>
            <w:tabs>
              <w:tab w:val="right" w:leader="dot" w:pos="9349"/>
            </w:tabs>
            <w:suppressAutoHyphens w:val="0"/>
            <w:autoSpaceDE w:val="0"/>
            <w:autoSpaceDN w:val="0"/>
            <w:rPr>
              <w:rFonts w:eastAsiaTheme="minorHAnsi" w:cstheme="minorBidi"/>
              <w:b/>
              <w:bCs/>
              <w:kern w:val="0"/>
              <w:sz w:val="28"/>
              <w:szCs w:val="22"/>
              <w:lang w:eastAsia="en-US" w:bidi="ar-SA"/>
            </w:rPr>
          </w:pPr>
          <w:r w:rsidRPr="00D33D41">
            <w:rPr>
              <w:rStyle w:val="af0"/>
              <w:rFonts w:eastAsiaTheme="majorEastAsia" w:cs="Times New Roman"/>
              <w:noProof/>
              <w:szCs w:val="28"/>
              <w:shd w:val="clear" w:color="auto" w:fill="FFFFFF"/>
              <w:lang w:eastAsia="ru-RU" w:bidi="ru-RU"/>
            </w:rPr>
            <w:fldChar w:fldCharType="end"/>
          </w:r>
        </w:p>
      </w:sdtContent>
    </w:sdt>
    <w:p w14:paraId="2061DEC3" w14:textId="77777777" w:rsidR="005E03F4" w:rsidRDefault="005E03F4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14:paraId="65AB98E8" w14:textId="77777777" w:rsidR="00846946" w:rsidRPr="00846946" w:rsidRDefault="002C02C9" w:rsidP="00846946">
      <w:pPr>
        <w:pStyle w:val="1"/>
        <w:widowControl w:val="0"/>
        <w:autoSpaceDE w:val="0"/>
        <w:autoSpaceDN w:val="0"/>
        <w:spacing w:before="480" w:line="240" w:lineRule="auto"/>
        <w:contextualSpacing w:val="0"/>
        <w:jc w:val="center"/>
        <w:rPr>
          <w:rFonts w:cs="Times New Roman"/>
          <w:bCs/>
          <w:color w:val="auto"/>
          <w:szCs w:val="28"/>
          <w:lang w:eastAsia="ru-RU" w:bidi="ru-RU"/>
        </w:rPr>
      </w:pPr>
      <w:bookmarkStart w:id="0" w:name="_Toc58772836"/>
      <w:bookmarkStart w:id="1" w:name="_GoBack"/>
      <w:bookmarkEnd w:id="1"/>
      <w:r w:rsidRPr="00F3318E">
        <w:rPr>
          <w:rFonts w:cs="Times New Roman"/>
          <w:bCs/>
          <w:color w:val="auto"/>
          <w:szCs w:val="28"/>
          <w:lang w:eastAsia="ru-RU" w:bidi="ru-RU"/>
        </w:rPr>
        <w:lastRenderedPageBreak/>
        <w:t>Введение</w:t>
      </w:r>
      <w:bookmarkEnd w:id="0"/>
    </w:p>
    <w:p w14:paraId="250EA1BC" w14:textId="73624F19" w:rsidR="00625B0E" w:rsidRPr="00625B0E" w:rsidRDefault="00F01602" w:rsidP="00625B0E">
      <w:pPr>
        <w:pStyle w:val="af"/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Современному о</w:t>
      </w:r>
      <w:r w:rsidR="00625B0E" w:rsidRPr="00625B0E">
        <w:rPr>
          <w:color w:val="000000"/>
          <w:sz w:val="28"/>
          <w:szCs w:val="28"/>
        </w:rPr>
        <w:t>бществу требуются не просто люди с нужной информацией в голове и способностью ее излагать, а думающие, включенные в жизнедеятельность, самостоятельно находящие пути решения рабочих и личных задач члены социума.</w:t>
      </w:r>
    </w:p>
    <w:p w14:paraId="0315F3B9" w14:textId="50A48A65" w:rsidR="00A21CBD" w:rsidRPr="00F3318E" w:rsidRDefault="00A21CBD" w:rsidP="00F01602">
      <w:pPr>
        <w:pStyle w:val="af"/>
        <w:shd w:val="clear" w:color="auto" w:fill="FFFFFF"/>
        <w:spacing w:line="25" w:lineRule="atLeast"/>
        <w:ind w:firstLine="708"/>
        <w:jc w:val="both"/>
        <w:rPr>
          <w:color w:val="000000"/>
          <w:sz w:val="28"/>
          <w:szCs w:val="28"/>
        </w:rPr>
      </w:pPr>
      <w:r w:rsidRPr="00F3318E">
        <w:rPr>
          <w:color w:val="000000"/>
          <w:sz w:val="28"/>
          <w:szCs w:val="28"/>
        </w:rPr>
        <w:t xml:space="preserve">Реализация федеральных государственных образовательных стандартов (ФГОС) общего образования предполагает создание в образовательных учреждениях развивающей образовательной среды, соответствующей задачи по достижению личностного, социального, познавательного (интеллектуального), коммуникативного, эстетического, физического развития, </w:t>
      </w:r>
      <w:r w:rsidR="00F01602">
        <w:rPr>
          <w:color w:val="000000"/>
          <w:sz w:val="28"/>
          <w:szCs w:val="28"/>
        </w:rPr>
        <w:t>учени</w:t>
      </w:r>
      <w:r w:rsidRPr="00F3318E">
        <w:rPr>
          <w:color w:val="000000"/>
          <w:sz w:val="28"/>
          <w:szCs w:val="28"/>
        </w:rPr>
        <w:t xml:space="preserve">ческий коллектив. </w:t>
      </w:r>
    </w:p>
    <w:p w14:paraId="7C33A1D9" w14:textId="4B4784C4" w:rsidR="00A21CBD" w:rsidRDefault="00A21CBD" w:rsidP="00687CDF">
      <w:pPr>
        <w:pStyle w:val="af"/>
        <w:shd w:val="clear" w:color="auto" w:fill="FFFFFF"/>
        <w:spacing w:line="25" w:lineRule="atLeast"/>
        <w:ind w:firstLine="709"/>
        <w:jc w:val="both"/>
        <w:rPr>
          <w:color w:val="000000"/>
          <w:sz w:val="28"/>
          <w:szCs w:val="28"/>
        </w:rPr>
      </w:pPr>
      <w:r w:rsidRPr="00F3318E">
        <w:rPr>
          <w:color w:val="000000"/>
          <w:sz w:val="28"/>
          <w:szCs w:val="28"/>
        </w:rPr>
        <w:t xml:space="preserve">Учитель обязан стремиться к новому и нестандартному обучению. Таким образом, развитие у </w:t>
      </w:r>
      <w:r w:rsidR="00F01602">
        <w:rPr>
          <w:color w:val="000000"/>
          <w:sz w:val="28"/>
          <w:szCs w:val="28"/>
        </w:rPr>
        <w:t>школьников</w:t>
      </w:r>
      <w:r w:rsidRPr="00F3318E">
        <w:rPr>
          <w:color w:val="000000"/>
          <w:sz w:val="28"/>
          <w:szCs w:val="28"/>
        </w:rPr>
        <w:t xml:space="preserve"> навыков самостоятельного усвоения знаний, формирование навыков самоорганизации, без навязывания стереотипов, позволяет </w:t>
      </w:r>
      <w:r w:rsidR="00F01602">
        <w:rPr>
          <w:color w:val="000000"/>
          <w:sz w:val="28"/>
          <w:szCs w:val="28"/>
        </w:rPr>
        <w:t>им</w:t>
      </w:r>
      <w:r w:rsidRPr="00F3318E">
        <w:rPr>
          <w:color w:val="000000"/>
          <w:sz w:val="28"/>
          <w:szCs w:val="28"/>
        </w:rPr>
        <w:t xml:space="preserve"> самостоятельно выбирать степень усвоения материала.</w:t>
      </w:r>
    </w:p>
    <w:p w14:paraId="1293413D" w14:textId="77777777" w:rsidR="00F01602" w:rsidRPr="00F01602" w:rsidRDefault="00F01602" w:rsidP="00F01602">
      <w:pPr>
        <w:pStyle w:val="af"/>
        <w:spacing w:line="25" w:lineRule="atLeast"/>
        <w:ind w:firstLine="708"/>
        <w:jc w:val="both"/>
        <w:rPr>
          <w:color w:val="000000"/>
          <w:sz w:val="28"/>
          <w:szCs w:val="28"/>
        </w:rPr>
      </w:pPr>
      <w:r w:rsidRPr="00625B0E">
        <w:rPr>
          <w:color w:val="000000"/>
          <w:sz w:val="28"/>
          <w:szCs w:val="28"/>
        </w:rPr>
        <w:t xml:space="preserve">А для достижения этого нужны не только полученные </w:t>
      </w:r>
      <w:proofErr w:type="spellStart"/>
      <w:r w:rsidRPr="00625B0E">
        <w:rPr>
          <w:color w:val="000000"/>
          <w:sz w:val="28"/>
          <w:szCs w:val="28"/>
        </w:rPr>
        <w:t>ЗУНы</w:t>
      </w:r>
      <w:proofErr w:type="spellEnd"/>
      <w:r w:rsidRPr="00625B0E">
        <w:rPr>
          <w:color w:val="000000"/>
          <w:sz w:val="28"/>
          <w:szCs w:val="28"/>
        </w:rPr>
        <w:t>, но и дополнительные умения учителя, которые можно определить, как «компетенции» и «компетентности», отвечающие вызовам современного образовательного процесса.</w:t>
      </w:r>
    </w:p>
    <w:p w14:paraId="363A7C94" w14:textId="77777777" w:rsidR="00F01602" w:rsidRPr="00F01602" w:rsidRDefault="00F01602" w:rsidP="00F01602">
      <w:pPr>
        <w:pStyle w:val="af"/>
        <w:spacing w:line="25" w:lineRule="atLeast"/>
        <w:ind w:firstLine="708"/>
        <w:jc w:val="both"/>
        <w:rPr>
          <w:color w:val="000000"/>
          <w:sz w:val="28"/>
          <w:szCs w:val="28"/>
        </w:rPr>
      </w:pPr>
      <w:r w:rsidRPr="00F01602">
        <w:rPr>
          <w:color w:val="000000"/>
          <w:sz w:val="28"/>
          <w:szCs w:val="28"/>
        </w:rPr>
        <w:t>Наравне с термином «профессиональная компетенция педагога» можно встретить и синонимичное понятие «компетентность». В эти относительно недавно появившиеся в лексиконе российской педагогики термины вкладывают разную смысловую нагрузку.</w:t>
      </w:r>
    </w:p>
    <w:p w14:paraId="535E330F" w14:textId="77777777" w:rsidR="00F01602" w:rsidRPr="00F3318E" w:rsidRDefault="00F01602" w:rsidP="00687CDF">
      <w:pPr>
        <w:pStyle w:val="af"/>
        <w:shd w:val="clear" w:color="auto" w:fill="FFFFFF"/>
        <w:spacing w:line="25" w:lineRule="atLeast"/>
        <w:ind w:firstLine="709"/>
        <w:jc w:val="both"/>
        <w:rPr>
          <w:color w:val="000000"/>
          <w:sz w:val="28"/>
          <w:szCs w:val="28"/>
        </w:rPr>
      </w:pPr>
    </w:p>
    <w:p w14:paraId="63D4F107" w14:textId="77777777" w:rsidR="003E2243" w:rsidRPr="00F3318E" w:rsidRDefault="00EC3490" w:rsidP="00687CDF">
      <w:pPr>
        <w:widowControl/>
        <w:suppressAutoHyphens w:val="0"/>
        <w:spacing w:line="2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3318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 w:type="page"/>
      </w:r>
    </w:p>
    <w:p w14:paraId="7B2F795F" w14:textId="77777777" w:rsidR="00A16CF8" w:rsidRPr="003C1CE0" w:rsidRDefault="00A16CF8" w:rsidP="003C1CE0">
      <w:pPr>
        <w:pStyle w:val="1"/>
        <w:widowControl w:val="0"/>
        <w:autoSpaceDE w:val="0"/>
        <w:autoSpaceDN w:val="0"/>
        <w:spacing w:before="480" w:line="240" w:lineRule="auto"/>
        <w:contextualSpacing w:val="0"/>
        <w:jc w:val="center"/>
        <w:rPr>
          <w:rFonts w:cs="Times New Roman"/>
          <w:bCs/>
          <w:color w:val="auto"/>
          <w:szCs w:val="28"/>
          <w:lang w:eastAsia="ru-RU" w:bidi="ru-RU"/>
        </w:rPr>
      </w:pPr>
      <w:bookmarkStart w:id="2" w:name="_Toc58772837"/>
      <w:r w:rsidRPr="003C1CE0">
        <w:rPr>
          <w:rFonts w:cs="Times New Roman"/>
          <w:bCs/>
          <w:color w:val="auto"/>
          <w:szCs w:val="28"/>
          <w:lang w:eastAsia="ru-RU" w:bidi="ru-RU"/>
        </w:rPr>
        <w:lastRenderedPageBreak/>
        <w:t>Определение понятие «компетенция» и «профессиональная компетенция».</w:t>
      </w:r>
      <w:bookmarkEnd w:id="2"/>
    </w:p>
    <w:p w14:paraId="67503DED" w14:textId="42A8BDB8" w:rsidR="00A21CBD" w:rsidRPr="00F3318E" w:rsidRDefault="00A21CBD" w:rsidP="00687CDF">
      <w:pPr>
        <w:pStyle w:val="af"/>
        <w:spacing w:before="120" w:beforeAutospacing="0" w:after="120" w:afterAutospacing="0" w:line="25" w:lineRule="atLeast"/>
        <w:ind w:firstLine="525"/>
        <w:jc w:val="both"/>
        <w:rPr>
          <w:color w:val="000000"/>
          <w:sz w:val="28"/>
          <w:szCs w:val="28"/>
        </w:rPr>
      </w:pPr>
      <w:r w:rsidRPr="00F3318E">
        <w:rPr>
          <w:color w:val="000000"/>
          <w:sz w:val="28"/>
          <w:szCs w:val="28"/>
        </w:rPr>
        <w:t>Дава</w:t>
      </w:r>
      <w:r w:rsidR="00F01602">
        <w:rPr>
          <w:color w:val="000000"/>
          <w:sz w:val="28"/>
          <w:szCs w:val="28"/>
        </w:rPr>
        <w:t xml:space="preserve">йте разберемся, что такое </w:t>
      </w:r>
      <w:r w:rsidR="00F01602" w:rsidRPr="003576B5">
        <w:rPr>
          <w:i/>
          <w:color w:val="000000"/>
          <w:sz w:val="28"/>
          <w:szCs w:val="28"/>
        </w:rPr>
        <w:t>компет</w:t>
      </w:r>
      <w:r w:rsidRPr="003576B5">
        <w:rPr>
          <w:i/>
          <w:color w:val="000000"/>
          <w:sz w:val="28"/>
          <w:szCs w:val="28"/>
        </w:rPr>
        <w:t>енция</w:t>
      </w:r>
      <w:r w:rsidRPr="00F3318E">
        <w:rPr>
          <w:color w:val="000000"/>
          <w:sz w:val="28"/>
          <w:szCs w:val="28"/>
        </w:rPr>
        <w:t xml:space="preserve"> и профессиональная </w:t>
      </w:r>
      <w:r w:rsidRPr="003576B5">
        <w:rPr>
          <w:i/>
          <w:color w:val="000000"/>
          <w:sz w:val="28"/>
          <w:szCs w:val="28"/>
        </w:rPr>
        <w:t>компетентность</w:t>
      </w:r>
      <w:r w:rsidRPr="00F3318E">
        <w:rPr>
          <w:color w:val="000000"/>
          <w:sz w:val="28"/>
          <w:szCs w:val="28"/>
        </w:rPr>
        <w:t>.</w:t>
      </w:r>
    </w:p>
    <w:p w14:paraId="0C64963A" w14:textId="614EA91D" w:rsidR="00A21CBD" w:rsidRPr="00F3318E" w:rsidRDefault="00A21CBD" w:rsidP="00687CDF">
      <w:pPr>
        <w:pStyle w:val="af"/>
        <w:spacing w:before="120" w:beforeAutospacing="0" w:after="120" w:afterAutospacing="0" w:line="25" w:lineRule="atLeast"/>
        <w:ind w:firstLine="525"/>
        <w:jc w:val="both"/>
        <w:rPr>
          <w:color w:val="000000"/>
          <w:sz w:val="28"/>
          <w:szCs w:val="28"/>
        </w:rPr>
      </w:pPr>
      <w:r w:rsidRPr="00F3318E">
        <w:rPr>
          <w:color w:val="000000"/>
          <w:sz w:val="28"/>
          <w:szCs w:val="28"/>
        </w:rPr>
        <w:t xml:space="preserve">От сотрудника педагогического учреждения требуется наличие профессиональных навыков. </w:t>
      </w:r>
      <w:r w:rsidR="00F01602">
        <w:rPr>
          <w:color w:val="000000"/>
          <w:sz w:val="28"/>
          <w:szCs w:val="28"/>
        </w:rPr>
        <w:t>Разберемся с понятием «компетенц</w:t>
      </w:r>
      <w:r w:rsidRPr="00F3318E">
        <w:rPr>
          <w:color w:val="000000"/>
          <w:sz w:val="28"/>
          <w:szCs w:val="28"/>
        </w:rPr>
        <w:t>ия», для этого обратимся к толковым словарям.</w:t>
      </w:r>
    </w:p>
    <w:p w14:paraId="09E3DC7B" w14:textId="77777777" w:rsidR="00A21CBD" w:rsidRPr="00F3318E" w:rsidRDefault="00A21CBD" w:rsidP="00687CDF">
      <w:pPr>
        <w:pStyle w:val="af"/>
        <w:spacing w:before="120" w:beforeAutospacing="0" w:after="120" w:afterAutospacing="0" w:line="25" w:lineRule="atLeast"/>
        <w:ind w:firstLine="525"/>
        <w:jc w:val="both"/>
        <w:rPr>
          <w:color w:val="000000"/>
          <w:sz w:val="28"/>
          <w:szCs w:val="28"/>
        </w:rPr>
      </w:pPr>
      <w:r w:rsidRPr="003576B5">
        <w:rPr>
          <w:i/>
          <w:color w:val="000000"/>
          <w:sz w:val="28"/>
          <w:szCs w:val="28"/>
        </w:rPr>
        <w:t>Компетенция</w:t>
      </w:r>
      <w:r w:rsidRPr="00F3318E">
        <w:rPr>
          <w:color w:val="000000"/>
          <w:sz w:val="28"/>
          <w:szCs w:val="28"/>
        </w:rPr>
        <w:t xml:space="preserve"> согласно толковому словарю С. И. Ожегова считается </w:t>
      </w:r>
      <w:r w:rsidR="00F56431" w:rsidRPr="00F3318E">
        <w:rPr>
          <w:color w:val="000000"/>
          <w:sz w:val="28"/>
          <w:szCs w:val="28"/>
        </w:rPr>
        <w:t>круг полномочий, область подлежащих чьему-нибудь</w:t>
      </w:r>
      <w:r w:rsidR="00F619D7">
        <w:rPr>
          <w:color w:val="000000"/>
          <w:sz w:val="28"/>
          <w:szCs w:val="28"/>
        </w:rPr>
        <w:t>,</w:t>
      </w:r>
      <w:r w:rsidR="00F56431" w:rsidRPr="00F3318E">
        <w:rPr>
          <w:color w:val="000000"/>
          <w:sz w:val="28"/>
          <w:szCs w:val="28"/>
        </w:rPr>
        <w:t xml:space="preserve"> ведению вопросов, явлений (право).</w:t>
      </w:r>
    </w:p>
    <w:p w14:paraId="26B823FE" w14:textId="6798077C" w:rsidR="003576B5" w:rsidRPr="00F3318E" w:rsidRDefault="00F56431" w:rsidP="003576B5">
      <w:pPr>
        <w:spacing w:before="240" w:line="25" w:lineRule="atLeast"/>
        <w:ind w:firstLine="525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3318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толковом словаре Т.Ф. Ефремовой </w:t>
      </w:r>
      <w:r w:rsidRPr="003576B5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компетенция</w:t>
      </w:r>
      <w:r w:rsidRPr="00F3318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описывается как сфера власти, сфера подчинения другому человеку осознание вопросов, явлений (право). А также в этом словаре дано другое определение слова «компетенция» - предостав</w:t>
      </w:r>
      <w:r w:rsidR="0033374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ление</w:t>
      </w:r>
      <w:r w:rsidRPr="00F3318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соответствии с законом, уставом или контрактом конкретным лицом или организацией для решения соответствующих вопросов.</w:t>
      </w:r>
    </w:p>
    <w:p w14:paraId="362F47A7" w14:textId="40D42C66" w:rsidR="00F56431" w:rsidRPr="00F3318E" w:rsidRDefault="00F56431" w:rsidP="003576B5">
      <w:pPr>
        <w:spacing w:before="240" w:after="240" w:line="25" w:lineRule="atLeast"/>
        <w:ind w:firstLine="525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C1CE0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Компетентность</w:t>
      </w:r>
      <w:r w:rsidRPr="003C1CE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- характеристика реализации педагогом сформированных у него компетенций. </w:t>
      </w:r>
      <w:r w:rsidRPr="003C1CE0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Профессиональная компетентность</w:t>
      </w:r>
      <w:r w:rsidRPr="003C1CE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- это способность успешно действовать, используя практический опыт, навыки и знания для решения профессиональных задач. </w:t>
      </w:r>
    </w:p>
    <w:p w14:paraId="0222721C" w14:textId="3F446FBD" w:rsidR="00F56431" w:rsidRPr="00F3318E" w:rsidRDefault="00F56431" w:rsidP="003576B5">
      <w:pPr>
        <w:pStyle w:val="af"/>
        <w:spacing w:before="0" w:beforeAutospacing="0" w:after="240" w:afterAutospacing="0" w:line="25" w:lineRule="atLeast"/>
        <w:ind w:firstLine="525"/>
        <w:jc w:val="both"/>
        <w:rPr>
          <w:color w:val="000000"/>
          <w:sz w:val="28"/>
          <w:szCs w:val="28"/>
        </w:rPr>
      </w:pPr>
      <w:r w:rsidRPr="00F3318E">
        <w:rPr>
          <w:color w:val="000000"/>
          <w:sz w:val="28"/>
          <w:szCs w:val="28"/>
        </w:rPr>
        <w:t>Профессиональную компетен</w:t>
      </w:r>
      <w:r w:rsidR="003576B5">
        <w:rPr>
          <w:color w:val="000000"/>
          <w:sz w:val="28"/>
          <w:szCs w:val="28"/>
        </w:rPr>
        <w:t>тность</w:t>
      </w:r>
      <w:r w:rsidRPr="00F3318E">
        <w:rPr>
          <w:color w:val="000000"/>
          <w:sz w:val="28"/>
          <w:szCs w:val="28"/>
        </w:rPr>
        <w:t xml:space="preserve"> можно объяснить как комплексное образование, включающее в себя комплекс знаний, умений, свойств и качеств человека, обеспечивающих вариативность, оптимизацию и эффективность построения образовательного процесса (В.А. Адольф, доктор педагогических наук, профессор педагогических наук).</w:t>
      </w:r>
    </w:p>
    <w:p w14:paraId="48798B31" w14:textId="77777777" w:rsidR="003576B5" w:rsidRPr="003576B5" w:rsidRDefault="003576B5" w:rsidP="003576B5">
      <w:pPr>
        <w:widowControl/>
        <w:suppressAutoHyphens w:val="0"/>
        <w:spacing w:before="24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576B5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Основой для разработки перечня базовых профессиональных компетенций педагогических работников общеобразовательных учреждений являются требования к результатам и условиям реализации основных образовательных программ, закрепленные в федеральных государственных образовательных стандартах общего образования, учитывающие научно-обоснованные представления о целях и закономерностях образования в современном обществе и приоритеты государственной образовательной политики Российской Федерации.  </w:t>
      </w:r>
    </w:p>
    <w:p w14:paraId="6DD6008B" w14:textId="390B08E4" w:rsidR="003576B5" w:rsidRPr="003576B5" w:rsidRDefault="003576B5" w:rsidP="003576B5">
      <w:pPr>
        <w:widowControl/>
        <w:suppressAutoHyphens w:val="0"/>
        <w:spacing w:before="24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>Рассмотрим к</w:t>
      </w:r>
      <w:r w:rsidRPr="003576B5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омпетентность 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педагога </w:t>
      </w:r>
      <w:r w:rsidRPr="003576B5">
        <w:rPr>
          <w:rFonts w:eastAsia="Times New Roman" w:cs="Times New Roman"/>
          <w:kern w:val="0"/>
          <w:sz w:val="28"/>
          <w:szCs w:val="28"/>
          <w:lang w:eastAsia="en-US" w:bidi="ar-SA"/>
        </w:rPr>
        <w:t>в области разработки программы, методических и дидактических материалов и принятии педагогических решений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7616C700" w14:textId="77777777" w:rsidR="00F56431" w:rsidRPr="00F3318E" w:rsidRDefault="00F56431" w:rsidP="003576B5">
      <w:pPr>
        <w:pStyle w:val="af"/>
        <w:spacing w:before="120" w:beforeAutospacing="0" w:after="120" w:afterAutospacing="0" w:line="25" w:lineRule="atLeast"/>
        <w:jc w:val="both"/>
        <w:rPr>
          <w:i/>
          <w:color w:val="000000"/>
          <w:sz w:val="28"/>
          <w:szCs w:val="28"/>
        </w:rPr>
      </w:pPr>
    </w:p>
    <w:p w14:paraId="5A620C43" w14:textId="52528685" w:rsidR="00F3318E" w:rsidRDefault="00770F7B" w:rsidP="00770F7B">
      <w:pPr>
        <w:spacing w:line="25" w:lineRule="atLeast"/>
        <w:jc w:val="center"/>
        <w:rPr>
          <w:rFonts w:eastAsiaTheme="majorEastAsia" w:cs="Times New Roman"/>
          <w:b/>
          <w:bCs/>
          <w:kern w:val="0"/>
          <w:sz w:val="28"/>
          <w:szCs w:val="28"/>
          <w:shd w:val="clear" w:color="auto" w:fill="FFFFFF"/>
          <w:lang w:eastAsia="ru-RU" w:bidi="ru-RU"/>
        </w:rPr>
      </w:pPr>
      <w:r w:rsidRPr="00770F7B">
        <w:rPr>
          <w:rFonts w:eastAsiaTheme="majorEastAsia" w:cs="Times New Roman"/>
          <w:b/>
          <w:bCs/>
          <w:kern w:val="0"/>
          <w:sz w:val="28"/>
          <w:szCs w:val="28"/>
          <w:shd w:val="clear" w:color="auto" w:fill="FFFFFF"/>
          <w:lang w:eastAsia="ru-RU" w:bidi="ru-RU"/>
        </w:rPr>
        <w:lastRenderedPageBreak/>
        <w:t>Профессиональные компетенции педагога в области разработки программы, методических и дидактических материалов</w:t>
      </w:r>
    </w:p>
    <w:p w14:paraId="42FF8A3D" w14:textId="77777777" w:rsidR="00770F7B" w:rsidRPr="00F3318E" w:rsidRDefault="00770F7B" w:rsidP="00770F7B">
      <w:pPr>
        <w:spacing w:line="25" w:lineRule="atLeast"/>
        <w:jc w:val="center"/>
        <w:rPr>
          <w:rFonts w:cs="Times New Roman"/>
          <w:sz w:val="28"/>
          <w:szCs w:val="28"/>
        </w:rPr>
      </w:pPr>
    </w:p>
    <w:p w14:paraId="6DA779F0" w14:textId="4E22B815" w:rsidR="00770F7B" w:rsidRPr="00770F7B" w:rsidRDefault="00770F7B" w:rsidP="006B2B23">
      <w:pPr>
        <w:pStyle w:val="af"/>
        <w:shd w:val="clear" w:color="auto" w:fill="FFFFFF"/>
        <w:spacing w:before="240" w:beforeAutospacing="0" w:after="0" w:afterAutospacing="0" w:line="276" w:lineRule="auto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770F7B">
        <w:rPr>
          <w:color w:val="181818"/>
          <w:sz w:val="28"/>
          <w:szCs w:val="28"/>
          <w:shd w:val="clear" w:color="auto" w:fill="FFFFFF"/>
        </w:rPr>
        <w:t xml:space="preserve">Компетентность в области разработки программы, методических, дидактических материалов и принятии педагогических решений  отражает квалификационную готовность педагога разрабатывать и реализовывать программу деятельности и принимать  решения в различных педагогических ситуациях, осознавая всю полноту ответственности за эти решения и последствия от их реализации. Компетентность в разработке и реализации образовательных программ позволяет осуществлять преподавание с учетом уровня подготовленности и </w:t>
      </w:r>
      <w:proofErr w:type="spellStart"/>
      <w:r w:rsidRPr="00770F7B">
        <w:rPr>
          <w:color w:val="181818"/>
          <w:sz w:val="28"/>
          <w:szCs w:val="28"/>
          <w:shd w:val="clear" w:color="auto" w:fill="FFFFFF"/>
        </w:rPr>
        <w:t>мотивированности</w:t>
      </w:r>
      <w:proofErr w:type="spellEnd"/>
      <w:r w:rsidRPr="00770F7B">
        <w:rPr>
          <w:color w:val="181818"/>
          <w:sz w:val="28"/>
          <w:szCs w:val="28"/>
          <w:shd w:val="clear" w:color="auto" w:fill="FFFFFF"/>
        </w:rPr>
        <w:t xml:space="preserve"> учащихся. Обоснованный выбор учебников и учебных комплектов, разработка собственных дидактических и методических материалов являются составной частью педагогической деятельности.</w:t>
      </w:r>
    </w:p>
    <w:p w14:paraId="29C8ADD7" w14:textId="77777777" w:rsidR="00770F7B" w:rsidRPr="00770F7B" w:rsidRDefault="00770F7B" w:rsidP="006B2B23">
      <w:pPr>
        <w:widowControl/>
        <w:shd w:val="clear" w:color="auto" w:fill="FFFFFF"/>
        <w:suppressAutoHyphens w:val="0"/>
        <w:spacing w:before="240" w:line="276" w:lineRule="auto"/>
        <w:ind w:right="-2" w:firstLine="540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Данная компетентность может быть раскрыта через три ключевых показателя: умение выбрать и реализовать типовые образовательные программы, умение разработать собственные программные, методические и дидактические материалы, умение принимать решения в педагогических ситуациях.</w:t>
      </w:r>
    </w:p>
    <w:p w14:paraId="12C1D1B2" w14:textId="77777777" w:rsidR="00770F7B" w:rsidRPr="00770F7B" w:rsidRDefault="00770F7B" w:rsidP="006B2B23">
      <w:pPr>
        <w:widowControl/>
        <w:shd w:val="clear" w:color="auto" w:fill="FFFFFF"/>
        <w:suppressAutoHyphens w:val="0"/>
        <w:spacing w:before="240" w:after="240" w:line="276" w:lineRule="auto"/>
        <w:ind w:right="-2" w:firstLine="540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Осознавая важность принципов дифференциации и индивидуализации обучения, преподаватель разрабатывает собственные материалы, позволяющие реализовать эти принципы.</w:t>
      </w:r>
    </w:p>
    <w:p w14:paraId="3096632C" w14:textId="77777777" w:rsidR="00770F7B" w:rsidRPr="00770F7B" w:rsidRDefault="00770F7B" w:rsidP="006B2B23">
      <w:pPr>
        <w:widowControl/>
        <w:shd w:val="clear" w:color="auto" w:fill="FFFFFF"/>
        <w:suppressAutoHyphens w:val="0"/>
        <w:spacing w:after="240" w:line="276" w:lineRule="auto"/>
        <w:ind w:firstLine="540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Так, дифференцированный подход в обучении позволяет в рамках единого образовательного стандарта варьировать программы, отличающиеся уровнем сложности содержания («</w:t>
      </w:r>
      <w:proofErr w:type="spellStart"/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разноуровневые</w:t>
      </w:r>
      <w:proofErr w:type="spellEnd"/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»), объемом и профессиональной направленностью (программы для лицейских классов, гимназических и классов с углубленным изучением отдельных учебных предметов). При всем разнообразии программ принцип их построения традиционен. Они реализуют основное условие — добиться образовательных результатов в соответствии с заданными требованиями.</w:t>
      </w:r>
    </w:p>
    <w:p w14:paraId="146749BB" w14:textId="30C04EAD" w:rsidR="00770F7B" w:rsidRPr="00770F7B" w:rsidRDefault="00770F7B" w:rsidP="006B2B23">
      <w:pPr>
        <w:widowControl/>
        <w:shd w:val="clear" w:color="auto" w:fill="FFFFFF"/>
        <w:suppressAutoHyphens w:val="0"/>
        <w:spacing w:after="240" w:line="276" w:lineRule="auto"/>
        <w:ind w:firstLine="540"/>
        <w:jc w:val="both"/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Достижение образовате</w:t>
      </w:r>
      <w:r w:rsidR="006B2B2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льных результатов — овладение уча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щимися определенными знаниями, навыками, развитие способностей, личностных качеств и др. в процессе реализации программы педагогической деятельности — это основной показатель эффективности, то есть критерий, 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lastRenderedPageBreak/>
        <w:t>на основе которого оценивают профессионализм педагога ученики, родители, коллеги, администрация.</w:t>
      </w:r>
    </w:p>
    <w:p w14:paraId="1995EF89" w14:textId="77777777" w:rsidR="00770F7B" w:rsidRPr="00770F7B" w:rsidRDefault="00770F7B" w:rsidP="006B2B23">
      <w:pPr>
        <w:widowControl/>
        <w:shd w:val="clear" w:color="auto" w:fill="FFFFFF"/>
        <w:suppressAutoHyphens w:val="0"/>
        <w:spacing w:before="240" w:line="276" w:lineRule="auto"/>
        <w:ind w:firstLine="540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Компетентный педагог выбирает программы, учебники и учебно-методические комплекты обоснованно, может сравнивать программы, учебники и учебно-методические комплекты между собой, видит их сильные стороны и ограничения.</w:t>
      </w:r>
    </w:p>
    <w:p w14:paraId="28132134" w14:textId="77777777" w:rsidR="00770F7B" w:rsidRPr="00770F7B" w:rsidRDefault="00770F7B" w:rsidP="006B2B23">
      <w:pPr>
        <w:widowControl/>
        <w:shd w:val="clear" w:color="auto" w:fill="FFFFFF"/>
        <w:suppressAutoHyphens w:val="0"/>
        <w:spacing w:before="240" w:line="276" w:lineRule="auto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      Данная компетентность проявляется в следующих особенностях деятельности педагога:</w:t>
      </w:r>
    </w:p>
    <w:p w14:paraId="00ED97D8" w14:textId="6044E424" w:rsidR="00770F7B" w:rsidRPr="00770F7B" w:rsidRDefault="00770F7B" w:rsidP="00770F7B">
      <w:pPr>
        <w:widowControl/>
        <w:shd w:val="clear" w:color="auto" w:fill="FFFFFF"/>
        <w:suppressAutoHyphens w:val="0"/>
        <w:spacing w:line="276" w:lineRule="auto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•  Учитель знает основные нормативные документы,</w:t>
      </w:r>
      <w:r w:rsidR="00EA039D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в том числе ФГОС,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отражающие требования к содержанию и результатам учебной деятельности по предмету, учебники и учебно-методические комплекты по преподаваемому предмету, допущенные или рекомендованные </w:t>
      </w:r>
      <w:proofErr w:type="spellStart"/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Минобрнауки</w:t>
      </w:r>
      <w:proofErr w:type="spellEnd"/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РФ.</w:t>
      </w:r>
    </w:p>
    <w:p w14:paraId="35E6E5AD" w14:textId="77777777" w:rsidR="00770F7B" w:rsidRPr="00770F7B" w:rsidRDefault="00770F7B" w:rsidP="00770F7B">
      <w:pPr>
        <w:widowControl/>
        <w:shd w:val="clear" w:color="auto" w:fill="FFFFFF"/>
        <w:suppressAutoHyphens w:val="0"/>
        <w:spacing w:line="276" w:lineRule="auto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•  Учитель может провести сравнительный анализ учебных программ, УМК, методических и дидактических материалов по преподаваемому предмету, выявить их достоинства и недостатки.</w:t>
      </w:r>
    </w:p>
    <w:p w14:paraId="7605FE21" w14:textId="77777777" w:rsidR="00770F7B" w:rsidRPr="00770F7B" w:rsidRDefault="00770F7B" w:rsidP="00770F7B">
      <w:pPr>
        <w:widowControl/>
        <w:shd w:val="clear" w:color="auto" w:fill="FFFFFF"/>
        <w:suppressAutoHyphens w:val="0"/>
        <w:spacing w:line="276" w:lineRule="auto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•  Учитель обоснованно выбирает учебники и учебно-методические комплекты по преподаваемому предмету.</w:t>
      </w:r>
    </w:p>
    <w:p w14:paraId="5EF32CF3" w14:textId="77777777" w:rsidR="00770F7B" w:rsidRPr="00770F7B" w:rsidRDefault="00770F7B" w:rsidP="00770F7B">
      <w:pPr>
        <w:widowControl/>
        <w:shd w:val="clear" w:color="auto" w:fill="FFFFFF"/>
        <w:suppressAutoHyphens w:val="0"/>
        <w:spacing w:line="276" w:lineRule="auto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•  Рабочая программа учителя предполагает решение воспитательных задач.</w:t>
      </w:r>
    </w:p>
    <w:p w14:paraId="72996085" w14:textId="77777777" w:rsidR="00EA039D" w:rsidRDefault="00770F7B" w:rsidP="00EA039D">
      <w:pPr>
        <w:spacing w:line="276" w:lineRule="auto"/>
        <w:jc w:val="both"/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•  Рабо</w:t>
      </w:r>
      <w:r w:rsidR="00EA039D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чая программа учителя по предмету и программа внеурочной деятельности разработаны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</w:t>
      </w:r>
      <w:r w:rsidR="00EA039D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в соответствии с требованиями ФГОС и иных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нормативных </w:t>
      </w:r>
      <w:r w:rsidR="00EA039D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документов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, </w:t>
      </w:r>
      <w:r w:rsidR="00EA039D" w:rsidRPr="00EA039D">
        <w:rPr>
          <w:rFonts w:eastAsia="Times New Roman" w:cs="Times New Roman"/>
          <w:kern w:val="0"/>
          <w:sz w:val="28"/>
          <w:szCs w:val="28"/>
          <w:lang w:eastAsia="ru-RU" w:bidi="ar-SA"/>
        </w:rPr>
        <w:t>возрастным</w:t>
      </w:r>
      <w:r w:rsidR="00EA039D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EA039D" w:rsidRPr="00EA03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особенностям</w:t>
      </w:r>
      <w:r w:rsidR="00EA039D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EA039D" w:rsidRPr="00EA03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учащи</w:t>
      </w:r>
      <w:r w:rsidR="00EA039D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EA039D" w:rsidRPr="00EA039D">
        <w:rPr>
          <w:rFonts w:eastAsia="Times New Roman" w:cs="Times New Roman"/>
          <w:kern w:val="0"/>
          <w:sz w:val="28"/>
          <w:szCs w:val="28"/>
          <w:lang w:eastAsia="ru-RU" w:bidi="ar-SA"/>
        </w:rPr>
        <w:t>ся, специфик</w:t>
      </w:r>
      <w:r w:rsidR="00EA039D">
        <w:rPr>
          <w:rFonts w:eastAsia="Times New Roman" w:cs="Times New Roman"/>
          <w:kern w:val="0"/>
          <w:sz w:val="28"/>
          <w:szCs w:val="28"/>
          <w:lang w:eastAsia="ru-RU" w:bidi="ar-SA"/>
        </w:rPr>
        <w:t>ой</w:t>
      </w:r>
      <w:r w:rsidR="00EA039D" w:rsidRPr="00EA03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условий образовательного процесса, требованиям преемственности обучения</w:t>
      </w:r>
      <w:r w:rsidR="00EA039D">
        <w:rPr>
          <w:rFonts w:eastAsia="Times New Roman" w:cs="Times New Roman"/>
          <w:kern w:val="0"/>
          <w:lang w:eastAsia="ru-RU" w:bidi="ar-SA"/>
        </w:rPr>
        <w:t xml:space="preserve">, </w:t>
      </w:r>
      <w:r w:rsidR="00EA039D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темпа усвоения материала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и других моментов, повышающих ее обоснованность. </w:t>
      </w:r>
    </w:p>
    <w:p w14:paraId="321054F3" w14:textId="291AE2CD" w:rsidR="00770F7B" w:rsidRPr="00EA039D" w:rsidRDefault="00EA039D" w:rsidP="00F9383F">
      <w:pPr>
        <w:pStyle w:val="af3"/>
        <w:numPr>
          <w:ilvl w:val="0"/>
          <w:numId w:val="24"/>
        </w:numPr>
        <w:spacing w:line="276" w:lineRule="auto"/>
        <w:ind w:left="0" w:firstLine="0"/>
        <w:jc w:val="both"/>
        <w:rPr>
          <w:rFonts w:eastAsia="Times New Roman" w:cs="Times New Roman"/>
          <w:kern w:val="0"/>
          <w:szCs w:val="24"/>
          <w:lang w:eastAsia="ru-RU" w:bidi="ar-SA"/>
        </w:rPr>
      </w:pP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Учитель у</w:t>
      </w:r>
      <w:r w:rsidR="00770F7B" w:rsidRPr="00EA039D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ме</w:t>
      </w: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ет разрабатыв</w:t>
      </w:r>
      <w:r w:rsidR="00770F7B" w:rsidRPr="00EA039D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ать собств</w:t>
      </w: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енную программу, методические  и </w:t>
      </w:r>
      <w:r w:rsidR="00770F7B" w:rsidRPr="00EA039D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дидактические материалы.</w:t>
      </w:r>
    </w:p>
    <w:p w14:paraId="077B8D72" w14:textId="13796131" w:rsidR="00EA039D" w:rsidRPr="00EA039D" w:rsidRDefault="00EA039D" w:rsidP="00F9383F">
      <w:pPr>
        <w:pStyle w:val="af3"/>
        <w:numPr>
          <w:ilvl w:val="0"/>
          <w:numId w:val="24"/>
        </w:numPr>
        <w:spacing w:line="276" w:lineRule="auto"/>
        <w:ind w:left="0" w:firstLine="0"/>
        <w:jc w:val="both"/>
        <w:rPr>
          <w:rFonts w:eastAsia="Times New Roman" w:cs="Times New Roman"/>
          <w:kern w:val="0"/>
          <w:szCs w:val="24"/>
          <w:lang w:eastAsia="ru-RU" w:bidi="ar-SA"/>
        </w:rPr>
      </w:pP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О</w:t>
      </w:r>
      <w:r w:rsidRPr="00EA039D">
        <w:rPr>
          <w:rFonts w:eastAsia="Times New Roman" w:cs="Times New Roman"/>
          <w:kern w:val="0"/>
          <w:sz w:val="28"/>
          <w:szCs w:val="28"/>
          <w:lang w:eastAsia="ru-RU" w:bidi="ar-SA"/>
        </w:rPr>
        <w:t>существл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яет</w:t>
      </w:r>
      <w:r w:rsidRPr="00EA03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систематическ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ий</w:t>
      </w:r>
      <w:r w:rsidRPr="00EA03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анализ эффективности реализуемых образовательных программ, используемых учебных материалов</w:t>
      </w:r>
      <w:r w:rsidR="00F9383F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5DD20F25" w14:textId="60E41F00" w:rsidR="006B2B23" w:rsidRDefault="00B41DDF" w:rsidP="00B41DDF">
      <w:pPr>
        <w:widowControl/>
        <w:shd w:val="clear" w:color="auto" w:fill="FFFFFF"/>
        <w:suppressAutoHyphens w:val="0"/>
        <w:spacing w:after="240" w:line="276" w:lineRule="auto"/>
        <w:ind w:firstLine="708"/>
        <w:jc w:val="both"/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</w:pPr>
      <w:r w:rsidRPr="00B41DDF">
        <w:rPr>
          <w:sz w:val="28"/>
          <w:szCs w:val="28"/>
        </w:rPr>
        <w:t xml:space="preserve">Таким образом, компетентный педагог осознает важность разработки и модификации программ, разработки дидактических и методических средств, владеет технологией разработки образовательных программ и реализует ее, добивается благодаря этому </w:t>
      </w:r>
      <w:r>
        <w:rPr>
          <w:sz w:val="28"/>
          <w:szCs w:val="28"/>
        </w:rPr>
        <w:t xml:space="preserve">высоких показателей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. Он</w:t>
      </w:r>
      <w:r w:rsidRPr="00B41DDF">
        <w:rPr>
          <w:sz w:val="28"/>
          <w:szCs w:val="28"/>
        </w:rPr>
        <w:t xml:space="preserve"> также умеет объяснить коллегам суть нововведений, предложить им свой опыт, участвует в конкурсах, публикует информацию об авторских разработках в специализированной прессе.</w:t>
      </w:r>
    </w:p>
    <w:p w14:paraId="5E9BDBCD" w14:textId="5EFCEE89" w:rsidR="006B2B23" w:rsidRPr="00770F7B" w:rsidRDefault="006B2B23" w:rsidP="006B2B23">
      <w:pPr>
        <w:widowControl/>
        <w:shd w:val="clear" w:color="auto" w:fill="FFFFFF"/>
        <w:suppressAutoHyphens w:val="0"/>
        <w:spacing w:after="240" w:line="276" w:lineRule="auto"/>
        <w:ind w:firstLine="708"/>
        <w:jc w:val="center"/>
        <w:rPr>
          <w:rFonts w:eastAsia="Times New Roman" w:cs="Times New Roman"/>
          <w:b/>
          <w:color w:val="181818"/>
          <w:kern w:val="0"/>
          <w:sz w:val="21"/>
          <w:szCs w:val="21"/>
          <w:lang w:eastAsia="ru-RU" w:bidi="ar-SA"/>
        </w:rPr>
      </w:pPr>
      <w:r w:rsidRPr="006B2B23">
        <w:rPr>
          <w:b/>
          <w:sz w:val="28"/>
          <w:szCs w:val="28"/>
          <w:lang w:eastAsia="ru-RU" w:bidi="ru-RU"/>
        </w:rPr>
        <w:lastRenderedPageBreak/>
        <w:t>Профессиональные компетенции педагога в принятии педагогических решений</w:t>
      </w:r>
    </w:p>
    <w:p w14:paraId="50C60808" w14:textId="77777777" w:rsidR="00770F7B" w:rsidRPr="00770F7B" w:rsidRDefault="00770F7B" w:rsidP="006B2B23">
      <w:pPr>
        <w:widowControl/>
        <w:shd w:val="clear" w:color="auto" w:fill="FFFFFF"/>
        <w:suppressAutoHyphens w:val="0"/>
        <w:spacing w:before="240" w:line="276" w:lineRule="auto"/>
        <w:ind w:firstLine="708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Умение принимать решения в педагогических ситуациях предполагает выработку обдуманных творческих решений, направленных на достижение учебно-воспитательных целей. Педагогу приходится постоянно принимать решения и отвечать на вопросы, поставленные практикой: как установить дисциплину; как мотивировать познавательную активность; как вызвать интерес у конкретного ученика; как обеспечить понимание и т.д.</w:t>
      </w:r>
    </w:p>
    <w:p w14:paraId="582F048E" w14:textId="4F733F7A" w:rsidR="00770F7B" w:rsidRPr="00770F7B" w:rsidRDefault="00770F7B" w:rsidP="006B2B23">
      <w:pPr>
        <w:widowControl/>
        <w:shd w:val="clear" w:color="auto" w:fill="FFFFFF"/>
        <w:suppressAutoHyphens w:val="0"/>
        <w:spacing w:before="240" w:line="276" w:lineRule="auto"/>
        <w:ind w:firstLine="708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Компетентный учитель обязательно анализирует учебно-воспитательные ситуации, понимает причины пост</w:t>
      </w:r>
      <w:r w:rsidR="00F9383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упков уча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щихся. Он одновременно обладает терпением, выдержкой и пониманием того, какое решение в какой ситуации наиболее адекватно поставленным целям. Опытный педагог понимает, какие решения принимает только он сам, а какие надо принимать вместе с коллегами, учениками и их родителями, он понимает, насколько велика его личная ответственность за принятые решения, не избегает ее, не ждет указаний сверху, а оперативно реагирует на возникшую ситуацию. Педагог учитывает разные мнения при принятии решений, умеет обосновать свой выбор, готов к пересмотру решений под воздействием фактов или новой информации.</w:t>
      </w:r>
    </w:p>
    <w:p w14:paraId="1ECE99C6" w14:textId="77777777" w:rsidR="00770F7B" w:rsidRPr="00770F7B" w:rsidRDefault="00770F7B" w:rsidP="006B2B23">
      <w:pPr>
        <w:widowControl/>
        <w:shd w:val="clear" w:color="auto" w:fill="FFFFFF"/>
        <w:suppressAutoHyphens w:val="0"/>
        <w:spacing w:before="240" w:line="276" w:lineRule="auto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       Данная компетентность проявляется в следующих особенностях деятельности педагога:</w:t>
      </w:r>
    </w:p>
    <w:p w14:paraId="6DB536CF" w14:textId="602B397E" w:rsidR="00F9383F" w:rsidRPr="00F9383F" w:rsidRDefault="00F9383F" w:rsidP="00F9383F">
      <w:pPr>
        <w:pStyle w:val="af3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9383F">
        <w:rPr>
          <w:rFonts w:eastAsia="Times New Roman" w:cs="Times New Roman"/>
          <w:kern w:val="0"/>
          <w:sz w:val="28"/>
          <w:szCs w:val="28"/>
          <w:lang w:eastAsia="ru-RU" w:bidi="ar-SA"/>
        </w:rPr>
        <w:t>знание типичных педагогических ситуаций, требующих участия педагога для своего решения;</w:t>
      </w:r>
    </w:p>
    <w:p w14:paraId="5C048FD8" w14:textId="4D7C25C4" w:rsidR="00F9383F" w:rsidRPr="00F9383F" w:rsidRDefault="00F9383F" w:rsidP="00F9383F">
      <w:pPr>
        <w:pStyle w:val="af3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9383F">
        <w:rPr>
          <w:rFonts w:eastAsia="Times New Roman" w:cs="Times New Roman"/>
          <w:kern w:val="0"/>
          <w:sz w:val="28"/>
          <w:szCs w:val="28"/>
          <w:lang w:eastAsia="ru-RU" w:bidi="ar-SA"/>
        </w:rPr>
        <w:t>владение набором решающих правил, используемых для различных ситуаций;</w:t>
      </w:r>
    </w:p>
    <w:p w14:paraId="360F39FF" w14:textId="4BF49329" w:rsidR="00F9383F" w:rsidRPr="00F9383F" w:rsidRDefault="00F9383F" w:rsidP="00F9383F">
      <w:pPr>
        <w:pStyle w:val="af3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9383F">
        <w:rPr>
          <w:rFonts w:eastAsia="Times New Roman" w:cs="Times New Roman"/>
          <w:kern w:val="0"/>
          <w:sz w:val="28"/>
          <w:szCs w:val="28"/>
          <w:lang w:eastAsia="ru-RU" w:bidi="ar-SA"/>
        </w:rPr>
        <w:t>владение приемами анализа альтернативных решений;</w:t>
      </w:r>
    </w:p>
    <w:p w14:paraId="0130AE07" w14:textId="5EF71536" w:rsidR="00F9383F" w:rsidRPr="00F9383F" w:rsidRDefault="00F9383F" w:rsidP="00F9383F">
      <w:pPr>
        <w:pStyle w:val="af3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9383F">
        <w:rPr>
          <w:rFonts w:eastAsia="Times New Roman" w:cs="Times New Roman"/>
          <w:kern w:val="0"/>
          <w:sz w:val="28"/>
          <w:szCs w:val="28"/>
          <w:lang w:eastAsia="ru-RU" w:bidi="ar-SA"/>
        </w:rPr>
        <w:t>умение эффективным образом формулировать цели и критерии их достижения в различных ситуациях;</w:t>
      </w:r>
    </w:p>
    <w:p w14:paraId="4390F379" w14:textId="0827D884" w:rsidR="00F9383F" w:rsidRPr="00F9383F" w:rsidRDefault="00F9383F" w:rsidP="00F9383F">
      <w:pPr>
        <w:pStyle w:val="af3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9383F">
        <w:rPr>
          <w:rFonts w:eastAsia="Times New Roman" w:cs="Times New Roman"/>
          <w:kern w:val="0"/>
          <w:sz w:val="28"/>
          <w:szCs w:val="28"/>
          <w:lang w:eastAsia="ru-RU" w:bidi="ar-SA"/>
        </w:rPr>
        <w:t>знание типичных конфликтных ситуаций и их разрешения;</w:t>
      </w:r>
    </w:p>
    <w:p w14:paraId="637F4A25" w14:textId="77777777" w:rsidR="00F9383F" w:rsidRPr="00F9383F" w:rsidRDefault="00F9383F" w:rsidP="00F9383F">
      <w:pPr>
        <w:pStyle w:val="af3"/>
        <w:widowControl/>
        <w:numPr>
          <w:ilvl w:val="0"/>
          <w:numId w:val="25"/>
        </w:numPr>
        <w:shd w:val="clear" w:color="auto" w:fill="FFFFFF"/>
        <w:suppressAutoHyphens w:val="0"/>
        <w:spacing w:before="240" w:line="276" w:lineRule="auto"/>
        <w:jc w:val="both"/>
        <w:rPr>
          <w:rFonts w:eastAsia="Times New Roman" w:cs="Times New Roman"/>
          <w:color w:val="181818"/>
          <w:kern w:val="0"/>
          <w:sz w:val="21"/>
          <w:lang w:eastAsia="ru-RU" w:bidi="ar-SA"/>
        </w:rPr>
      </w:pPr>
      <w:r w:rsidRPr="00F9383F">
        <w:rPr>
          <w:rFonts w:eastAsia="Times New Roman" w:cs="Times New Roman"/>
          <w:kern w:val="0"/>
          <w:sz w:val="28"/>
          <w:szCs w:val="28"/>
          <w:lang w:eastAsia="ru-RU" w:bidi="ar-SA"/>
        </w:rPr>
        <w:t>развитость педагогического мышления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76EE00C4" w14:textId="6A8FF00B" w:rsidR="00770F7B" w:rsidRPr="00F9383F" w:rsidRDefault="00F9383F" w:rsidP="00F9383F">
      <w:pPr>
        <w:widowControl/>
        <w:shd w:val="clear" w:color="auto" w:fill="FFFFFF"/>
        <w:suppressAutoHyphens w:val="0"/>
        <w:spacing w:before="240" w:line="276" w:lineRule="auto"/>
        <w:ind w:firstLine="360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Учитель, обладающий такой компетенцией, </w:t>
      </w:r>
      <w:r w:rsidR="00770F7B" w:rsidRPr="00F9383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поощряет выск</w:t>
      </w:r>
      <w:r w:rsidR="006B2B23" w:rsidRPr="00F9383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азывания и выслушивает мнения уча</w:t>
      </w:r>
      <w:r w:rsidR="00770F7B" w:rsidRPr="00F9383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щихся, даже если они расходятся с его точкой зрения.</w:t>
      </w:r>
    </w:p>
    <w:p w14:paraId="23A0561E" w14:textId="34D64FED" w:rsidR="00770F7B" w:rsidRPr="00770F7B" w:rsidRDefault="00770F7B" w:rsidP="00F9383F">
      <w:pPr>
        <w:widowControl/>
        <w:shd w:val="clear" w:color="auto" w:fill="FFFFFF"/>
        <w:suppressAutoHyphens w:val="0"/>
        <w:spacing w:line="276" w:lineRule="auto"/>
        <w:ind w:firstLine="360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Коллеги по работе используют </w:t>
      </w:r>
      <w:r w:rsidR="00F9383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его 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предложения по разрешению актуальных вопросов школьной жизни.</w:t>
      </w:r>
    </w:p>
    <w:p w14:paraId="2ADFE961" w14:textId="4D5CA44E" w:rsidR="00770F7B" w:rsidRPr="00770F7B" w:rsidRDefault="00770F7B" w:rsidP="00F9383F">
      <w:pPr>
        <w:widowControl/>
        <w:shd w:val="clear" w:color="auto" w:fill="FFFFFF"/>
        <w:suppressAutoHyphens w:val="0"/>
        <w:spacing w:line="276" w:lineRule="auto"/>
        <w:ind w:firstLine="360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lastRenderedPageBreak/>
        <w:t>Учитель умеет аргумент</w:t>
      </w:r>
      <w:r w:rsidR="00F9383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ировать предлагаемые им решения, 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умеет пересмотреть свое решение под влиян</w:t>
      </w:r>
      <w:r w:rsidR="00F9383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ием ситуации или новых фактов и всегда 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учитыв</w:t>
      </w:r>
      <w:r w:rsidR="00F9383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ает мнение родителей, коллег, уча</w:t>
      </w:r>
      <w:r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щихся при принятии педагогических решений.</w:t>
      </w:r>
    </w:p>
    <w:p w14:paraId="59844DFE" w14:textId="77777777" w:rsidR="00770F7B" w:rsidRPr="00770F7B" w:rsidRDefault="00770F7B" w:rsidP="00770F7B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181818"/>
          <w:kern w:val="0"/>
          <w:sz w:val="21"/>
          <w:szCs w:val="21"/>
          <w:lang w:eastAsia="ru-RU" w:bidi="ar-SA"/>
        </w:rPr>
      </w:pPr>
    </w:p>
    <w:p w14:paraId="483FAED3" w14:textId="77777777" w:rsidR="00770F7B" w:rsidRPr="003C1CE0" w:rsidRDefault="00770F7B" w:rsidP="00770F7B">
      <w:pPr>
        <w:pStyle w:val="af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</w:p>
    <w:p w14:paraId="756C2E31" w14:textId="77777777" w:rsidR="0065391C" w:rsidRPr="003C1CE0" w:rsidRDefault="0065391C" w:rsidP="003C1CE0">
      <w:pPr>
        <w:pStyle w:val="af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</w:p>
    <w:p w14:paraId="5234F700" w14:textId="77777777" w:rsidR="0065391C" w:rsidRPr="00F3318E" w:rsidRDefault="0065391C" w:rsidP="00E467B1">
      <w:pPr>
        <w:widowControl/>
        <w:suppressAutoHyphens w:val="0"/>
        <w:rPr>
          <w:rFonts w:cs="Times New Roman"/>
          <w:color w:val="000000"/>
          <w:sz w:val="28"/>
          <w:szCs w:val="28"/>
        </w:rPr>
      </w:pPr>
    </w:p>
    <w:p w14:paraId="54F495BD" w14:textId="77777777" w:rsidR="00EA3E06" w:rsidRPr="00F3318E" w:rsidRDefault="00EA3E06" w:rsidP="00E467B1">
      <w:pPr>
        <w:widowControl/>
        <w:suppressAutoHyphens w:val="0"/>
        <w:rPr>
          <w:rFonts w:cs="Times New Roman"/>
          <w:color w:val="000000"/>
          <w:sz w:val="28"/>
          <w:szCs w:val="28"/>
        </w:rPr>
      </w:pPr>
    </w:p>
    <w:p w14:paraId="46214C3A" w14:textId="77777777" w:rsidR="00EA3E06" w:rsidRPr="00F3318E" w:rsidRDefault="00EA3E06" w:rsidP="00E467B1">
      <w:pPr>
        <w:widowControl/>
        <w:suppressAutoHyphens w:val="0"/>
        <w:rPr>
          <w:rFonts w:cs="Times New Roman"/>
          <w:color w:val="000000"/>
          <w:sz w:val="28"/>
          <w:szCs w:val="28"/>
        </w:rPr>
      </w:pPr>
    </w:p>
    <w:p w14:paraId="06761B60" w14:textId="77777777" w:rsidR="00EA3E06" w:rsidRPr="00F3318E" w:rsidRDefault="00EA3E06" w:rsidP="00E467B1">
      <w:pPr>
        <w:widowControl/>
        <w:suppressAutoHyphens w:val="0"/>
        <w:rPr>
          <w:rFonts w:cs="Times New Roman"/>
          <w:color w:val="000000"/>
          <w:sz w:val="28"/>
          <w:szCs w:val="28"/>
        </w:rPr>
      </w:pPr>
    </w:p>
    <w:p w14:paraId="7C04DE3B" w14:textId="77777777" w:rsidR="00EA3E06" w:rsidRPr="00F3318E" w:rsidRDefault="00EA3E06" w:rsidP="00E467B1">
      <w:pPr>
        <w:widowControl/>
        <w:suppressAutoHyphens w:val="0"/>
        <w:rPr>
          <w:rFonts w:cs="Times New Roman"/>
          <w:color w:val="000000"/>
          <w:sz w:val="28"/>
          <w:szCs w:val="28"/>
        </w:rPr>
      </w:pPr>
    </w:p>
    <w:p w14:paraId="61CE6BA7" w14:textId="77777777" w:rsidR="00EA3E06" w:rsidRPr="00F3318E" w:rsidRDefault="00EA3E06" w:rsidP="00E467B1">
      <w:pPr>
        <w:widowControl/>
        <w:suppressAutoHyphens w:val="0"/>
        <w:rPr>
          <w:rFonts w:cs="Times New Roman"/>
          <w:color w:val="000000"/>
          <w:sz w:val="28"/>
          <w:szCs w:val="28"/>
        </w:rPr>
      </w:pPr>
    </w:p>
    <w:p w14:paraId="4704C700" w14:textId="77777777" w:rsidR="00EA3E06" w:rsidRPr="00F3318E" w:rsidRDefault="00EA3E06" w:rsidP="00E467B1">
      <w:pPr>
        <w:widowControl/>
        <w:suppressAutoHyphens w:val="0"/>
        <w:rPr>
          <w:rFonts w:cs="Times New Roman"/>
          <w:color w:val="000000"/>
          <w:sz w:val="28"/>
          <w:szCs w:val="28"/>
        </w:rPr>
      </w:pPr>
    </w:p>
    <w:p w14:paraId="1D5322F8" w14:textId="77777777" w:rsidR="00EA3E06" w:rsidRPr="00F3318E" w:rsidRDefault="00EA3E06" w:rsidP="00E467B1">
      <w:pPr>
        <w:widowControl/>
        <w:suppressAutoHyphens w:val="0"/>
        <w:rPr>
          <w:rFonts w:cs="Times New Roman"/>
          <w:color w:val="000000"/>
          <w:sz w:val="28"/>
          <w:szCs w:val="28"/>
        </w:rPr>
      </w:pPr>
    </w:p>
    <w:p w14:paraId="19714103" w14:textId="77777777" w:rsidR="00EA3E06" w:rsidRPr="00F3318E" w:rsidRDefault="00EA3E06" w:rsidP="00E467B1">
      <w:pPr>
        <w:widowControl/>
        <w:suppressAutoHyphens w:val="0"/>
        <w:rPr>
          <w:rFonts w:cs="Times New Roman"/>
          <w:color w:val="000000"/>
          <w:sz w:val="28"/>
          <w:szCs w:val="28"/>
        </w:rPr>
      </w:pPr>
    </w:p>
    <w:p w14:paraId="28D7DD6B" w14:textId="77777777" w:rsidR="00EA3E06" w:rsidRPr="00F3318E" w:rsidRDefault="00EA3E06" w:rsidP="00E467B1">
      <w:pPr>
        <w:widowControl/>
        <w:suppressAutoHyphens w:val="0"/>
        <w:rPr>
          <w:rFonts w:cs="Times New Roman"/>
          <w:color w:val="000000"/>
          <w:sz w:val="28"/>
          <w:szCs w:val="28"/>
        </w:rPr>
      </w:pPr>
    </w:p>
    <w:p w14:paraId="7C5616BA" w14:textId="77777777" w:rsidR="00EA3E06" w:rsidRPr="00F3318E" w:rsidRDefault="00EA3E06" w:rsidP="00EA3E06">
      <w:pPr>
        <w:widowControl/>
        <w:suppressAutoHyphens w:val="0"/>
        <w:rPr>
          <w:rFonts w:cs="Times New Roman"/>
          <w:color w:val="000000"/>
          <w:sz w:val="28"/>
          <w:szCs w:val="28"/>
        </w:rPr>
      </w:pPr>
      <w:r w:rsidRPr="00F3318E">
        <w:rPr>
          <w:rFonts w:cs="Times New Roman"/>
          <w:color w:val="000000"/>
          <w:sz w:val="28"/>
          <w:szCs w:val="28"/>
        </w:rPr>
        <w:br w:type="page"/>
      </w:r>
    </w:p>
    <w:p w14:paraId="0DB2DB01" w14:textId="77777777" w:rsidR="00EA3E06" w:rsidRDefault="00EA3E06" w:rsidP="003C1CE0">
      <w:pPr>
        <w:pStyle w:val="1"/>
        <w:widowControl w:val="0"/>
        <w:autoSpaceDE w:val="0"/>
        <w:autoSpaceDN w:val="0"/>
        <w:spacing w:before="480" w:line="240" w:lineRule="auto"/>
        <w:contextualSpacing w:val="0"/>
        <w:jc w:val="center"/>
        <w:rPr>
          <w:rFonts w:cs="Times New Roman"/>
          <w:bCs/>
          <w:color w:val="auto"/>
          <w:szCs w:val="28"/>
          <w:lang w:eastAsia="ru-RU" w:bidi="ru-RU"/>
        </w:rPr>
      </w:pPr>
      <w:bookmarkStart w:id="3" w:name="_Toc58772839"/>
      <w:r w:rsidRPr="003C1CE0">
        <w:rPr>
          <w:rFonts w:cs="Times New Roman"/>
          <w:bCs/>
          <w:color w:val="auto"/>
          <w:szCs w:val="28"/>
          <w:lang w:eastAsia="ru-RU" w:bidi="ru-RU"/>
        </w:rPr>
        <w:lastRenderedPageBreak/>
        <w:t>Вывод</w:t>
      </w:r>
      <w:bookmarkEnd w:id="3"/>
    </w:p>
    <w:p w14:paraId="562AEDEB" w14:textId="77777777" w:rsidR="00B41DDF" w:rsidRPr="003C1CE0" w:rsidRDefault="00B41DDF" w:rsidP="003C1CE0">
      <w:pPr>
        <w:pStyle w:val="1"/>
        <w:widowControl w:val="0"/>
        <w:autoSpaceDE w:val="0"/>
        <w:autoSpaceDN w:val="0"/>
        <w:spacing w:before="480" w:line="240" w:lineRule="auto"/>
        <w:contextualSpacing w:val="0"/>
        <w:jc w:val="center"/>
        <w:rPr>
          <w:rFonts w:cs="Times New Roman"/>
          <w:bCs/>
          <w:color w:val="auto"/>
          <w:szCs w:val="28"/>
          <w:lang w:eastAsia="ru-RU" w:bidi="ru-RU"/>
        </w:rPr>
      </w:pPr>
    </w:p>
    <w:p w14:paraId="2AF741DF" w14:textId="77777777" w:rsidR="007D6620" w:rsidRDefault="00B41DDF" w:rsidP="007D6620">
      <w:pPr>
        <w:pStyle w:val="110"/>
        <w:spacing w:line="276" w:lineRule="auto"/>
        <w:ind w:left="0" w:right="-2" w:firstLine="851"/>
        <w:jc w:val="both"/>
        <w:rPr>
          <w:b w:val="0"/>
          <w:bCs w:val="0"/>
          <w:color w:val="000000"/>
          <w:lang w:bidi="ar-SA"/>
        </w:rPr>
      </w:pPr>
      <w:bookmarkStart w:id="4" w:name="_Toc58772840"/>
      <w:r w:rsidRPr="00B41DDF">
        <w:rPr>
          <w:b w:val="0"/>
          <w:bCs w:val="0"/>
          <w:color w:val="000000"/>
          <w:lang w:bidi="ar-SA"/>
        </w:rPr>
        <w:t xml:space="preserve">Компетентность в области разработки образовательной программы, методических, дидактических материалов и принятии педагогических решений отражает квалификационную готовность педагога разработать и реализовать программу деятельности и принимать решения в различных педагогических ситуациях, осознавая всю полноту ответственности за эти решения и последствия их реализации. </w:t>
      </w:r>
    </w:p>
    <w:p w14:paraId="6AFC9F46" w14:textId="77777777" w:rsidR="007D6620" w:rsidRDefault="00B41DDF" w:rsidP="007D6620">
      <w:pPr>
        <w:pStyle w:val="110"/>
        <w:spacing w:line="276" w:lineRule="auto"/>
        <w:ind w:left="0" w:right="-2" w:firstLine="851"/>
        <w:jc w:val="both"/>
        <w:rPr>
          <w:b w:val="0"/>
          <w:bCs w:val="0"/>
          <w:color w:val="000000"/>
          <w:lang w:bidi="ar-SA"/>
        </w:rPr>
      </w:pPr>
      <w:r w:rsidRPr="00B41DDF">
        <w:rPr>
          <w:b w:val="0"/>
          <w:bCs w:val="0"/>
          <w:color w:val="000000"/>
          <w:lang w:bidi="ar-SA"/>
        </w:rPr>
        <w:t xml:space="preserve">Компетентность в разработке и реализации образовательных программ позволяет осуществлять преподавание с учетом уровня подготовленности и </w:t>
      </w:r>
      <w:proofErr w:type="spellStart"/>
      <w:r w:rsidRPr="00B41DDF">
        <w:rPr>
          <w:b w:val="0"/>
          <w:bCs w:val="0"/>
          <w:color w:val="000000"/>
          <w:lang w:bidi="ar-SA"/>
        </w:rPr>
        <w:t>мотивированности</w:t>
      </w:r>
      <w:proofErr w:type="spellEnd"/>
      <w:r w:rsidRPr="00B41DDF">
        <w:rPr>
          <w:b w:val="0"/>
          <w:bCs w:val="0"/>
          <w:color w:val="000000"/>
          <w:lang w:bidi="ar-SA"/>
        </w:rPr>
        <w:t xml:space="preserve"> обучающихся. Обоснованный выбор учебников и учебно</w:t>
      </w:r>
      <w:r w:rsidR="007D6620">
        <w:rPr>
          <w:b w:val="0"/>
          <w:bCs w:val="0"/>
          <w:color w:val="000000"/>
          <w:lang w:bidi="ar-SA"/>
        </w:rPr>
        <w:t>-</w:t>
      </w:r>
      <w:r w:rsidRPr="00B41DDF">
        <w:rPr>
          <w:b w:val="0"/>
          <w:bCs w:val="0"/>
          <w:color w:val="000000"/>
          <w:lang w:bidi="ar-SA"/>
        </w:rPr>
        <w:t>методических комплектов</w:t>
      </w:r>
      <w:r w:rsidR="007D6620">
        <w:rPr>
          <w:b w:val="0"/>
          <w:bCs w:val="0"/>
          <w:color w:val="000000"/>
          <w:lang w:bidi="ar-SA"/>
        </w:rPr>
        <w:t xml:space="preserve">, </w:t>
      </w:r>
      <w:r w:rsidRPr="00B41DDF">
        <w:rPr>
          <w:b w:val="0"/>
          <w:bCs w:val="0"/>
          <w:color w:val="000000"/>
          <w:lang w:bidi="ar-SA"/>
        </w:rPr>
        <w:t xml:space="preserve">разработка собственных дидактических и методических материалов являются составной частью педагогической деятельности. Ключевой результат педагогической деятельности во многом определяется тем, насколько компетентно педагог реализует образовательную программу. </w:t>
      </w:r>
    </w:p>
    <w:p w14:paraId="280B6740" w14:textId="4AD1B0A4" w:rsidR="007D6620" w:rsidRDefault="00B41DDF" w:rsidP="007D6620">
      <w:pPr>
        <w:widowControl/>
        <w:shd w:val="clear" w:color="auto" w:fill="FFFFFF"/>
        <w:suppressAutoHyphens w:val="0"/>
        <w:spacing w:before="240" w:line="276" w:lineRule="auto"/>
        <w:ind w:right="-2" w:firstLine="540"/>
        <w:jc w:val="both"/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</w:pPr>
      <w:r w:rsidRPr="007D6620">
        <w:rPr>
          <w:color w:val="000000"/>
          <w:sz w:val="28"/>
          <w:szCs w:val="28"/>
          <w:lang w:bidi="ar-SA"/>
        </w:rPr>
        <w:t>Компетентность в области разработки программы педагогической деятельности позволяет педагогу добиваться высоких показателей в обучении. Педагогу приходится постоянно решать педагогические проблемы, и в этом процессе им могут применяться как стандартные решения (решающие правила), так и творческие (креативные) или интуитивные решения. Данная компетентность может быть раскрыта через три ключевых показателя: умение выбрать и реализовать типовые образовательные программы, умение разработать собственные образовательные программные, методичес</w:t>
      </w:r>
      <w:r w:rsidR="007D6620" w:rsidRPr="007D6620">
        <w:rPr>
          <w:color w:val="000000"/>
          <w:sz w:val="28"/>
          <w:szCs w:val="28"/>
          <w:lang w:bidi="ar-SA"/>
        </w:rPr>
        <w:t xml:space="preserve">кие и дидактические материалы, </w:t>
      </w:r>
      <w:r w:rsidR="007D6620" w:rsidRPr="00770F7B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умение принимать решения в педагогических ситуациях.</w:t>
      </w:r>
    </w:p>
    <w:p w14:paraId="196C11A0" w14:textId="04B31E65" w:rsidR="007D6620" w:rsidRPr="00770F7B" w:rsidRDefault="007D6620" w:rsidP="007D6620">
      <w:pPr>
        <w:widowControl/>
        <w:shd w:val="clear" w:color="auto" w:fill="FFFFFF"/>
        <w:suppressAutoHyphens w:val="0"/>
        <w:spacing w:before="240" w:line="276" w:lineRule="auto"/>
        <w:ind w:right="-2" w:firstLine="540"/>
        <w:jc w:val="both"/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</w:pPr>
      <w:r w:rsidRPr="007D6620">
        <w:rPr>
          <w:color w:val="000000"/>
          <w:sz w:val="28"/>
          <w:szCs w:val="28"/>
          <w:lang w:bidi="ar-SA"/>
        </w:rPr>
        <w:t>Компетентность в области разработки образовательной программы, методических, дидактических материалов и принятии педагогических решений</w:t>
      </w:r>
      <w:r w:rsidRPr="00B41DDF">
        <w:rPr>
          <w:color w:val="000000"/>
          <w:lang w:bidi="ar-SA"/>
        </w:rPr>
        <w:t xml:space="preserve"> </w:t>
      </w:r>
      <w:r w:rsidRPr="007D6620">
        <w:rPr>
          <w:color w:val="000000"/>
          <w:sz w:val="28"/>
          <w:szCs w:val="28"/>
          <w:lang w:bidi="ar-SA"/>
        </w:rPr>
        <w:t>является одной из компетенций,</w:t>
      </w:r>
      <w:r>
        <w:rPr>
          <w:color w:val="000000"/>
          <w:lang w:bidi="ar-SA"/>
        </w:rPr>
        <w:t xml:space="preserve"> </w:t>
      </w:r>
      <w:r>
        <w:rPr>
          <w:sz w:val="28"/>
          <w:szCs w:val="28"/>
        </w:rPr>
        <w:t>определяющих</w:t>
      </w:r>
      <w:r w:rsidRPr="007D6620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7D6620">
        <w:rPr>
          <w:sz w:val="28"/>
          <w:szCs w:val="28"/>
        </w:rPr>
        <w:t xml:space="preserve"> квалификации педагогов общеобразовательных школ </w:t>
      </w:r>
      <w:r w:rsidR="002E7DFD">
        <w:rPr>
          <w:sz w:val="28"/>
          <w:szCs w:val="28"/>
        </w:rPr>
        <w:t xml:space="preserve">в соответствии с </w:t>
      </w:r>
      <w:r w:rsidRPr="007D6620">
        <w:rPr>
          <w:sz w:val="28"/>
          <w:szCs w:val="28"/>
        </w:rPr>
        <w:t>“Профессиональн</w:t>
      </w:r>
      <w:r w:rsidR="002E7DFD">
        <w:rPr>
          <w:sz w:val="28"/>
          <w:szCs w:val="28"/>
        </w:rPr>
        <w:t>ы</w:t>
      </w:r>
      <w:r w:rsidRPr="007D6620">
        <w:rPr>
          <w:sz w:val="28"/>
          <w:szCs w:val="28"/>
        </w:rPr>
        <w:t>м стандарт</w:t>
      </w:r>
      <w:r w:rsidR="002E7DFD">
        <w:rPr>
          <w:sz w:val="28"/>
          <w:szCs w:val="28"/>
        </w:rPr>
        <w:t>ом</w:t>
      </w:r>
      <w:r w:rsidRPr="007D6620">
        <w:rPr>
          <w:sz w:val="28"/>
          <w:szCs w:val="28"/>
        </w:rPr>
        <w:t xml:space="preserve"> педагогической деятельности”</w:t>
      </w:r>
      <w:r w:rsidR="002E7DFD">
        <w:rPr>
          <w:sz w:val="28"/>
          <w:szCs w:val="28"/>
        </w:rPr>
        <w:t>.</w:t>
      </w:r>
    </w:p>
    <w:p w14:paraId="0E3D038A" w14:textId="77777777" w:rsidR="007D6620" w:rsidRDefault="00B41DDF" w:rsidP="007D6620">
      <w:pPr>
        <w:pStyle w:val="110"/>
        <w:spacing w:line="276" w:lineRule="auto"/>
        <w:ind w:left="0" w:right="-2" w:firstLine="851"/>
        <w:jc w:val="both"/>
        <w:rPr>
          <w:b w:val="0"/>
          <w:bCs w:val="0"/>
          <w:color w:val="000000"/>
          <w:lang w:bidi="ar-SA"/>
        </w:rPr>
      </w:pPr>
      <w:r w:rsidRPr="00B41DDF">
        <w:rPr>
          <w:b w:val="0"/>
          <w:bCs w:val="0"/>
          <w:color w:val="000000"/>
          <w:lang w:bidi="ar-SA"/>
        </w:rPr>
        <w:t xml:space="preserve"> </w:t>
      </w:r>
    </w:p>
    <w:p w14:paraId="5FD75535" w14:textId="77777777" w:rsidR="007D6620" w:rsidRDefault="007D6620" w:rsidP="007D6620">
      <w:pPr>
        <w:pStyle w:val="110"/>
        <w:spacing w:line="276" w:lineRule="auto"/>
        <w:ind w:left="0" w:right="-2" w:firstLine="851"/>
        <w:jc w:val="both"/>
        <w:rPr>
          <w:b w:val="0"/>
          <w:bCs w:val="0"/>
          <w:color w:val="000000"/>
          <w:lang w:bidi="ar-SA"/>
        </w:rPr>
      </w:pPr>
    </w:p>
    <w:p w14:paraId="66A1BBB7" w14:textId="77777777" w:rsidR="002E7DFD" w:rsidRDefault="002E7DFD" w:rsidP="007D6620">
      <w:pPr>
        <w:pStyle w:val="110"/>
        <w:spacing w:line="276" w:lineRule="auto"/>
        <w:ind w:left="0" w:right="-2" w:firstLine="851"/>
        <w:jc w:val="both"/>
        <w:rPr>
          <w:b w:val="0"/>
          <w:bCs w:val="0"/>
          <w:color w:val="000000"/>
          <w:lang w:bidi="ar-SA"/>
        </w:rPr>
      </w:pPr>
    </w:p>
    <w:p w14:paraId="65AB5011" w14:textId="77777777" w:rsidR="002E7DFD" w:rsidRDefault="002E7DFD" w:rsidP="007D6620">
      <w:pPr>
        <w:pStyle w:val="110"/>
        <w:spacing w:line="276" w:lineRule="auto"/>
        <w:ind w:left="0" w:right="-2" w:firstLine="851"/>
        <w:jc w:val="both"/>
        <w:rPr>
          <w:b w:val="0"/>
          <w:bCs w:val="0"/>
          <w:color w:val="000000"/>
          <w:lang w:bidi="ar-SA"/>
        </w:rPr>
      </w:pPr>
    </w:p>
    <w:p w14:paraId="1B353105" w14:textId="55BD7250" w:rsidR="003E2243" w:rsidRPr="003C1CE0" w:rsidRDefault="00A21CBD" w:rsidP="002E7DFD">
      <w:pPr>
        <w:pStyle w:val="110"/>
        <w:spacing w:line="276" w:lineRule="auto"/>
        <w:ind w:left="0" w:right="-2" w:firstLine="851"/>
        <w:rPr>
          <w:shd w:val="clear" w:color="auto" w:fill="FFFFFF"/>
        </w:rPr>
      </w:pPr>
      <w:r w:rsidRPr="003C1CE0">
        <w:rPr>
          <w:shd w:val="clear" w:color="auto" w:fill="FFFFFF"/>
        </w:rPr>
        <w:lastRenderedPageBreak/>
        <w:t>Список литературы</w:t>
      </w:r>
      <w:bookmarkEnd w:id="4"/>
    </w:p>
    <w:p w14:paraId="0958425C" w14:textId="79E74405" w:rsidR="002E7DFD" w:rsidRPr="00B41DDF" w:rsidRDefault="002E7DFD" w:rsidP="002E7DFD">
      <w:pPr>
        <w:pStyle w:val="af3"/>
        <w:widowControl/>
        <w:shd w:val="clear" w:color="auto" w:fill="FFFFFF"/>
        <w:suppressAutoHyphens w:val="0"/>
        <w:spacing w:before="240" w:after="240" w:line="276" w:lineRule="auto"/>
        <w:ind w:left="66"/>
        <w:jc w:val="both"/>
        <w:rPr>
          <w:rFonts w:eastAsia="Times New Roman" w:cs="Times New Roman"/>
          <w:color w:val="181818"/>
          <w:kern w:val="0"/>
          <w:sz w:val="21"/>
          <w:lang w:eastAsia="ru-RU" w:bidi="ar-SA"/>
        </w:rPr>
      </w:pPr>
      <w:r w:rsidRPr="00B41DD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1.</w:t>
      </w: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</w:t>
      </w:r>
      <w:r w:rsidRPr="00B41DD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 </w:t>
      </w:r>
      <w:r w:rsidRPr="00B41DDF">
        <w:rPr>
          <w:rFonts w:eastAsia="Times New Roman" w:cs="Times New Roman"/>
          <w:bCs/>
          <w:iCs/>
          <w:color w:val="181818"/>
          <w:kern w:val="0"/>
          <w:sz w:val="28"/>
          <w:szCs w:val="28"/>
          <w:lang w:eastAsia="ru-RU" w:bidi="ar-SA"/>
        </w:rPr>
        <w:t>Анисимов О.С., 2000.</w:t>
      </w:r>
      <w:r w:rsidRPr="00B41DD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Стратегия формирования способностей к правовой самоорганизации в условиях учебного процесса//Право  и образование.</w:t>
      </w: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</w:t>
      </w:r>
      <w:r w:rsidRPr="00B41DD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- М., 2000. №3</w:t>
      </w:r>
    </w:p>
    <w:p w14:paraId="19F66837" w14:textId="36A1D7F9" w:rsidR="002E7DFD" w:rsidRPr="00B41DDF" w:rsidRDefault="002E7DFD" w:rsidP="002E7DFD">
      <w:pPr>
        <w:pStyle w:val="af3"/>
        <w:widowControl/>
        <w:shd w:val="clear" w:color="auto" w:fill="FFFFFF"/>
        <w:tabs>
          <w:tab w:val="left" w:pos="142"/>
        </w:tabs>
        <w:suppressAutoHyphens w:val="0"/>
        <w:spacing w:before="240" w:after="240" w:line="276" w:lineRule="auto"/>
        <w:ind w:left="0"/>
        <w:jc w:val="both"/>
        <w:rPr>
          <w:rFonts w:eastAsia="Times New Roman" w:cs="Times New Roman"/>
          <w:color w:val="181818"/>
          <w:kern w:val="0"/>
          <w:sz w:val="21"/>
          <w:lang w:eastAsia="ru-RU" w:bidi="ar-SA"/>
        </w:rPr>
      </w:pPr>
      <w:r w:rsidRPr="00B41DD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</w:t>
      </w:r>
      <w:r w:rsidRPr="00B41DDF">
        <w:rPr>
          <w:rFonts w:eastAsia="Times New Roman" w:cs="Times New Roman"/>
          <w:bCs/>
          <w:iCs/>
          <w:color w:val="181818"/>
          <w:kern w:val="0"/>
          <w:sz w:val="28"/>
          <w:szCs w:val="28"/>
          <w:lang w:eastAsia="ru-RU" w:bidi="ar-SA"/>
        </w:rPr>
        <w:t>Бен Э., 1999. </w:t>
      </w:r>
      <w:r w:rsidRPr="00B41DD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Знаете ли вы, что значит быть учителем-профессионалом?//Первое сентября. -</w:t>
      </w: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</w:t>
      </w:r>
      <w:r w:rsidRPr="00B41DDF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М.,1999. №71</w:t>
      </w:r>
    </w:p>
    <w:p w14:paraId="1D08C094" w14:textId="3829687B" w:rsidR="002E7DFD" w:rsidRPr="002E7DFD" w:rsidRDefault="002E7DFD" w:rsidP="002E7DFD">
      <w:pPr>
        <w:widowControl/>
        <w:shd w:val="clear" w:color="auto" w:fill="FFFFFF"/>
        <w:suppressAutoHyphens w:val="0"/>
        <w:spacing w:before="240" w:line="276" w:lineRule="auto"/>
        <w:jc w:val="both"/>
        <w:rPr>
          <w:rFonts w:eastAsia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2E7DFD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3.</w:t>
      </w: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</w:t>
      </w:r>
      <w:r w:rsidRPr="002E7DFD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 </w:t>
      </w:r>
      <w:r w:rsidRPr="002E7DFD">
        <w:rPr>
          <w:rFonts w:eastAsia="Times New Roman" w:cs="Times New Roman"/>
          <w:bCs/>
          <w:iCs/>
          <w:color w:val="181818"/>
          <w:kern w:val="0"/>
          <w:sz w:val="28"/>
          <w:szCs w:val="28"/>
          <w:lang w:eastAsia="ru-RU" w:bidi="ar-SA"/>
        </w:rPr>
        <w:t>Национальная образовательная инициатива «Наша новая школа»</w:t>
      </w:r>
      <w:r w:rsidRPr="002E7DFD">
        <w:rPr>
          <w:rFonts w:eastAsia="Times New Roman" w:cs="Times New Roman"/>
          <w:bCs/>
          <w:color w:val="181818"/>
          <w:kern w:val="0"/>
          <w:sz w:val="28"/>
          <w:szCs w:val="28"/>
          <w:lang w:eastAsia="ru-RU" w:bidi="ar-SA"/>
        </w:rPr>
        <w:t> утверждено 04 февраля 2010г. Пр-271</w:t>
      </w:r>
    </w:p>
    <w:p w14:paraId="62A64024" w14:textId="279A097B" w:rsidR="003C1CE0" w:rsidRPr="002E7DFD" w:rsidRDefault="002E7DFD" w:rsidP="002E7DFD">
      <w:pPr>
        <w:widowControl/>
        <w:suppressAutoHyphens w:val="0"/>
        <w:spacing w:before="240" w:after="200" w:line="300" w:lineRule="auto"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ru-RU"/>
        </w:rPr>
      </w:pPr>
      <w:r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ru-RU"/>
        </w:rPr>
        <w:t xml:space="preserve">4. </w:t>
      </w:r>
      <w:r w:rsidR="003C1CE0" w:rsidRPr="002E7DFD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ru-RU"/>
        </w:rPr>
        <w:t>Сорокина Т.М. Развитие профессиональной компетенции будущего учителя средствами интегрированного учебного содержания. //Начальная школа. – 2004. – №2. – С. 110-114.</w:t>
      </w:r>
    </w:p>
    <w:p w14:paraId="1EF78F2E" w14:textId="5B6A8282" w:rsidR="003C1CE0" w:rsidRDefault="002E7DFD" w:rsidP="002E7DFD">
      <w:pPr>
        <w:widowControl/>
        <w:suppressAutoHyphens w:val="0"/>
        <w:spacing w:after="200" w:line="300" w:lineRule="auto"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ru-RU"/>
        </w:rPr>
      </w:pPr>
      <w:r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ru-RU"/>
        </w:rPr>
        <w:t xml:space="preserve">5. </w:t>
      </w:r>
      <w:r w:rsidR="003C1CE0" w:rsidRPr="002E7DFD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ru-RU"/>
        </w:rPr>
        <w:t>Федеральный государственный образовательный стандарт начального общего образования. – М.: Просвещение, 2017. – 53 с.</w:t>
      </w:r>
    </w:p>
    <w:p w14:paraId="2A536B8C" w14:textId="77777777" w:rsidR="002E7DFD" w:rsidRDefault="002E7DFD" w:rsidP="00AA655C">
      <w:pPr>
        <w:pStyle w:val="af"/>
        <w:shd w:val="clear" w:color="auto" w:fill="FFFFFF"/>
        <w:spacing w:before="264" w:beforeAutospacing="0" w:after="264" w:afterAutospacing="0" w:line="276" w:lineRule="auto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sz w:val="28"/>
          <w:szCs w:val="28"/>
          <w:shd w:val="clear" w:color="auto" w:fill="FFFFFF"/>
          <w:lang w:bidi="ru-RU"/>
        </w:rPr>
        <w:t>6</w:t>
      </w:r>
      <w:r w:rsidRPr="00AA655C">
        <w:rPr>
          <w:sz w:val="28"/>
          <w:szCs w:val="28"/>
          <w:shd w:val="clear" w:color="auto" w:fill="FFFFFF"/>
          <w:lang w:bidi="ru-RU"/>
        </w:rPr>
        <w:t xml:space="preserve">. </w:t>
      </w:r>
      <w:r w:rsidRPr="00AA655C">
        <w:rPr>
          <w:color w:val="000000"/>
          <w:sz w:val="28"/>
          <w:szCs w:val="28"/>
        </w:rPr>
        <w:t> Методическая компетентность педагога  и ее оценивание. – Сайт челябинского института переподготовки  и повышения квалификации работников образования. – Электронный ресурс. – Режим доступа: http://ipk74.ru/virtualcab/professional/pedagogam-skou/metodicheskaya-kompetentnost-pedagoga-i-ee-ocenivanie</w:t>
      </w:r>
      <w:r>
        <w:rPr>
          <w:rFonts w:ascii="Helvetica" w:hAnsi="Helvetica"/>
          <w:color w:val="000000"/>
          <w:sz w:val="23"/>
          <w:szCs w:val="23"/>
        </w:rPr>
        <w:t>.</w:t>
      </w:r>
    </w:p>
    <w:p w14:paraId="201D925D" w14:textId="2984CB29" w:rsidR="002E7DFD" w:rsidRPr="002E7DFD" w:rsidRDefault="002E7DFD" w:rsidP="002E7DFD">
      <w:pPr>
        <w:widowControl/>
        <w:suppressAutoHyphens w:val="0"/>
        <w:spacing w:after="200" w:line="300" w:lineRule="auto"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ru-RU"/>
        </w:rPr>
      </w:pPr>
    </w:p>
    <w:p w14:paraId="20DF74A9" w14:textId="77777777" w:rsidR="003C1CE0" w:rsidRPr="00B41DDF" w:rsidRDefault="003C1CE0" w:rsidP="00B41DDF">
      <w:pPr>
        <w:pStyle w:val="af3"/>
        <w:widowControl/>
        <w:suppressAutoHyphens w:val="0"/>
        <w:spacing w:after="200" w:line="276" w:lineRule="auto"/>
        <w:ind w:left="567"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ru-RU"/>
        </w:rPr>
      </w:pPr>
    </w:p>
    <w:p w14:paraId="378B4A31" w14:textId="77777777" w:rsidR="00D0477F" w:rsidRPr="006579D4" w:rsidRDefault="00D0477F">
      <w:pPr>
        <w:jc w:val="center"/>
        <w:rPr>
          <w:rFonts w:cs="Times New Roman"/>
        </w:rPr>
      </w:pPr>
    </w:p>
    <w:sectPr w:rsidR="00D0477F" w:rsidRPr="006579D4" w:rsidSect="006579D4">
      <w:footerReference w:type="default" r:id="rId9"/>
      <w:pgSz w:w="11906" w:h="16838"/>
      <w:pgMar w:top="1418" w:right="851" w:bottom="1418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99998" w14:textId="77777777" w:rsidR="004E32D8" w:rsidRDefault="004E32D8" w:rsidP="006579D4">
      <w:r>
        <w:separator/>
      </w:r>
    </w:p>
  </w:endnote>
  <w:endnote w:type="continuationSeparator" w:id="0">
    <w:p w14:paraId="7E29E3D3" w14:textId="77777777" w:rsidR="004E32D8" w:rsidRDefault="004E32D8" w:rsidP="0065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702554"/>
      <w:docPartObj>
        <w:docPartGallery w:val="Page Numbers (Bottom of Page)"/>
        <w:docPartUnique/>
      </w:docPartObj>
    </w:sdtPr>
    <w:sdtEndPr/>
    <w:sdtContent>
      <w:p w14:paraId="1FA09AA5" w14:textId="77777777" w:rsidR="00E467B1" w:rsidRDefault="00054AF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D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596628" w14:textId="77777777" w:rsidR="00E467B1" w:rsidRDefault="00E467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6BF4D" w14:textId="77777777" w:rsidR="004E32D8" w:rsidRDefault="004E32D8" w:rsidP="006579D4">
      <w:r>
        <w:separator/>
      </w:r>
    </w:p>
  </w:footnote>
  <w:footnote w:type="continuationSeparator" w:id="0">
    <w:p w14:paraId="312C580A" w14:textId="77777777" w:rsidR="004E32D8" w:rsidRDefault="004E32D8" w:rsidP="0065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0D69"/>
    <w:multiLevelType w:val="hybridMultilevel"/>
    <w:tmpl w:val="6FCED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719F0"/>
    <w:multiLevelType w:val="hybridMultilevel"/>
    <w:tmpl w:val="79D0BB0C"/>
    <w:lvl w:ilvl="0" w:tplc="3F3C38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153B2"/>
    <w:multiLevelType w:val="hybridMultilevel"/>
    <w:tmpl w:val="2294FC16"/>
    <w:lvl w:ilvl="0" w:tplc="3F3C38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54036"/>
    <w:multiLevelType w:val="hybridMultilevel"/>
    <w:tmpl w:val="2744A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72743"/>
    <w:multiLevelType w:val="hybridMultilevel"/>
    <w:tmpl w:val="F3FC8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A9575A"/>
    <w:multiLevelType w:val="hybridMultilevel"/>
    <w:tmpl w:val="9A2AB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E5C9D"/>
    <w:multiLevelType w:val="hybridMultilevel"/>
    <w:tmpl w:val="3D6A8500"/>
    <w:lvl w:ilvl="0" w:tplc="AF6AEB4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97760"/>
    <w:multiLevelType w:val="hybridMultilevel"/>
    <w:tmpl w:val="C2025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4605B"/>
    <w:multiLevelType w:val="hybridMultilevel"/>
    <w:tmpl w:val="A0F8D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D25F0"/>
    <w:multiLevelType w:val="multilevel"/>
    <w:tmpl w:val="4998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F1E33"/>
    <w:multiLevelType w:val="hybridMultilevel"/>
    <w:tmpl w:val="8364FD20"/>
    <w:lvl w:ilvl="0" w:tplc="3F3C38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93744"/>
    <w:multiLevelType w:val="multilevel"/>
    <w:tmpl w:val="E7CE7A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4E47BEF"/>
    <w:multiLevelType w:val="hybridMultilevel"/>
    <w:tmpl w:val="A1104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A098A"/>
    <w:multiLevelType w:val="hybridMultilevel"/>
    <w:tmpl w:val="E79E4C0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4">
    <w:nsid w:val="5BB61846"/>
    <w:multiLevelType w:val="hybridMultilevel"/>
    <w:tmpl w:val="E2EE4434"/>
    <w:lvl w:ilvl="0" w:tplc="414C76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67CA7"/>
    <w:multiLevelType w:val="hybridMultilevel"/>
    <w:tmpl w:val="EAAC7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95F68"/>
    <w:multiLevelType w:val="hybridMultilevel"/>
    <w:tmpl w:val="CEFE7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E6759"/>
    <w:multiLevelType w:val="hybridMultilevel"/>
    <w:tmpl w:val="303CE1DA"/>
    <w:lvl w:ilvl="0" w:tplc="3F3C38F6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D43D8F"/>
    <w:multiLevelType w:val="hybridMultilevel"/>
    <w:tmpl w:val="8D0A2694"/>
    <w:lvl w:ilvl="0" w:tplc="3F3C38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E1D10"/>
    <w:multiLevelType w:val="hybridMultilevel"/>
    <w:tmpl w:val="472A9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C5B12"/>
    <w:multiLevelType w:val="hybridMultilevel"/>
    <w:tmpl w:val="22B2622E"/>
    <w:lvl w:ilvl="0" w:tplc="3F3C38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C07D3"/>
    <w:multiLevelType w:val="hybridMultilevel"/>
    <w:tmpl w:val="B9E069A8"/>
    <w:lvl w:ilvl="0" w:tplc="3F3C38F6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DB1B2E"/>
    <w:multiLevelType w:val="multilevel"/>
    <w:tmpl w:val="EB40B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7B86041A"/>
    <w:multiLevelType w:val="hybridMultilevel"/>
    <w:tmpl w:val="34E49FB2"/>
    <w:lvl w:ilvl="0" w:tplc="3F3C38F6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2E3247"/>
    <w:multiLevelType w:val="hybridMultilevel"/>
    <w:tmpl w:val="F2F6678C"/>
    <w:lvl w:ilvl="0" w:tplc="3F3C38F6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19"/>
  </w:num>
  <w:num w:numId="10">
    <w:abstractNumId w:val="7"/>
  </w:num>
  <w:num w:numId="11">
    <w:abstractNumId w:val="16"/>
  </w:num>
  <w:num w:numId="12">
    <w:abstractNumId w:val="2"/>
  </w:num>
  <w:num w:numId="13">
    <w:abstractNumId w:val="17"/>
  </w:num>
  <w:num w:numId="14">
    <w:abstractNumId w:val="18"/>
  </w:num>
  <w:num w:numId="15">
    <w:abstractNumId w:val="6"/>
  </w:num>
  <w:num w:numId="16">
    <w:abstractNumId w:val="0"/>
  </w:num>
  <w:num w:numId="17">
    <w:abstractNumId w:val="10"/>
  </w:num>
  <w:num w:numId="18">
    <w:abstractNumId w:val="23"/>
  </w:num>
  <w:num w:numId="19">
    <w:abstractNumId w:val="20"/>
  </w:num>
  <w:num w:numId="20">
    <w:abstractNumId w:val="1"/>
  </w:num>
  <w:num w:numId="21">
    <w:abstractNumId w:val="24"/>
  </w:num>
  <w:num w:numId="22">
    <w:abstractNumId w:val="13"/>
  </w:num>
  <w:num w:numId="23">
    <w:abstractNumId w:val="21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7F"/>
    <w:rsid w:val="00011305"/>
    <w:rsid w:val="00015AA7"/>
    <w:rsid w:val="00020B79"/>
    <w:rsid w:val="000237EE"/>
    <w:rsid w:val="00054AF0"/>
    <w:rsid w:val="00060EE1"/>
    <w:rsid w:val="000A4C83"/>
    <w:rsid w:val="000D35D4"/>
    <w:rsid w:val="000F12AA"/>
    <w:rsid w:val="001165F4"/>
    <w:rsid w:val="00121D88"/>
    <w:rsid w:val="0012335A"/>
    <w:rsid w:val="00164A4B"/>
    <w:rsid w:val="001A7AC4"/>
    <w:rsid w:val="001E1865"/>
    <w:rsid w:val="00205EBE"/>
    <w:rsid w:val="00291175"/>
    <w:rsid w:val="002A2FD3"/>
    <w:rsid w:val="002C02C9"/>
    <w:rsid w:val="002E7DFD"/>
    <w:rsid w:val="00300C0E"/>
    <w:rsid w:val="00307ADC"/>
    <w:rsid w:val="00331983"/>
    <w:rsid w:val="00333741"/>
    <w:rsid w:val="003576B5"/>
    <w:rsid w:val="003C1CE0"/>
    <w:rsid w:val="003E2243"/>
    <w:rsid w:val="00474C67"/>
    <w:rsid w:val="0049208A"/>
    <w:rsid w:val="004A5530"/>
    <w:rsid w:val="004B2475"/>
    <w:rsid w:val="004C1FD3"/>
    <w:rsid w:val="004E0675"/>
    <w:rsid w:val="004E32D8"/>
    <w:rsid w:val="004E4A3E"/>
    <w:rsid w:val="004F7997"/>
    <w:rsid w:val="00500887"/>
    <w:rsid w:val="00594E72"/>
    <w:rsid w:val="005A5514"/>
    <w:rsid w:val="005E03F4"/>
    <w:rsid w:val="00625B0E"/>
    <w:rsid w:val="0065391C"/>
    <w:rsid w:val="006579D4"/>
    <w:rsid w:val="00687CDF"/>
    <w:rsid w:val="006B2B23"/>
    <w:rsid w:val="006E2446"/>
    <w:rsid w:val="006E3083"/>
    <w:rsid w:val="006E5FF8"/>
    <w:rsid w:val="006E62AA"/>
    <w:rsid w:val="007148E5"/>
    <w:rsid w:val="007347EA"/>
    <w:rsid w:val="00747001"/>
    <w:rsid w:val="00770F7B"/>
    <w:rsid w:val="007C4124"/>
    <w:rsid w:val="007D6620"/>
    <w:rsid w:val="0080109F"/>
    <w:rsid w:val="00846946"/>
    <w:rsid w:val="0084784C"/>
    <w:rsid w:val="00867AF0"/>
    <w:rsid w:val="008C283A"/>
    <w:rsid w:val="0091359C"/>
    <w:rsid w:val="0093418E"/>
    <w:rsid w:val="00935F28"/>
    <w:rsid w:val="009D0101"/>
    <w:rsid w:val="00A16CF8"/>
    <w:rsid w:val="00A21CBD"/>
    <w:rsid w:val="00A70C13"/>
    <w:rsid w:val="00A856A5"/>
    <w:rsid w:val="00AA655C"/>
    <w:rsid w:val="00AC671D"/>
    <w:rsid w:val="00AC68A1"/>
    <w:rsid w:val="00AF7C6C"/>
    <w:rsid w:val="00B41DDF"/>
    <w:rsid w:val="00B8507B"/>
    <w:rsid w:val="00BB2093"/>
    <w:rsid w:val="00BC4DC6"/>
    <w:rsid w:val="00BC7F81"/>
    <w:rsid w:val="00C00B69"/>
    <w:rsid w:val="00C03C1F"/>
    <w:rsid w:val="00C80348"/>
    <w:rsid w:val="00C93CE7"/>
    <w:rsid w:val="00CD6DFC"/>
    <w:rsid w:val="00D0477F"/>
    <w:rsid w:val="00D33D41"/>
    <w:rsid w:val="00D667F8"/>
    <w:rsid w:val="00D81D55"/>
    <w:rsid w:val="00D90D9B"/>
    <w:rsid w:val="00DC0A90"/>
    <w:rsid w:val="00E16A79"/>
    <w:rsid w:val="00E2569B"/>
    <w:rsid w:val="00E467B1"/>
    <w:rsid w:val="00EA039D"/>
    <w:rsid w:val="00EA1111"/>
    <w:rsid w:val="00EA225E"/>
    <w:rsid w:val="00EA3E06"/>
    <w:rsid w:val="00EC3490"/>
    <w:rsid w:val="00F01602"/>
    <w:rsid w:val="00F3318E"/>
    <w:rsid w:val="00F56431"/>
    <w:rsid w:val="00F57F69"/>
    <w:rsid w:val="00F619D7"/>
    <w:rsid w:val="00F65A82"/>
    <w:rsid w:val="00F76D25"/>
    <w:rsid w:val="00F9383F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F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9"/>
    <w:pPr>
      <w:widowControl w:val="0"/>
      <w:suppressAutoHyphens/>
    </w:pPr>
    <w:rPr>
      <w:rFonts w:eastAsia="SimSun" w:cs="Mangal"/>
      <w:color w:val="auto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2F6393"/>
    <w:pPr>
      <w:keepNext/>
      <w:keepLines/>
      <w:widowControl/>
      <w:suppressAutoHyphens w:val="0"/>
      <w:spacing w:before="240" w:line="360" w:lineRule="auto"/>
      <w:contextualSpacing/>
      <w:jc w:val="both"/>
      <w:outlineLvl w:val="0"/>
    </w:pPr>
    <w:rPr>
      <w:rFonts w:eastAsiaTheme="majorEastAsia" w:cstheme="majorBidi"/>
      <w:b/>
      <w:color w:val="000000"/>
      <w:kern w:val="0"/>
      <w:sz w:val="28"/>
      <w:szCs w:val="32"/>
      <w:lang w:eastAsia="en-US" w:bidi="ar-SA"/>
    </w:rPr>
  </w:style>
  <w:style w:type="paragraph" w:styleId="2">
    <w:name w:val="heading 2"/>
    <w:basedOn w:val="a"/>
    <w:link w:val="20"/>
    <w:autoRedefine/>
    <w:uiPriority w:val="9"/>
    <w:unhideWhenUsed/>
    <w:qFormat/>
    <w:rsid w:val="002F6393"/>
    <w:pPr>
      <w:keepNext/>
      <w:keepLines/>
      <w:widowControl/>
      <w:numPr>
        <w:ilvl w:val="1"/>
        <w:numId w:val="1"/>
      </w:numPr>
      <w:suppressAutoHyphens w:val="0"/>
      <w:spacing w:before="280" w:after="240" w:line="360" w:lineRule="auto"/>
      <w:contextualSpacing/>
      <w:jc w:val="both"/>
      <w:outlineLvl w:val="1"/>
    </w:pPr>
    <w:rPr>
      <w:rFonts w:eastAsiaTheme="majorEastAsia" w:cstheme="majorBidi"/>
      <w:b/>
      <w:color w:val="000000"/>
      <w:kern w:val="0"/>
      <w:sz w:val="28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7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F639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2F639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143C51"/>
    <w:rPr>
      <w:rFonts w:ascii="Segoe UI" w:eastAsia="SimSun" w:hAnsi="Segoe UI" w:cs="Mangal"/>
      <w:color w:val="auto"/>
      <w:kern w:val="2"/>
      <w:sz w:val="18"/>
      <w:szCs w:val="16"/>
      <w:lang w:eastAsia="hi-IN" w:bidi="hi-IN"/>
    </w:rPr>
  </w:style>
  <w:style w:type="paragraph" w:styleId="a4">
    <w:name w:val="Title"/>
    <w:basedOn w:val="a"/>
    <w:next w:val="a5"/>
    <w:qFormat/>
    <w:rsid w:val="00C03C1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C03C1F"/>
    <w:pPr>
      <w:spacing w:after="140" w:line="276" w:lineRule="auto"/>
    </w:pPr>
  </w:style>
  <w:style w:type="paragraph" w:styleId="a6">
    <w:name w:val="List"/>
    <w:basedOn w:val="a5"/>
    <w:rsid w:val="00C03C1F"/>
    <w:rPr>
      <w:rFonts w:cs="Lohit Devanagari"/>
    </w:rPr>
  </w:style>
  <w:style w:type="paragraph" w:styleId="a7">
    <w:name w:val="caption"/>
    <w:basedOn w:val="a"/>
    <w:qFormat/>
    <w:rsid w:val="00C03C1F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C03C1F"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143C51"/>
    <w:rPr>
      <w:rFonts w:ascii="Segoe UI" w:hAnsi="Segoe UI"/>
      <w:sz w:val="18"/>
      <w:szCs w:val="16"/>
    </w:rPr>
  </w:style>
  <w:style w:type="paragraph" w:styleId="aa">
    <w:name w:val="header"/>
    <w:basedOn w:val="a"/>
    <w:link w:val="ab"/>
    <w:uiPriority w:val="99"/>
    <w:unhideWhenUsed/>
    <w:rsid w:val="006579D4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579D4"/>
    <w:rPr>
      <w:rFonts w:eastAsia="SimSun" w:cs="Mangal"/>
      <w:color w:val="auto"/>
      <w:kern w:val="2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6579D4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579D4"/>
    <w:rPr>
      <w:rFonts w:eastAsia="SimSun" w:cs="Mangal"/>
      <w:color w:val="auto"/>
      <w:kern w:val="2"/>
      <w:sz w:val="24"/>
      <w:szCs w:val="21"/>
      <w:lang w:eastAsia="hi-IN" w:bidi="hi-IN"/>
    </w:rPr>
  </w:style>
  <w:style w:type="paragraph" w:styleId="ae">
    <w:name w:val="TOC Heading"/>
    <w:basedOn w:val="1"/>
    <w:next w:val="a"/>
    <w:uiPriority w:val="39"/>
    <w:unhideWhenUsed/>
    <w:qFormat/>
    <w:rsid w:val="00C80348"/>
    <w:pPr>
      <w:spacing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af">
    <w:name w:val="Normal (Web)"/>
    <w:basedOn w:val="a"/>
    <w:uiPriority w:val="99"/>
    <w:unhideWhenUsed/>
    <w:rsid w:val="005E03F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0">
    <w:name w:val="Hyperlink"/>
    <w:basedOn w:val="a0"/>
    <w:uiPriority w:val="99"/>
    <w:unhideWhenUsed/>
    <w:rsid w:val="002C02C9"/>
    <w:rPr>
      <w:color w:val="0000FF"/>
      <w:u w:val="single"/>
    </w:rPr>
  </w:style>
  <w:style w:type="character" w:styleId="af1">
    <w:name w:val="Emphasis"/>
    <w:basedOn w:val="a0"/>
    <w:uiPriority w:val="20"/>
    <w:qFormat/>
    <w:rsid w:val="003E2243"/>
    <w:rPr>
      <w:i/>
      <w:iCs/>
    </w:rPr>
  </w:style>
  <w:style w:type="character" w:styleId="af2">
    <w:name w:val="Strong"/>
    <w:basedOn w:val="a0"/>
    <w:uiPriority w:val="22"/>
    <w:qFormat/>
    <w:rsid w:val="003E2243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A16CF8"/>
    <w:pPr>
      <w:spacing w:after="100"/>
    </w:pPr>
    <w:rPr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A21C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1CBD"/>
    <w:rPr>
      <w:rFonts w:ascii="Courier New" w:eastAsia="Times New Roman" w:hAnsi="Courier New" w:cs="Courier New"/>
      <w:color w:val="auto"/>
      <w:lang w:eastAsia="ru-RU"/>
    </w:rPr>
  </w:style>
  <w:style w:type="paragraph" w:styleId="af3">
    <w:name w:val="List Paragraph"/>
    <w:basedOn w:val="a"/>
    <w:uiPriority w:val="34"/>
    <w:qFormat/>
    <w:rsid w:val="005A5514"/>
    <w:pPr>
      <w:ind w:left="720"/>
      <w:contextualSpacing/>
    </w:pPr>
    <w:rPr>
      <w:szCs w:val="21"/>
    </w:rPr>
  </w:style>
  <w:style w:type="paragraph" w:customStyle="1" w:styleId="110">
    <w:name w:val="Заголовок 11"/>
    <w:basedOn w:val="a"/>
    <w:uiPriority w:val="1"/>
    <w:qFormat/>
    <w:rsid w:val="003C1CE0"/>
    <w:pPr>
      <w:suppressAutoHyphens w:val="0"/>
      <w:autoSpaceDE w:val="0"/>
      <w:autoSpaceDN w:val="0"/>
      <w:ind w:left="198" w:right="199"/>
      <w:jc w:val="center"/>
      <w:outlineLvl w:val="1"/>
    </w:pPr>
    <w:rPr>
      <w:rFonts w:eastAsia="Times New Roman" w:cs="Times New Roman"/>
      <w:b/>
      <w:bCs/>
      <w:kern w:val="0"/>
      <w:sz w:val="28"/>
      <w:szCs w:val="28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D33D41"/>
    <w:pPr>
      <w:spacing w:after="100"/>
      <w:ind w:left="240"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770F7B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eastAsia="hi-IN" w:bidi="hi-IN"/>
    </w:rPr>
  </w:style>
  <w:style w:type="paragraph" w:styleId="af4">
    <w:name w:val="No Spacing"/>
    <w:basedOn w:val="a"/>
    <w:uiPriority w:val="1"/>
    <w:qFormat/>
    <w:rsid w:val="00B41D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9"/>
    <w:pPr>
      <w:widowControl w:val="0"/>
      <w:suppressAutoHyphens/>
    </w:pPr>
    <w:rPr>
      <w:rFonts w:eastAsia="SimSun" w:cs="Mangal"/>
      <w:color w:val="auto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2F6393"/>
    <w:pPr>
      <w:keepNext/>
      <w:keepLines/>
      <w:widowControl/>
      <w:suppressAutoHyphens w:val="0"/>
      <w:spacing w:before="240" w:line="360" w:lineRule="auto"/>
      <w:contextualSpacing/>
      <w:jc w:val="both"/>
      <w:outlineLvl w:val="0"/>
    </w:pPr>
    <w:rPr>
      <w:rFonts w:eastAsiaTheme="majorEastAsia" w:cstheme="majorBidi"/>
      <w:b/>
      <w:color w:val="000000"/>
      <w:kern w:val="0"/>
      <w:sz w:val="28"/>
      <w:szCs w:val="32"/>
      <w:lang w:eastAsia="en-US" w:bidi="ar-SA"/>
    </w:rPr>
  </w:style>
  <w:style w:type="paragraph" w:styleId="2">
    <w:name w:val="heading 2"/>
    <w:basedOn w:val="a"/>
    <w:link w:val="20"/>
    <w:autoRedefine/>
    <w:uiPriority w:val="9"/>
    <w:unhideWhenUsed/>
    <w:qFormat/>
    <w:rsid w:val="002F6393"/>
    <w:pPr>
      <w:keepNext/>
      <w:keepLines/>
      <w:widowControl/>
      <w:numPr>
        <w:ilvl w:val="1"/>
        <w:numId w:val="1"/>
      </w:numPr>
      <w:suppressAutoHyphens w:val="0"/>
      <w:spacing w:before="280" w:after="240" w:line="360" w:lineRule="auto"/>
      <w:contextualSpacing/>
      <w:jc w:val="both"/>
      <w:outlineLvl w:val="1"/>
    </w:pPr>
    <w:rPr>
      <w:rFonts w:eastAsiaTheme="majorEastAsia" w:cstheme="majorBidi"/>
      <w:b/>
      <w:color w:val="000000"/>
      <w:kern w:val="0"/>
      <w:sz w:val="28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7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F639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2F639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143C51"/>
    <w:rPr>
      <w:rFonts w:ascii="Segoe UI" w:eastAsia="SimSun" w:hAnsi="Segoe UI" w:cs="Mangal"/>
      <w:color w:val="auto"/>
      <w:kern w:val="2"/>
      <w:sz w:val="18"/>
      <w:szCs w:val="16"/>
      <w:lang w:eastAsia="hi-IN" w:bidi="hi-IN"/>
    </w:rPr>
  </w:style>
  <w:style w:type="paragraph" w:styleId="a4">
    <w:name w:val="Title"/>
    <w:basedOn w:val="a"/>
    <w:next w:val="a5"/>
    <w:qFormat/>
    <w:rsid w:val="00C03C1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C03C1F"/>
    <w:pPr>
      <w:spacing w:after="140" w:line="276" w:lineRule="auto"/>
    </w:pPr>
  </w:style>
  <w:style w:type="paragraph" w:styleId="a6">
    <w:name w:val="List"/>
    <w:basedOn w:val="a5"/>
    <w:rsid w:val="00C03C1F"/>
    <w:rPr>
      <w:rFonts w:cs="Lohit Devanagari"/>
    </w:rPr>
  </w:style>
  <w:style w:type="paragraph" w:styleId="a7">
    <w:name w:val="caption"/>
    <w:basedOn w:val="a"/>
    <w:qFormat/>
    <w:rsid w:val="00C03C1F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C03C1F"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143C51"/>
    <w:rPr>
      <w:rFonts w:ascii="Segoe UI" w:hAnsi="Segoe UI"/>
      <w:sz w:val="18"/>
      <w:szCs w:val="16"/>
    </w:rPr>
  </w:style>
  <w:style w:type="paragraph" w:styleId="aa">
    <w:name w:val="header"/>
    <w:basedOn w:val="a"/>
    <w:link w:val="ab"/>
    <w:uiPriority w:val="99"/>
    <w:unhideWhenUsed/>
    <w:rsid w:val="006579D4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579D4"/>
    <w:rPr>
      <w:rFonts w:eastAsia="SimSun" w:cs="Mangal"/>
      <w:color w:val="auto"/>
      <w:kern w:val="2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6579D4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579D4"/>
    <w:rPr>
      <w:rFonts w:eastAsia="SimSun" w:cs="Mangal"/>
      <w:color w:val="auto"/>
      <w:kern w:val="2"/>
      <w:sz w:val="24"/>
      <w:szCs w:val="21"/>
      <w:lang w:eastAsia="hi-IN" w:bidi="hi-IN"/>
    </w:rPr>
  </w:style>
  <w:style w:type="paragraph" w:styleId="ae">
    <w:name w:val="TOC Heading"/>
    <w:basedOn w:val="1"/>
    <w:next w:val="a"/>
    <w:uiPriority w:val="39"/>
    <w:unhideWhenUsed/>
    <w:qFormat/>
    <w:rsid w:val="00C80348"/>
    <w:pPr>
      <w:spacing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af">
    <w:name w:val="Normal (Web)"/>
    <w:basedOn w:val="a"/>
    <w:uiPriority w:val="99"/>
    <w:unhideWhenUsed/>
    <w:rsid w:val="005E03F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0">
    <w:name w:val="Hyperlink"/>
    <w:basedOn w:val="a0"/>
    <w:uiPriority w:val="99"/>
    <w:unhideWhenUsed/>
    <w:rsid w:val="002C02C9"/>
    <w:rPr>
      <w:color w:val="0000FF"/>
      <w:u w:val="single"/>
    </w:rPr>
  </w:style>
  <w:style w:type="character" w:styleId="af1">
    <w:name w:val="Emphasis"/>
    <w:basedOn w:val="a0"/>
    <w:uiPriority w:val="20"/>
    <w:qFormat/>
    <w:rsid w:val="003E2243"/>
    <w:rPr>
      <w:i/>
      <w:iCs/>
    </w:rPr>
  </w:style>
  <w:style w:type="character" w:styleId="af2">
    <w:name w:val="Strong"/>
    <w:basedOn w:val="a0"/>
    <w:uiPriority w:val="22"/>
    <w:qFormat/>
    <w:rsid w:val="003E2243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A16CF8"/>
    <w:pPr>
      <w:spacing w:after="100"/>
    </w:pPr>
    <w:rPr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A21C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1CBD"/>
    <w:rPr>
      <w:rFonts w:ascii="Courier New" w:eastAsia="Times New Roman" w:hAnsi="Courier New" w:cs="Courier New"/>
      <w:color w:val="auto"/>
      <w:lang w:eastAsia="ru-RU"/>
    </w:rPr>
  </w:style>
  <w:style w:type="paragraph" w:styleId="af3">
    <w:name w:val="List Paragraph"/>
    <w:basedOn w:val="a"/>
    <w:uiPriority w:val="34"/>
    <w:qFormat/>
    <w:rsid w:val="005A5514"/>
    <w:pPr>
      <w:ind w:left="720"/>
      <w:contextualSpacing/>
    </w:pPr>
    <w:rPr>
      <w:szCs w:val="21"/>
    </w:rPr>
  </w:style>
  <w:style w:type="paragraph" w:customStyle="1" w:styleId="110">
    <w:name w:val="Заголовок 11"/>
    <w:basedOn w:val="a"/>
    <w:uiPriority w:val="1"/>
    <w:qFormat/>
    <w:rsid w:val="003C1CE0"/>
    <w:pPr>
      <w:suppressAutoHyphens w:val="0"/>
      <w:autoSpaceDE w:val="0"/>
      <w:autoSpaceDN w:val="0"/>
      <w:ind w:left="198" w:right="199"/>
      <w:jc w:val="center"/>
      <w:outlineLvl w:val="1"/>
    </w:pPr>
    <w:rPr>
      <w:rFonts w:eastAsia="Times New Roman" w:cs="Times New Roman"/>
      <w:b/>
      <w:bCs/>
      <w:kern w:val="0"/>
      <w:sz w:val="28"/>
      <w:szCs w:val="28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D33D41"/>
    <w:pPr>
      <w:spacing w:after="100"/>
      <w:ind w:left="240"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770F7B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eastAsia="hi-IN" w:bidi="hi-IN"/>
    </w:rPr>
  </w:style>
  <w:style w:type="paragraph" w:styleId="af4">
    <w:name w:val="No Spacing"/>
    <w:basedOn w:val="a"/>
    <w:uiPriority w:val="1"/>
    <w:qFormat/>
    <w:rsid w:val="00B41D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53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986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06DC-48E7-40A7-9257-0909A81F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4</cp:revision>
  <cp:lastPrinted>2020-02-07T12:28:00Z</cp:lastPrinted>
  <dcterms:created xsi:type="dcterms:W3CDTF">2023-06-04T09:36:00Z</dcterms:created>
  <dcterms:modified xsi:type="dcterms:W3CDTF">2023-06-04T09:44:00Z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