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8F1" w:rsidRDefault="005338F1" w:rsidP="005338F1">
      <w:pPr>
        <w:pStyle w:val="1"/>
        <w:keepNext w:val="0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0" w:name="_Toc321469251"/>
      <w:r w:rsidRPr="005338F1">
        <w:rPr>
          <w:rFonts w:ascii="Times New Roman" w:hAnsi="Times New Roman"/>
          <w:sz w:val="28"/>
          <w:szCs w:val="28"/>
        </w:rPr>
        <w:t>Компьютер и его возможности</w:t>
      </w:r>
      <w:bookmarkEnd w:id="0"/>
      <w:r w:rsidRPr="005338F1">
        <w:rPr>
          <w:rFonts w:ascii="Times New Roman" w:hAnsi="Times New Roman"/>
          <w:sz w:val="28"/>
          <w:szCs w:val="28"/>
        </w:rPr>
        <w:t xml:space="preserve"> в классе электронного музыкального творчества</w:t>
      </w:r>
    </w:p>
    <w:p w:rsidR="00CF010C" w:rsidRDefault="00CF010C" w:rsidP="00CF010C">
      <w:pPr>
        <w:jc w:val="right"/>
      </w:pPr>
    </w:p>
    <w:p w:rsidR="005338F1" w:rsidRDefault="00CF010C" w:rsidP="00CF010C">
      <w:pPr>
        <w:jc w:val="right"/>
      </w:pPr>
      <w:r>
        <w:t xml:space="preserve">Преподаватель ДШИ № 27 </w:t>
      </w:r>
      <w:proofErr w:type="spellStart"/>
      <w:r>
        <w:t>Болгова</w:t>
      </w:r>
      <w:proofErr w:type="spellEnd"/>
      <w:r>
        <w:t xml:space="preserve"> Л.Г.</w:t>
      </w:r>
    </w:p>
    <w:p w:rsidR="00CF010C" w:rsidRDefault="00CF010C" w:rsidP="00CF010C">
      <w:pPr>
        <w:jc w:val="right"/>
      </w:pPr>
      <w:r>
        <w:t>г. Новосибирск</w:t>
      </w:r>
    </w:p>
    <w:p w:rsidR="00CF010C" w:rsidRPr="005338F1" w:rsidRDefault="00CF010C" w:rsidP="00CF010C">
      <w:pPr>
        <w:jc w:val="right"/>
      </w:pPr>
    </w:p>
    <w:p w:rsidR="005338F1" w:rsidRPr="002A42AD" w:rsidRDefault="005338F1" w:rsidP="00CF010C">
      <w:pPr>
        <w:spacing w:line="360" w:lineRule="auto"/>
        <w:ind w:firstLine="567"/>
        <w:jc w:val="both"/>
      </w:pPr>
      <w:r w:rsidRPr="00361306">
        <w:t>Играя и обучаясь</w:t>
      </w:r>
      <w:r>
        <w:t xml:space="preserve"> на синтезаторе, дети и не догадываются</w:t>
      </w:r>
      <w:r w:rsidRPr="00361306">
        <w:t>, что они уже погружены в музыкальную информатику.</w:t>
      </w:r>
      <w:r w:rsidR="00CF010C">
        <w:t xml:space="preserve"> </w:t>
      </w:r>
      <w:r w:rsidRPr="00361306">
        <w:t xml:space="preserve">Ведь урок с использованием </w:t>
      </w:r>
      <w:r>
        <w:t xml:space="preserve">синтезатора и </w:t>
      </w:r>
      <w:r w:rsidRPr="00361306">
        <w:t>компьютера, в отличие от традиционного, подразумев</w:t>
      </w:r>
      <w:r>
        <w:t>ает несколько иную организацию: «к</w:t>
      </w:r>
      <w:r w:rsidRPr="00361306">
        <w:t xml:space="preserve">омпьютер пробуждает азарт, желание вернуться назад, пройти задание еще раз с лучшим </w:t>
      </w:r>
      <w:r>
        <w:t>результатом»</w:t>
      </w:r>
      <w:r w:rsidRPr="00361306">
        <w:t xml:space="preserve"> </w:t>
      </w:r>
    </w:p>
    <w:p w:rsidR="005338F1" w:rsidRPr="00361306" w:rsidRDefault="005338F1" w:rsidP="005338F1">
      <w:pPr>
        <w:spacing w:line="360" w:lineRule="auto"/>
        <w:ind w:firstLine="567"/>
        <w:jc w:val="both"/>
      </w:pPr>
      <w:r w:rsidRPr="00361306">
        <w:t xml:space="preserve">Функции обучения и тестирования имеются у многих </w:t>
      </w:r>
      <w:r w:rsidR="00CF010C">
        <w:t xml:space="preserve">электронных музыкальных </w:t>
      </w:r>
      <w:r w:rsidRPr="00361306">
        <w:t>программ. Эти функции по области применения можно разбить на несколько групп. Вот ка</w:t>
      </w:r>
      <w:r>
        <w:t xml:space="preserve">к определил их классификацию Павел </w:t>
      </w:r>
      <w:proofErr w:type="spellStart"/>
      <w:r w:rsidRPr="00361306">
        <w:t>Живайкин</w:t>
      </w:r>
      <w:proofErr w:type="spellEnd"/>
      <w:r w:rsidRPr="00361306">
        <w:t>:</w:t>
      </w:r>
    </w:p>
    <w:p w:rsidR="005338F1" w:rsidRDefault="005338F1" w:rsidP="005338F1">
      <w:pPr>
        <w:spacing w:line="360" w:lineRule="auto"/>
        <w:jc w:val="both"/>
      </w:pPr>
      <w:r w:rsidRPr="00361306">
        <w:t>«</w:t>
      </w:r>
      <w:proofErr w:type="gramStart"/>
      <w:r>
        <w:t>1.</w:t>
      </w:r>
      <w:r w:rsidRPr="00361306">
        <w:t>Теория</w:t>
      </w:r>
      <w:proofErr w:type="gramEnd"/>
      <w:r>
        <w:t xml:space="preserve"> 2.</w:t>
      </w:r>
      <w:r w:rsidRPr="00361306">
        <w:t>Специальность</w:t>
      </w:r>
      <w:r>
        <w:t xml:space="preserve"> 3.</w:t>
      </w:r>
      <w:r w:rsidRPr="00361306">
        <w:t>Развитие слуха</w:t>
      </w:r>
      <w:r>
        <w:t xml:space="preserve"> 4.</w:t>
      </w:r>
      <w:r w:rsidR="00D11D9A">
        <w:t xml:space="preserve">Музыкальная литература» </w:t>
      </w:r>
    </w:p>
    <w:p w:rsidR="005338F1" w:rsidRPr="00361306" w:rsidRDefault="00A7480F" w:rsidP="005338F1">
      <w:pPr>
        <w:spacing w:line="360" w:lineRule="auto"/>
        <w:ind w:firstLine="567"/>
        <w:jc w:val="both"/>
      </w:pPr>
      <w:r>
        <w:t>Обучение м</w:t>
      </w:r>
      <w:r w:rsidR="005338F1" w:rsidRPr="00361306">
        <w:t xml:space="preserve">ожно начинать с программы «Музыкальный класс» - первое знакомство с инструментами, музыкальной грамотой, музыкальным конструктором, компьютером и многим-многим другим. Это замечательный отечественный продукт такого рода. Начинающие и не только, с огромным интересом изучают, получают, закрепляют знания в красочной игровой форме, полученные на уроках </w:t>
      </w:r>
      <w:r w:rsidR="005338F1">
        <w:t>электронного музыкального творчества, сольфеджио, музыкальной литературы</w:t>
      </w:r>
      <w:r w:rsidR="005338F1" w:rsidRPr="00361306">
        <w:t>. Конечно, такая форма работ</w:t>
      </w:r>
      <w:r w:rsidR="00CF010C">
        <w:t>ы не заменит общение с преподавателем</w:t>
      </w:r>
      <w:r w:rsidR="005338F1" w:rsidRPr="00361306">
        <w:t>, его живые рассказы о музыке, инструме</w:t>
      </w:r>
      <w:r w:rsidR="005338F1">
        <w:t>нтах, ключах, длительностях нот, н</w:t>
      </w:r>
      <w:r w:rsidR="005338F1" w:rsidRPr="00361306">
        <w:t>о это тоже одна из новых форм обучения, современные дети любят ее и готовы к получению и проверке знаний и таким спо</w:t>
      </w:r>
      <w:r w:rsidR="005338F1">
        <w:t>собом.</w:t>
      </w:r>
    </w:p>
    <w:p w:rsidR="005338F1" w:rsidRPr="00361306" w:rsidRDefault="005338F1" w:rsidP="005338F1">
      <w:pPr>
        <w:spacing w:line="360" w:lineRule="auto"/>
        <w:ind w:firstLine="567"/>
        <w:jc w:val="both"/>
      </w:pPr>
      <w:r w:rsidRPr="00361306">
        <w:rPr>
          <w:lang w:val="en-US"/>
        </w:rPr>
        <w:t>Note</w:t>
      </w:r>
      <w:r w:rsidRPr="00361306">
        <w:t xml:space="preserve"> </w:t>
      </w:r>
      <w:r w:rsidRPr="00361306">
        <w:rPr>
          <w:lang w:val="en-US"/>
        </w:rPr>
        <w:t>Trainer</w:t>
      </w:r>
      <w:r w:rsidRPr="00361306">
        <w:t xml:space="preserve"> - закрепление знания нот и клавиатуры. Регулярно, после урока, ученики просят разрешения поучить ноты на тренажере, одевают науш</w:t>
      </w:r>
      <w:r>
        <w:t>ники и с удовольствием работают</w:t>
      </w:r>
      <w:r w:rsidRPr="00361306">
        <w:t xml:space="preserve">. Соревнуются друг с другом, так как в ней есть вариант тестирования в форме «экзамен». </w:t>
      </w:r>
    </w:p>
    <w:p w:rsidR="005338F1" w:rsidRDefault="005338F1" w:rsidP="005338F1">
      <w:pPr>
        <w:spacing w:line="360" w:lineRule="auto"/>
        <w:ind w:firstLine="567"/>
        <w:jc w:val="both"/>
      </w:pPr>
      <w:r>
        <w:t>Н</w:t>
      </w:r>
      <w:r w:rsidRPr="00361306">
        <w:t xml:space="preserve">абор нот учеником </w:t>
      </w:r>
      <w:r>
        <w:t xml:space="preserve">в программе-нотаторе </w:t>
      </w:r>
      <w:r>
        <w:rPr>
          <w:lang w:val="en-US"/>
        </w:rPr>
        <w:t>Muse</w:t>
      </w:r>
      <w:r w:rsidR="00A7480F">
        <w:t xml:space="preserve"> </w:t>
      </w:r>
      <w:r>
        <w:rPr>
          <w:lang w:val="en-US"/>
        </w:rPr>
        <w:t>Score</w:t>
      </w:r>
      <w:r w:rsidRPr="002E0598">
        <w:t xml:space="preserve"> </w:t>
      </w:r>
      <w:r w:rsidRPr="00361306">
        <w:t>можно применять на разных этапах работы над произведением, преследуя различные цели. И потраченное время с лихвой окупится</w:t>
      </w:r>
      <w:r>
        <w:t xml:space="preserve"> </w:t>
      </w:r>
      <w:r w:rsidRPr="00361306">
        <w:t>в дальнейшем</w:t>
      </w:r>
      <w:r>
        <w:t>.</w:t>
      </w:r>
    </w:p>
    <w:p w:rsidR="005338F1" w:rsidRPr="00361306" w:rsidRDefault="005338F1" w:rsidP="005338F1">
      <w:pPr>
        <w:spacing w:line="360" w:lineRule="auto"/>
        <w:ind w:firstLine="567"/>
        <w:jc w:val="both"/>
      </w:pPr>
      <w:r w:rsidRPr="00361306">
        <w:t xml:space="preserve">Очередной и очень важной составляющей музыкальной информатики, по моим наблюдениям, являются музыкальные программы – конструкторы, такие как </w:t>
      </w:r>
      <w:r>
        <w:t>e</w:t>
      </w:r>
      <w:r>
        <w:rPr>
          <w:lang w:val="en-US"/>
        </w:rPr>
        <w:t>Jay</w:t>
      </w:r>
      <w:r w:rsidRPr="002E0598">
        <w:t xml:space="preserve"> </w:t>
      </w:r>
      <w:r w:rsidR="00A7480F">
        <w:rPr>
          <w:lang w:val="en-US"/>
        </w:rPr>
        <w:t>Danc</w:t>
      </w:r>
      <w:r>
        <w:rPr>
          <w:lang w:val="en-US"/>
        </w:rPr>
        <w:t>e</w:t>
      </w:r>
      <w:r w:rsidR="00A7480F">
        <w:t>,</w:t>
      </w:r>
      <w:r w:rsidR="00A7480F" w:rsidRPr="00A7480F">
        <w:t xml:space="preserve"> </w:t>
      </w:r>
      <w:r w:rsidR="00A7480F" w:rsidRPr="00361306">
        <w:rPr>
          <w:lang w:val="en-US"/>
        </w:rPr>
        <w:t>Visual</w:t>
      </w:r>
      <w:r w:rsidR="00A7480F" w:rsidRPr="00361306">
        <w:t xml:space="preserve"> </w:t>
      </w:r>
      <w:r w:rsidR="00A7480F" w:rsidRPr="00361306">
        <w:rPr>
          <w:lang w:val="en-US"/>
        </w:rPr>
        <w:t>Arranger</w:t>
      </w:r>
      <w:r>
        <w:t xml:space="preserve"> и</w:t>
      </w:r>
      <w:r w:rsidRPr="00361306">
        <w:t xml:space="preserve"> другие. «Главное отличие программ – конструкторов от автоаранжировщиков в том, что они не требуют фундаментальных музыкальных знаний. Работа с музыкальным конструктором идет так же, как ребенок собирает дом или машину из деталей «лего». Эти детали можн</w:t>
      </w:r>
      <w:r>
        <w:t>о</w:t>
      </w:r>
      <w:r w:rsidRPr="00361306">
        <w:t xml:space="preserve"> склеивать и добавлять новые посторонние элементы». </w:t>
      </w:r>
      <w:r w:rsidRPr="00361306">
        <w:lastRenderedPageBreak/>
        <w:t>И работать в ней могут даже начинающие ученики.</w:t>
      </w:r>
      <w:r w:rsidRPr="002E0598">
        <w:t xml:space="preserve"> </w:t>
      </w:r>
      <w:r w:rsidRPr="00361306">
        <w:t xml:space="preserve">Учащимся, особенно интересующимся композицией, может быть интересен музыкальный конструктор </w:t>
      </w:r>
      <w:r>
        <w:t>e</w:t>
      </w:r>
      <w:r>
        <w:rPr>
          <w:lang w:val="en-US"/>
        </w:rPr>
        <w:t>Jay</w:t>
      </w:r>
      <w:r w:rsidRPr="002E0598">
        <w:t xml:space="preserve"> </w:t>
      </w:r>
      <w:r w:rsidR="00A7480F">
        <w:rPr>
          <w:lang w:val="en-US"/>
        </w:rPr>
        <w:t>Danc</w:t>
      </w:r>
      <w:r>
        <w:rPr>
          <w:lang w:val="en-US"/>
        </w:rPr>
        <w:t>e</w:t>
      </w:r>
      <w:r w:rsidRPr="00361306">
        <w:t>. В этой программе они смогут создать из готовых сэмплов композиции высокого профессионального уровня, научатся понимать музыкальную форму, способы музыкального развития, начнут лучше слышать гармонические слои и особенности тембров, возможности их применения. Всё это в дальнейшем поможет им в исполнительстве на клавишном синтезаторе.</w:t>
      </w:r>
    </w:p>
    <w:p w:rsidR="005338F1" w:rsidRDefault="005338F1" w:rsidP="00AA3958">
      <w:pPr>
        <w:spacing w:line="360" w:lineRule="auto"/>
        <w:ind w:firstLine="567"/>
        <w:jc w:val="both"/>
      </w:pPr>
      <w:r w:rsidRPr="00361306">
        <w:t xml:space="preserve">Программа </w:t>
      </w:r>
      <w:r w:rsidRPr="00361306">
        <w:rPr>
          <w:lang w:val="en-US"/>
        </w:rPr>
        <w:t>Band</w:t>
      </w:r>
      <w:r w:rsidRPr="00361306">
        <w:t xml:space="preserve"> </w:t>
      </w:r>
      <w:r w:rsidRPr="00361306">
        <w:rPr>
          <w:lang w:val="en-US"/>
        </w:rPr>
        <w:t>in</w:t>
      </w:r>
      <w:r w:rsidRPr="00361306">
        <w:t xml:space="preserve"> </w:t>
      </w:r>
      <w:r w:rsidRPr="00361306">
        <w:rPr>
          <w:lang w:val="en-US"/>
        </w:rPr>
        <w:t>a</w:t>
      </w:r>
      <w:r w:rsidRPr="00361306">
        <w:t xml:space="preserve"> </w:t>
      </w:r>
      <w:r w:rsidRPr="00361306">
        <w:rPr>
          <w:lang w:val="en-US"/>
        </w:rPr>
        <w:t>Box</w:t>
      </w:r>
      <w:r w:rsidRPr="00361306">
        <w:t xml:space="preserve"> относится к категории программ - автоаранжировщиков. В ней возможно создание полноценного музыкального файла на основе гармонической сетки в рамках определе</w:t>
      </w:r>
      <w:r>
        <w:t xml:space="preserve">нного музыкального стиля. Я </w:t>
      </w:r>
      <w:r w:rsidRPr="00361306">
        <w:t>использую ее в работе с более старшими учениками при создании аранж</w:t>
      </w:r>
      <w:r>
        <w:t>ировки на определенную мелодию.</w:t>
      </w:r>
    </w:p>
    <w:p w:rsidR="005338F1" w:rsidRPr="00361306" w:rsidRDefault="005338F1" w:rsidP="005338F1">
      <w:pPr>
        <w:spacing w:line="360" w:lineRule="auto"/>
        <w:ind w:firstLine="567"/>
        <w:jc w:val="both"/>
      </w:pPr>
      <w:r w:rsidRPr="00361306">
        <w:t>В дальнейшем, готовые композиции, можно</w:t>
      </w:r>
      <w:r>
        <w:t xml:space="preserve"> </w:t>
      </w:r>
      <w:r w:rsidRPr="00361306">
        <w:t>использовать в создаваемых в видео-редакторах слайд-шоу.</w:t>
      </w:r>
    </w:p>
    <w:p w:rsidR="005338F1" w:rsidRDefault="005338F1" w:rsidP="00AA3958">
      <w:pPr>
        <w:spacing w:line="360" w:lineRule="auto"/>
        <w:jc w:val="both"/>
      </w:pPr>
      <w:r w:rsidRPr="00361306">
        <w:rPr>
          <w:lang w:val="en-US"/>
        </w:rPr>
        <w:t>Sonar</w:t>
      </w:r>
      <w:r w:rsidRPr="00361306">
        <w:t xml:space="preserve"> – это программа для обработки и редактирования звуковых файлов. Позволяет делать запись произведения, редактировать ее, работать со звуком, сохранять ее в форматах </w:t>
      </w:r>
      <w:r w:rsidRPr="00361306">
        <w:rPr>
          <w:lang w:val="en-US"/>
        </w:rPr>
        <w:t>MIDI</w:t>
      </w:r>
      <w:r w:rsidRPr="00361306">
        <w:t xml:space="preserve">, </w:t>
      </w:r>
      <w:r w:rsidRPr="00361306">
        <w:rPr>
          <w:lang w:val="en-US"/>
        </w:rPr>
        <w:t>Audio</w:t>
      </w:r>
      <w:r w:rsidRPr="00361306">
        <w:t xml:space="preserve">. </w:t>
      </w:r>
      <w:r w:rsidR="00AA3958">
        <w:rPr>
          <w:lang w:val="en-US"/>
        </w:rPr>
        <w:t>Adobe</w:t>
      </w:r>
      <w:r w:rsidR="00AA3958" w:rsidRPr="00AA3958">
        <w:t xml:space="preserve"> </w:t>
      </w:r>
      <w:r w:rsidR="00AA3958">
        <w:rPr>
          <w:lang w:val="en-US"/>
        </w:rPr>
        <w:t>Audition</w:t>
      </w:r>
      <w:r w:rsidR="00AA3958" w:rsidRPr="00AA3958">
        <w:t xml:space="preserve"> – </w:t>
      </w:r>
      <w:r w:rsidR="00AA3958">
        <w:t xml:space="preserve">многодорожечный секвенсор, который позволяет сводить несколько звуковых дорожек в один аудио файл. </w:t>
      </w:r>
      <w:r w:rsidRPr="00361306">
        <w:t>Старш</w:t>
      </w:r>
      <w:r w:rsidR="00AA3958">
        <w:t>еклассников можно знакомить с их интерфейсом и работой в них</w:t>
      </w:r>
      <w:r w:rsidRPr="00361306">
        <w:t>.</w:t>
      </w:r>
    </w:p>
    <w:p w:rsidR="005338F1" w:rsidRDefault="005338F1" w:rsidP="005338F1">
      <w:pPr>
        <w:spacing w:line="360" w:lineRule="auto"/>
        <w:ind w:firstLine="567"/>
        <w:jc w:val="both"/>
      </w:pPr>
      <w:r w:rsidRPr="00361306">
        <w:t xml:space="preserve">Звуковой редактор Sound Forge. С его помощью учащиеся могут записывать и обрабатывать до качественного уровня исполняемые ими на синтезаторе произведения или созданные аранжировки, тем самым постепенно набирая </w:t>
      </w:r>
      <w:r>
        <w:t xml:space="preserve">папку своих </w:t>
      </w:r>
      <w:r w:rsidRPr="00361306">
        <w:t>собственных работ</w:t>
      </w:r>
      <w:r>
        <w:t>.</w:t>
      </w:r>
    </w:p>
    <w:p w:rsidR="005338F1" w:rsidRPr="00361306" w:rsidRDefault="005338F1" w:rsidP="005338F1">
      <w:pPr>
        <w:pStyle w:val="a3"/>
        <w:spacing w:before="0" w:beforeAutospacing="0" w:after="0" w:afterAutospacing="0" w:line="360" w:lineRule="auto"/>
        <w:jc w:val="both"/>
      </w:pPr>
      <w:r w:rsidRPr="00361306">
        <w:t>Однако есть одна опасность, о которой необходимо сказать. Новые методы не должны противоречить здоровье</w:t>
      </w:r>
      <w:r w:rsidR="00A7480F" w:rsidRPr="00A7480F">
        <w:t xml:space="preserve"> </w:t>
      </w:r>
      <w:r w:rsidRPr="00361306">
        <w:t>сберегающим технологиям. Учитель обязан помнить не только о богатейших возможностях звуковых и видео</w:t>
      </w:r>
      <w:r>
        <w:t>-</w:t>
      </w:r>
      <w:r w:rsidRPr="00361306">
        <w:t>методах, но и о большой нагрузке во время урока.</w:t>
      </w:r>
    </w:p>
    <w:p w:rsidR="005338F1" w:rsidRPr="00361306" w:rsidRDefault="005338F1" w:rsidP="005338F1">
      <w:pPr>
        <w:spacing w:line="360" w:lineRule="auto"/>
        <w:ind w:firstLine="567"/>
        <w:jc w:val="both"/>
      </w:pPr>
      <w:r w:rsidRPr="00361306">
        <w:t>На начальном этапе р</w:t>
      </w:r>
      <w:r w:rsidR="00AA3958">
        <w:t>аботы (и не только) мы обращаем</w:t>
      </w:r>
      <w:r w:rsidRPr="00361306">
        <w:t>ся к проработке партий отдельными руками. Исходя из музыкального образа, идет работа над точными штрихами, игровыми приемами, туше, интонацией, организацией аппа</w:t>
      </w:r>
      <w:r w:rsidR="00AA3958">
        <w:t>рата. Часто одновременно преподаватель</w:t>
      </w:r>
      <w:r w:rsidRPr="00361306">
        <w:t xml:space="preserve"> играет партию другой руки. Теперь эту работу возможно поручить </w:t>
      </w:r>
      <w:r w:rsidRPr="00361306">
        <w:rPr>
          <w:lang w:val="en-US"/>
        </w:rPr>
        <w:t>MIDI</w:t>
      </w:r>
      <w:r w:rsidR="00AA3958">
        <w:t>-</w:t>
      </w:r>
      <w:r w:rsidRPr="00361306">
        <w:t>файлу. «Развязав себе руки» таким образом,</w:t>
      </w:r>
      <w:r>
        <w:t xml:space="preserve"> </w:t>
      </w:r>
      <w:r w:rsidRPr="00361306">
        <w:t>педагог може</w:t>
      </w:r>
      <w:r w:rsidR="00AA3958">
        <w:t>т уделять больше внимания посадке</w:t>
      </w:r>
      <w:r w:rsidRPr="00361306">
        <w:t xml:space="preserve"> ученика, постановке рук или каким-то другим исполнительским аспект</w:t>
      </w:r>
      <w:r w:rsidR="00AA3958">
        <w:t>ам. И в домашней работе секвенсо</w:t>
      </w:r>
      <w:r w:rsidRPr="00361306">
        <w:t>р может,</w:t>
      </w:r>
      <w:r>
        <w:t xml:space="preserve"> </w:t>
      </w:r>
      <w:r w:rsidRPr="00361306">
        <w:t>с успехом, заменить педагога.</w:t>
      </w:r>
    </w:p>
    <w:p w:rsidR="005338F1" w:rsidRPr="00361306" w:rsidRDefault="005338F1" w:rsidP="005338F1">
      <w:pPr>
        <w:spacing w:line="360" w:lineRule="auto"/>
        <w:ind w:firstLine="567"/>
        <w:jc w:val="both"/>
      </w:pPr>
      <w:r w:rsidRPr="00361306">
        <w:t>В период выучивания текста наизусть или дальнейшей работе над произведением можно еще раз вернуться</w:t>
      </w:r>
      <w:r>
        <w:t xml:space="preserve"> </w:t>
      </w:r>
      <w:r w:rsidRPr="00361306">
        <w:t xml:space="preserve">к набору нот. Далеко не у всех учеников процесс идет легко. </w:t>
      </w:r>
      <w:r w:rsidRPr="00361306">
        <w:lastRenderedPageBreak/>
        <w:t>Повторный набор помогает убедить ученика в необходимости заучивания нотного текста с глубоким анализом материала.</w:t>
      </w:r>
    </w:p>
    <w:p w:rsidR="005338F1" w:rsidRDefault="005338F1" w:rsidP="005338F1">
      <w:pPr>
        <w:spacing w:line="360" w:lineRule="auto"/>
        <w:ind w:firstLine="567"/>
        <w:jc w:val="both"/>
      </w:pPr>
      <w:r w:rsidRPr="00361306">
        <w:t xml:space="preserve">Особая ценность </w:t>
      </w:r>
      <w:r w:rsidRPr="00361306">
        <w:rPr>
          <w:lang w:val="en-US"/>
        </w:rPr>
        <w:t>MIDI</w:t>
      </w:r>
      <w:r w:rsidRPr="00361306">
        <w:t xml:space="preserve"> – файла на этапе разбора нотного текста в том, что можно менять темп воспроизведения и инструментовку в зависимости от текущих задач. Например, тембр клавесина на начальном этапе работы поможет ученику четче держать темп, в то время как добавление тембра струнного ансамбля на более поздних этапах поможет ему лучше почувствовать стиль и характер произведения</w:t>
      </w:r>
      <w:r>
        <w:t xml:space="preserve"> эпохи «барокко»</w:t>
      </w:r>
      <w:r w:rsidRPr="00361306">
        <w:t>. Особенно большую пользу и хороший эффект этот способ дает при работе над полифонией (менуэты, маленькие прелюдии, инвенции). В работе над танцевальными, техническими произведениями или эпизодами с ровным ритмом можно применять ритмические паттерны с ударными инструментами, что очень стимулирует и оживляет работу, делая ее более интересной и в некоторой степени трудной. И одновременно формирует хорошую базу для исполнения более сложных ритмических задач</w:t>
      </w:r>
      <w:r>
        <w:t>.</w:t>
      </w:r>
    </w:p>
    <w:p w:rsidR="005338F1" w:rsidRDefault="005338F1" w:rsidP="005338F1">
      <w:pPr>
        <w:spacing w:line="360" w:lineRule="auto"/>
        <w:ind w:firstLine="567"/>
        <w:jc w:val="both"/>
      </w:pPr>
      <w:r w:rsidRPr="00361306">
        <w:t>Неоценимую помощь и поддержку синтезатор и компьютер может оказать ученику</w:t>
      </w:r>
      <w:r>
        <w:t xml:space="preserve"> </w:t>
      </w:r>
      <w:r w:rsidRPr="00361306">
        <w:t xml:space="preserve">в понимании формы произведения. Работая над аранжировкой, ученик подчеркивает начало нового раздела </w:t>
      </w:r>
      <w:r w:rsidR="00A7480F">
        <w:t>или части его сменой тембра</w:t>
      </w:r>
      <w:r w:rsidRPr="00361306">
        <w:t>, изменением фактуры или другими приемами.</w:t>
      </w:r>
    </w:p>
    <w:p w:rsidR="00782FBE" w:rsidRDefault="00782FBE" w:rsidP="00AA3958">
      <w:pPr>
        <w:spacing w:line="360" w:lineRule="auto"/>
        <w:ind w:firstLine="567"/>
        <w:jc w:val="both"/>
      </w:pPr>
      <w:r>
        <w:t>Появляется возможность применить электронные программы в развитии навыков импровизации и сочинения на заготовленные гармонические последовательности в разных стилях, так как импровизировать мелодию гораздо легче, когда есть поддержка аккомпанемента. Можно также заготовить необходимое количество тактов, добавить ритмические сбивки-переходы, тем самым моделируя определенную форму своей импровизации или сочинения.</w:t>
      </w:r>
    </w:p>
    <w:p w:rsidR="003320C9" w:rsidRDefault="003320C9" w:rsidP="003320C9">
      <w:pPr>
        <w:spacing w:line="360" w:lineRule="auto"/>
        <w:ind w:firstLine="567"/>
        <w:jc w:val="both"/>
      </w:pPr>
      <w:r>
        <w:t>Применяя новые информационные технологии на уроке в музыкальной школе, нельзя забывать о том, что это урок общения с искусством. Вот почему так важно не «подменить» его общением с компьютером, не превратить его в технический практикум. Увлечённый новы</w:t>
      </w:r>
      <w:r w:rsidR="00AA3958">
        <w:t>ми возможностями, мудрый преподаватель</w:t>
      </w:r>
      <w:r>
        <w:t xml:space="preserve"> использует только те открытия, которые помогут раскрыть, развить и реализовать способности ребёнка.</w:t>
      </w:r>
    </w:p>
    <w:p w:rsidR="00651016" w:rsidRDefault="00651016" w:rsidP="003320C9">
      <w:pPr>
        <w:spacing w:line="360" w:lineRule="auto"/>
        <w:ind w:firstLine="567"/>
        <w:jc w:val="both"/>
      </w:pPr>
      <w:bookmarkStart w:id="1" w:name="_GoBack"/>
      <w:bookmarkEnd w:id="1"/>
    </w:p>
    <w:p w:rsidR="00AA3958" w:rsidRDefault="00AA3958" w:rsidP="00357230">
      <w:pPr>
        <w:spacing w:line="360" w:lineRule="auto"/>
        <w:jc w:val="both"/>
      </w:pPr>
    </w:p>
    <w:p w:rsidR="00D11D9A" w:rsidRDefault="00D11D9A" w:rsidP="00357230">
      <w:pPr>
        <w:spacing w:line="360" w:lineRule="auto"/>
        <w:jc w:val="both"/>
      </w:pPr>
    </w:p>
    <w:p w:rsidR="00D11D9A" w:rsidRDefault="00D11D9A" w:rsidP="00357230">
      <w:pPr>
        <w:spacing w:line="360" w:lineRule="auto"/>
        <w:jc w:val="both"/>
      </w:pPr>
    </w:p>
    <w:p w:rsidR="00D11D9A" w:rsidRDefault="00D11D9A" w:rsidP="00357230">
      <w:pPr>
        <w:spacing w:line="360" w:lineRule="auto"/>
        <w:jc w:val="both"/>
      </w:pPr>
    </w:p>
    <w:p w:rsidR="00D11D9A" w:rsidRDefault="00D11D9A" w:rsidP="00357230">
      <w:pPr>
        <w:spacing w:line="360" w:lineRule="auto"/>
        <w:jc w:val="both"/>
      </w:pPr>
    </w:p>
    <w:p w:rsidR="00D11D9A" w:rsidRDefault="00D11D9A" w:rsidP="00357230">
      <w:pPr>
        <w:spacing w:line="360" w:lineRule="auto"/>
        <w:jc w:val="both"/>
      </w:pPr>
    </w:p>
    <w:p w:rsidR="00357230" w:rsidRDefault="00357230" w:rsidP="00357230">
      <w:pPr>
        <w:spacing w:line="360" w:lineRule="auto"/>
        <w:jc w:val="both"/>
      </w:pPr>
    </w:p>
    <w:p w:rsidR="00651016" w:rsidRDefault="00651016" w:rsidP="00AA3958">
      <w:pPr>
        <w:pStyle w:val="1"/>
        <w:keepNext w:val="0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Список используемой литературы:</w:t>
      </w:r>
    </w:p>
    <w:p w:rsidR="00AA3958" w:rsidRPr="00AA3958" w:rsidRDefault="00AA3958" w:rsidP="00AA3958"/>
    <w:p w:rsidR="00651016" w:rsidRDefault="00651016" w:rsidP="00651016">
      <w:pPr>
        <w:numPr>
          <w:ilvl w:val="0"/>
          <w:numId w:val="2"/>
        </w:numPr>
        <w:ind w:left="426" w:hanging="426"/>
        <w:jc w:val="both"/>
      </w:pPr>
      <w:proofErr w:type="spellStart"/>
      <w:r>
        <w:t>Живайкин</w:t>
      </w:r>
      <w:proofErr w:type="spellEnd"/>
      <w:r>
        <w:t xml:space="preserve"> П. Словарь-справочник по синтезаторам и музыкальным компьютерным программам. М., 2009.</w:t>
      </w:r>
    </w:p>
    <w:p w:rsidR="00651016" w:rsidRDefault="00651016" w:rsidP="00651016">
      <w:pPr>
        <w:numPr>
          <w:ilvl w:val="0"/>
          <w:numId w:val="2"/>
        </w:numPr>
        <w:ind w:left="426" w:hanging="426"/>
        <w:jc w:val="both"/>
      </w:pPr>
      <w:r>
        <w:t>Красильников И. Методика обучения игре на клавишном синтезаторе. М., Экон-Информ,2009.</w:t>
      </w:r>
    </w:p>
    <w:p w:rsidR="00651016" w:rsidRDefault="00651016" w:rsidP="00651016">
      <w:pPr>
        <w:numPr>
          <w:ilvl w:val="0"/>
          <w:numId w:val="2"/>
        </w:numPr>
        <w:ind w:left="426" w:hanging="426"/>
        <w:jc w:val="both"/>
      </w:pPr>
      <w:r>
        <w:t>Красильников И. Электромузыкальные инструменты. М., 2007.</w:t>
      </w:r>
    </w:p>
    <w:p w:rsidR="00651016" w:rsidRDefault="00651016" w:rsidP="00651016">
      <w:pPr>
        <w:numPr>
          <w:ilvl w:val="0"/>
          <w:numId w:val="2"/>
        </w:numPr>
        <w:ind w:left="426" w:hanging="426"/>
        <w:jc w:val="both"/>
      </w:pPr>
      <w:r>
        <w:t>Крюкова И. Клавишная электроника. М., «Современная музыка» 2009.</w:t>
      </w:r>
    </w:p>
    <w:p w:rsidR="00651016" w:rsidRDefault="00651016" w:rsidP="00651016">
      <w:pPr>
        <w:numPr>
          <w:ilvl w:val="0"/>
          <w:numId w:val="2"/>
        </w:numPr>
        <w:ind w:left="426" w:hanging="426"/>
        <w:jc w:val="both"/>
      </w:pPr>
      <w:r>
        <w:t xml:space="preserve">Кунгуров А. «Персональный компьютер и электронные музыкальные инструменты в ДМШ». Интернет, сайт Анатолия </w:t>
      </w:r>
      <w:proofErr w:type="spellStart"/>
      <w:r>
        <w:t>Кунгурова</w:t>
      </w:r>
      <w:proofErr w:type="spellEnd"/>
      <w:r>
        <w:t>.</w:t>
      </w:r>
    </w:p>
    <w:p w:rsidR="00651016" w:rsidRDefault="00651016" w:rsidP="00651016">
      <w:pPr>
        <w:numPr>
          <w:ilvl w:val="0"/>
          <w:numId w:val="2"/>
        </w:numPr>
        <w:ind w:left="426" w:hanging="426"/>
        <w:jc w:val="both"/>
      </w:pPr>
      <w:proofErr w:type="spellStart"/>
      <w:r>
        <w:t>Тараева</w:t>
      </w:r>
      <w:proofErr w:type="spellEnd"/>
      <w:r>
        <w:t xml:space="preserve"> Г. Компьютер и инновации в музыкальной педагогике. Стратегии и методики. Классика - </w:t>
      </w:r>
      <w:r>
        <w:rPr>
          <w:lang w:val="en-US"/>
        </w:rPr>
        <w:t>XI</w:t>
      </w:r>
      <w:r>
        <w:t>. М., 2007.</w:t>
      </w:r>
    </w:p>
    <w:p w:rsidR="00651016" w:rsidRDefault="00651016" w:rsidP="00651016">
      <w:pPr>
        <w:numPr>
          <w:ilvl w:val="0"/>
          <w:numId w:val="2"/>
        </w:numPr>
        <w:ind w:left="426" w:hanging="426"/>
        <w:jc w:val="both"/>
      </w:pPr>
      <w:r>
        <w:t>Музыка и электроника. Образовательный журнал. №3 2010. Романовский А. Компьютер и синтезатор в специальном классе ДМШ / ДШИ.</w:t>
      </w:r>
    </w:p>
    <w:p w:rsidR="00651016" w:rsidRDefault="00651016" w:rsidP="00651016"/>
    <w:p w:rsidR="00651016" w:rsidRDefault="00651016" w:rsidP="003320C9">
      <w:pPr>
        <w:spacing w:line="360" w:lineRule="auto"/>
        <w:ind w:firstLine="567"/>
        <w:jc w:val="both"/>
      </w:pPr>
    </w:p>
    <w:sectPr w:rsidR="00651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26750"/>
    <w:multiLevelType w:val="hybridMultilevel"/>
    <w:tmpl w:val="AC221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07B08"/>
    <w:multiLevelType w:val="multilevel"/>
    <w:tmpl w:val="6EAC2B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8F1"/>
    <w:rsid w:val="003320C9"/>
    <w:rsid w:val="00357230"/>
    <w:rsid w:val="005338F1"/>
    <w:rsid w:val="00651016"/>
    <w:rsid w:val="00782FBE"/>
    <w:rsid w:val="00A7480F"/>
    <w:rsid w:val="00AA3958"/>
    <w:rsid w:val="00CF010C"/>
    <w:rsid w:val="00D11D9A"/>
    <w:rsid w:val="00DA7B93"/>
    <w:rsid w:val="00F5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A06EB"/>
  <w15:chartTrackingRefBased/>
  <w15:docId w15:val="{90F04B44-FE6C-4E14-891E-90C4A632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38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38F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5338F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50A8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0A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4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2023-01-12T09:37:00Z</cp:lastPrinted>
  <dcterms:created xsi:type="dcterms:W3CDTF">2021-11-16T12:33:00Z</dcterms:created>
  <dcterms:modified xsi:type="dcterms:W3CDTF">2024-02-13T07:29:00Z</dcterms:modified>
</cp:coreProperties>
</file>