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0" w:rsidRPr="00461D50" w:rsidRDefault="00461D50" w:rsidP="0046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b/>
          <w:color w:val="080808"/>
          <w:spacing w:val="-5"/>
          <w:sz w:val="27"/>
          <w:szCs w:val="27"/>
          <w:bdr w:val="none" w:sz="0" w:space="0" w:color="auto" w:frame="1"/>
          <w:lang w:eastAsia="ru-RU"/>
        </w:rPr>
      </w:pPr>
      <w:r w:rsidRPr="00461D50">
        <w:rPr>
          <w:rFonts w:ascii="inherit" w:eastAsia="Times New Roman" w:hAnsi="inherit" w:cs="Courier New"/>
          <w:b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Статья "Развитие креативного мышления в учебном процессе"</w:t>
      </w:r>
    </w:p>
    <w:p w:rsidR="00BD7503" w:rsidRPr="00BD7503" w:rsidRDefault="00BD7503" w:rsidP="00BD7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Креативное мышление у школьников - это важный аспект учебного процесса, который необходимо учитывать педагогам. Вот несколько моментов, на которые стоит обратить внимание: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Создание стимулирующей среды: Педагогам следует создавать стимулирующую среду, которая будет способствовать развитию креативного мышления. Это может быть включение в учебный процесс различных заданий, которые требуют творческого подхода, использование нестандартных методов обучения, а также создание возможностей для самостоятельной работы и экспериментирования.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Поддержка индивидуальности: Каждый ребенок уникален и имеет свои индивидуальные особенности. Педагогам следует поддерживать индивидуальность каждого ученика, поощрять их творческие идеи и нестандартные подходы к решению задач.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Поощрение критического мышления: Креативное мышление тесно связано с критическим мышлением. Педагогам следует поощрять учеников задавать вопросы, анализировать информацию, искать альтернативные решения и выражать свое мнение.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Развитие навыков коммуникации: Креативное мышление требует умения работать в команде и эффективно общаться с другими людьми. Педагогам следует создавать возможности для совместной работы учеников, поощрять их обмен идеями и обсуждение проектов.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Поддержка самостоятельности: Креативное мышление требует самостоятельности и умения принимать решения. Педагогам следует предоставлять ученикам возможность самостоятельно выбирать задания, разрабатывать проекты и принимать решения.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Обучение навыкам поиска информации: Креативное мышление требует умения искать и анализировать информацию. Педагогам следует обучать учеников навыкам поиска информации, ее анализа и использования в своих проектах.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Обучение навыкам презентации: Креативное мышление требует умения презентовать свои идеи и проекты. Педагогам следует обучать учеников навыкам презентации, включая умение создавать визуальные материалы и выступать перед аудиторией.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Оценка креативности: Педагогам следует оценивать креативность учеников, а не только их знания и умения. Это может быть сделано через оценку проектов, презентаций и других творческих заданий.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Поощрение экспериментирования: Креативное мышление требует умения экспериментировать и рисковать. Педагогам следует поощрять учеников к экспериментам, даже если они могут привести к неудаче.</w:t>
      </w:r>
    </w:p>
    <w:p w:rsidR="00BD7503" w:rsidRPr="00BD7503" w:rsidRDefault="00BD7503" w:rsidP="00BD750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Поддержка эмоционального благополучия: Креативное мышление требует эмоциональной стабильности и уверенности в себе. Педагогам следует поддерживать эмоциональное благополучие учеников, создавая атмосферу поддержки и поощрения.</w:t>
      </w:r>
    </w:p>
    <w:p w:rsidR="00BD7503" w:rsidRPr="00BD7503" w:rsidRDefault="00BD7503" w:rsidP="00BD7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 w:rsidRPr="00BD7503"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В целом, педагогам следует создавать условия, которые будут способствовать развитию креативного мышления у школьников, и поддерживать их в этом процессе.</w:t>
      </w:r>
    </w:p>
    <w:p w:rsidR="00033C2F" w:rsidRDefault="00033C2F"/>
    <w:p w:rsidR="00461D50" w:rsidRDefault="00461D50" w:rsidP="00461D50">
      <w:pPr>
        <w:jc w:val="right"/>
      </w:pPr>
      <w:r>
        <w:t>Автор : старший методист УО АМР, Матвеева Л.Г.</w:t>
      </w:r>
      <w:bookmarkStart w:id="0" w:name="_GoBack"/>
      <w:bookmarkEnd w:id="0"/>
    </w:p>
    <w:sectPr w:rsidR="00461D50" w:rsidSect="00461D5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AA8"/>
    <w:multiLevelType w:val="multilevel"/>
    <w:tmpl w:val="AECE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03"/>
    <w:rsid w:val="00033C2F"/>
    <w:rsid w:val="00461D50"/>
    <w:rsid w:val="00B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BA81"/>
  <w15:chartTrackingRefBased/>
  <w15:docId w15:val="{D52E14D9-0FB0-42A9-BE24-B02D850F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7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cucmyx">
    <w:name w:val="sc-cucmyx"/>
    <w:basedOn w:val="a"/>
    <w:rsid w:val="00BD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bistas">
    <w:name w:val="sc-bistas"/>
    <w:basedOn w:val="a0"/>
    <w:rsid w:val="00BD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Лилия Гаязовна</dc:creator>
  <cp:keywords/>
  <dc:description/>
  <cp:lastModifiedBy>Матвеева Лилия Гаязовна</cp:lastModifiedBy>
  <cp:revision>2</cp:revision>
  <dcterms:created xsi:type="dcterms:W3CDTF">2024-02-14T07:58:00Z</dcterms:created>
  <dcterms:modified xsi:type="dcterms:W3CDTF">2024-02-14T08:00:00Z</dcterms:modified>
</cp:coreProperties>
</file>