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0" w:rsidRPr="001E6E00" w:rsidRDefault="001A0A79" w:rsidP="001E6E00">
      <w:pPr>
        <w:pStyle w:val="2"/>
        <w:spacing w:before="225" w:after="225"/>
        <w:jc w:val="center"/>
        <w:textAlignment w:val="baseline"/>
        <w:rPr>
          <w:rFonts w:ascii="Georgia" w:eastAsia="Times New Roman" w:hAnsi="Georgia" w:cs="Arial"/>
          <w:i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color w:val="FF0000"/>
          <w:sz w:val="28"/>
          <w:szCs w:val="28"/>
          <w:lang w:eastAsia="ru-RU"/>
        </w:rPr>
        <w:t>Поём малышам и развиваем речь.</w:t>
      </w:r>
    </w:p>
    <w:p w:rsidR="00C917B0" w:rsidRPr="00F214AA" w:rsidRDefault="00C917B0" w:rsidP="00C917B0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</w:t>
      </w:r>
      <w:bookmarkStart w:id="0" w:name="_GoBack"/>
      <w:bookmarkEnd w:id="0"/>
    </w:p>
    <w:p w:rsidR="00C917B0" w:rsidRPr="00F214AA" w:rsidRDefault="00C917B0" w:rsidP="00C917B0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Чем полезны малые фольклорные формы для всестороннего развития малышей:</w:t>
      </w:r>
    </w:p>
    <w:p w:rsidR="00C917B0" w:rsidRPr="00F214AA" w:rsidRDefault="00C917B0" w:rsidP="00C917B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Способствуют эмоциональному и тактильному контакту малыша и взрослого</w:t>
      </w:r>
    </w:p>
    <w:p w:rsidR="00C917B0" w:rsidRPr="00F214AA" w:rsidRDefault="00C917B0" w:rsidP="00C917B0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Взрослый, напевая или рассказывая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потешку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</w:t>
      </w:r>
    </w:p>
    <w:p w:rsidR="00B93D81" w:rsidRPr="00F214AA" w:rsidRDefault="00C917B0" w:rsidP="00C917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Развивают речь.                                                                  </w:t>
      </w:r>
    </w:p>
    <w:p w:rsidR="00C917B0" w:rsidRPr="00F214AA" w:rsidRDefault="00C917B0" w:rsidP="00C917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С помощью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в </w:t>
      </w:r>
      <w:hyperlink r:id="rId6" w:history="1">
        <w:r w:rsidRPr="00F214AA">
          <w:rPr>
            <w:rFonts w:ascii="Georgia" w:eastAsia="Times New Roman" w:hAnsi="Georgia" w:cs="Times New Roman"/>
            <w:color w:val="0070C0"/>
            <w:sz w:val="28"/>
            <w:szCs w:val="28"/>
            <w:bdr w:val="none" w:sz="0" w:space="0" w:color="auto" w:frame="1"/>
            <w:lang w:eastAsia="ru-RU"/>
          </w:rPr>
          <w:t>развитии речи</w:t>
        </w:r>
      </w:hyperlink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 ребенка трудно</w:t>
      </w:r>
    </w:p>
    <w:p w:rsidR="00C94572" w:rsidRPr="00F214AA" w:rsidRDefault="00C94572" w:rsidP="00DA33A9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переоценить — она становится образной и эмоциональной.</w:t>
      </w:r>
    </w:p>
    <w:p w:rsidR="00C94572" w:rsidRPr="00F214AA" w:rsidRDefault="00C94572" w:rsidP="00DA33A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Развивают мелкую моторику</w:t>
      </w:r>
    </w:p>
    <w:p w:rsidR="00C94572" w:rsidRPr="00F214AA" w:rsidRDefault="00C94572" w:rsidP="00DA33A9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Стихи с движением позволяют совершать различные действия, развивая мелкую и крупную моторику. Это способствует </w:t>
      </w:r>
      <w:hyperlink r:id="rId7" w:history="1">
        <w:r w:rsidRPr="00F214AA">
          <w:rPr>
            <w:rFonts w:ascii="Georgia" w:eastAsia="Times New Roman" w:hAnsi="Georgia" w:cs="Times New Roman"/>
            <w:color w:val="0070C0"/>
            <w:sz w:val="28"/>
            <w:szCs w:val="28"/>
            <w:bdr w:val="none" w:sz="0" w:space="0" w:color="auto" w:frame="1"/>
            <w:lang w:eastAsia="ru-RU"/>
          </w:rPr>
          <w:t xml:space="preserve">физическому </w:t>
        </w:r>
        <w:proofErr w:type="spellStart"/>
        <w:r w:rsidRPr="00F214AA">
          <w:rPr>
            <w:rFonts w:ascii="Georgia" w:eastAsia="Times New Roman" w:hAnsi="Georgia" w:cs="Times New Roman"/>
            <w:color w:val="0070C0"/>
            <w:sz w:val="28"/>
            <w:szCs w:val="28"/>
            <w:bdr w:val="none" w:sz="0" w:space="0" w:color="auto" w:frame="1"/>
            <w:lang w:eastAsia="ru-RU"/>
          </w:rPr>
          <w:t>развитию</w:t>
        </w:r>
      </w:hyperlink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малышей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. Имитация слов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как «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Сорока-белобока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», «Мальчик-пальчик», «Ладушки-ладушки», с раннего возраста готовят почву для стимуляции речевых навыков.</w:t>
      </w:r>
    </w:p>
    <w:p w:rsidR="00C94572" w:rsidRPr="00F214AA" w:rsidRDefault="00C94572" w:rsidP="00DA33A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Имеют отвлекающий от боли, лечебный эффект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Ласковые слова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произнесенные нежным голосом мамы или бабушки, отвлекают от боли, заставляют забыть об огорчениях. Существует мнение, что слушание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</w:p>
    <w:p w:rsidR="00C94572" w:rsidRPr="00F214AA" w:rsidRDefault="00C94572" w:rsidP="00DA33A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Развивают музыкальный слух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Многие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C94572" w:rsidRPr="00F214AA" w:rsidRDefault="00C94572" w:rsidP="00DA33A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Развивают эмоции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Нередко в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потешках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</w:p>
    <w:p w:rsidR="00C94572" w:rsidRPr="00F214AA" w:rsidRDefault="00C94572" w:rsidP="00DA33A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Развивают чувство ритма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Звукоподражания (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ду-ду-ду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ту-ту-ту, баю-бай) и рифмы (на дубу,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трубу) придают тексту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</w:t>
      </w:r>
    </w:p>
    <w:p w:rsidR="00C94572" w:rsidRPr="00F214AA" w:rsidRDefault="00C94572" w:rsidP="00DA33A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Воспитывают малыша, дают образец для подражания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Во многих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потешках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</w:t>
      </w:r>
    </w:p>
    <w:p w:rsidR="00C94572" w:rsidRPr="00F214AA" w:rsidRDefault="00C94572" w:rsidP="00DA33A9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Учат доброте, сопереживанию</w:t>
      </w:r>
    </w:p>
    <w:p w:rsidR="00C94572" w:rsidRPr="00F214AA" w:rsidRDefault="00C94572" w:rsidP="00DA33A9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С помощью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C94572" w:rsidRPr="00F214AA" w:rsidRDefault="00C94572" w:rsidP="00C94572">
      <w:pPr>
        <w:spacing w:before="225" w:after="225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Виды </w:t>
      </w:r>
      <w:proofErr w:type="spellStart"/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, лучшие примеры. Утешаем, потешаем, купаем, играем, засыпаем с </w:t>
      </w:r>
      <w:proofErr w:type="spellStart"/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потешкой</w:t>
      </w:r>
      <w:proofErr w:type="spellEnd"/>
      <w:r w:rsidR="00955C0B"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C94572" w:rsidRPr="00F214AA" w:rsidRDefault="00C94572" w:rsidP="00955C0B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Развитие речи с помощью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идет параллельно с воспитанием малыша, с формированием у него гигиенических навыков, с игрой и развитием эмоций. Тренировка слуха, зрения, чувства ритма, развитие фантазии и воображения – все под силу этим маленьким стишкам.</w:t>
      </w:r>
    </w:p>
    <w:p w:rsidR="00C94572" w:rsidRPr="00F214AA" w:rsidRDefault="00685DFF" w:rsidP="00C917B0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1.</w:t>
      </w:r>
      <w:r w:rsidR="00C94572"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Потешки-действия с повторяющимися движениями</w:t>
      </w:r>
      <w:r w:rsidR="00955C0B"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.               </w:t>
      </w:r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</w:t>
      </w:r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Эти </w:t>
      </w:r>
      <w:proofErr w:type="spellStart"/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помогут закрепить движения для развития </w:t>
      </w:r>
      <w:hyperlink r:id="rId8" w:history="1">
        <w:r w:rsidR="00C94572" w:rsidRPr="00F214AA">
          <w:rPr>
            <w:rFonts w:ascii="Georgia" w:eastAsia="Times New Roman" w:hAnsi="Georgia" w:cs="Times New Roman"/>
            <w:b/>
            <w:bCs/>
            <w:i/>
            <w:iCs/>
            <w:color w:val="0070C0"/>
            <w:sz w:val="28"/>
            <w:szCs w:val="28"/>
            <w:bdr w:val="none" w:sz="0" w:space="0" w:color="auto" w:frame="1"/>
            <w:lang w:eastAsia="ru-RU"/>
          </w:rPr>
          <w:t>мелкой и крупной моторики</w:t>
        </w:r>
      </w:hyperlink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. Сочетание стихов с движениями закрепляет полученные умения.</w:t>
      </w:r>
    </w:p>
    <w:p w:rsidR="00C94572" w:rsidRPr="00F214AA" w:rsidRDefault="00C94572" w:rsidP="00C9457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Мы ногами топ-топ-топ (топаем),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 в ладошки хлоп-хлоп-хлоп (хлопаем),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 дорожке мы шагаем (топаем),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в ладошки ударяем (хлопаем),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Топ, топ, ножки топ!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Хлоп,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хлоп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ручки хлоп!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Ай, да малыши! Ай, да крепыши! (кружимся, руки на поясе).</w:t>
      </w:r>
    </w:p>
    <w:p w:rsidR="00C94572" w:rsidRPr="00F214AA" w:rsidRDefault="00C94572" w:rsidP="00C9457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Застучали ножки по ровненькой дорожке (топаем),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Застучали много раз, будет весело у нас (хлопаем),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Кулачком сильнее бей (кулачком по ладошке),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Только ручек не жалей,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Постучим мы кулачком и покружимся волчком! (кружимся)</w:t>
      </w:r>
    </w:p>
    <w:p w:rsidR="00C94572" w:rsidRPr="00F214AA" w:rsidRDefault="00C94572" w:rsidP="00955C0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Жил-был зайчик, длинные ушки (приставляем к голове),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Отморозил зайчик носик на опушке (прикрываем рукой),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Отморозил носик, отморозил хвостик,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поехал греться (обнимаем себя)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 ребятишкам в гости.</w:t>
      </w:r>
    </w:p>
    <w:p w:rsidR="00C94572" w:rsidRPr="00F214AA" w:rsidRDefault="00C94572" w:rsidP="00955C0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Мы ногами топ-топ,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Мы руками хлоп-хлоп,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туда, и сюда повернемся без труда.</w:t>
      </w:r>
    </w:p>
    <w:p w:rsidR="00C94572" w:rsidRPr="00F214AA" w:rsidRDefault="00C94572" w:rsidP="00955C0B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Мишка косолапый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 лесу идет.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Шишки собирает, песенки поет.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Вдруг упала шишка прямо мишке в лоб.</w:t>
      </w:r>
      <w:r w:rsidR="00955C0B"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Мишка рассердился</w:t>
      </w:r>
      <w:r w:rsidR="00955C0B"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ногою – топ!</w:t>
      </w:r>
    </w:p>
    <w:p w:rsidR="00C94572" w:rsidRPr="00F214AA" w:rsidRDefault="00C94572" w:rsidP="00955C0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, сопровождающие различные гигиенические мероприятия</w:t>
      </w:r>
      <w:r w:rsidR="00955C0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.                                        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Маленькие песенки в лаконичной манере помогут малышу научиться</w:t>
      </w:r>
      <w:r w:rsidR="00C917B0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history="1">
        <w:r w:rsidRPr="00F214AA">
          <w:rPr>
            <w:rFonts w:ascii="Georgia" w:eastAsia="Times New Roman" w:hAnsi="Georgia" w:cs="Times New Roman"/>
            <w:b/>
            <w:bCs/>
            <w:i/>
            <w:iCs/>
            <w:color w:val="0070C0"/>
            <w:sz w:val="28"/>
            <w:szCs w:val="28"/>
            <w:bdr w:val="none" w:sz="0" w:space="0" w:color="auto" w:frame="1"/>
            <w:lang w:eastAsia="ru-RU"/>
          </w:rPr>
          <w:t>умываться</w:t>
        </w:r>
      </w:hyperlink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, одеваться, делать зарядку, подстригать ногти, есть, причесываться.</w:t>
      </w:r>
    </w:p>
    <w:p w:rsidR="00C94572" w:rsidRPr="00F214AA" w:rsidRDefault="00C94572" w:rsidP="00955C0B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Вот проснулись, потянулись,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 боку на бок повернулись,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Потягушечки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потягушечки</w:t>
      </w:r>
      <w:proofErr w:type="spellEnd"/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Где игрушечки,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погремушечки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Ты, игрушка, погреми,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Нашу детку подними!</w:t>
      </w:r>
    </w:p>
    <w:p w:rsidR="00C94572" w:rsidRPr="00F214AA" w:rsidRDefault="00C94572" w:rsidP="00955C0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Водичка, водичка,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Умой Насте личико,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Настя кушала кашку,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Испачкала мордашку,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Помоги, водичка,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Умыть Насте личико.</w:t>
      </w:r>
    </w:p>
    <w:p w:rsidR="00C94572" w:rsidRPr="00F214AA" w:rsidRDefault="00C94572" w:rsidP="00955C0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Тетка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Агашка</w:t>
      </w:r>
      <w:proofErr w:type="spellEnd"/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Сшей мне рубашку,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Надо нарядиться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Едем прокатиться!</w:t>
      </w:r>
    </w:p>
    <w:p w:rsidR="00C94572" w:rsidRPr="00F214AA" w:rsidRDefault="00C94572" w:rsidP="00955C0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Ванечка-Ванюша,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Кашку всю ты скушай.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Стукни ложкой, топни ножкой,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Хлопни ты в ладоши,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погладь ты кошку!</w:t>
      </w:r>
    </w:p>
    <w:p w:rsidR="00C94572" w:rsidRPr="00F214AA" w:rsidRDefault="00C94572" w:rsidP="00955C0B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Это кто у нас? Мизинчик!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Бегал с нами в магазинчик!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Покупал игрушки, сладкие ватрушки!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Подари нам ноготок!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Ну-ка ножницы –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цок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цок!</w:t>
      </w:r>
    </w:p>
    <w:p w:rsidR="00C94572" w:rsidRPr="00F214AA" w:rsidRDefault="00C94572" w:rsidP="00955C0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Ай, лады, лады!</w:t>
      </w:r>
    </w:p>
    <w:p w:rsidR="00C94572" w:rsidRPr="00F214AA" w:rsidRDefault="00C94572" w:rsidP="00955C0B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 боимся мы воды,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Чисто умываемся,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Маме улыбаемся!</w:t>
      </w:r>
    </w:p>
    <w:p w:rsidR="00C94572" w:rsidRPr="00F214AA" w:rsidRDefault="00C94572" w:rsidP="00C94572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Ай, бай, бай, бай!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Ты, собачка, не лай!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Ты, корова, не мычи!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Ты, петух, не кричи!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наш мальчик будет спать,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Станет глазки закрывать.</w:t>
      </w:r>
    </w:p>
    <w:p w:rsidR="00C94572" w:rsidRPr="00F214AA" w:rsidRDefault="00C94572" w:rsidP="00955C0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для привлечения внимания ребенка к общению и совместной деятельности</w:t>
      </w:r>
      <w:r w:rsidR="00955C0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.                                         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Нередко очень хочется рассказать малышу о своей любви, сказать ему ласковые слова, </w:t>
      </w:r>
      <w:proofErr w:type="gram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позвать что-то сделать</w:t>
      </w:r>
      <w:proofErr w:type="gram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вместе, просто привлечь внимание. И здесь тоже помогут </w:t>
      </w:r>
      <w:proofErr w:type="spell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:</w:t>
      </w:r>
    </w:p>
    <w:p w:rsidR="00C94572" w:rsidRPr="00F214AA" w:rsidRDefault="00C94572" w:rsidP="00C94572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Ой, мой маленький,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Ненаглядненький,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Мой хорошенький,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Мой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пригоженький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</w:p>
    <w:p w:rsidR="00C94572" w:rsidRPr="00F214AA" w:rsidRDefault="00C94572" w:rsidP="00C94572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Ой,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люли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та-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ра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-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ра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 На горе стоит гора,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 на той горе дубок, а на дубе воронок.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Ворон в красных сапогах, в позолоченных серьгах.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Черный ворон на дубу, он играет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трубу.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Труба точеная, позолоченная.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Ту-ту-ту!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Ду-ду-ду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Утром он в трубу трубит, ночью сказки говорит.</w:t>
      </w:r>
    </w:p>
    <w:p w:rsidR="00C94572" w:rsidRPr="00F214AA" w:rsidRDefault="00C94572" w:rsidP="00C94572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Пошел котик на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торжок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купил котик пирожок,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Пошел котик на улочку, купил котик булочку.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Самому ли съесть, или Ване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снесть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Я и сам укушу, да и Ванечке снесу.</w:t>
      </w:r>
    </w:p>
    <w:p w:rsidR="00C94572" w:rsidRPr="00F214AA" w:rsidRDefault="00C94572" w:rsidP="00C94572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Травка-муравка со сна поднялась,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Птица-синица за зерно взялась,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Зайки – за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капустку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Мышки – за корку,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Детки – за молоко.</w:t>
      </w:r>
    </w:p>
    <w:p w:rsidR="00C94572" w:rsidRPr="00F214AA" w:rsidRDefault="00C94572" w:rsidP="00C9457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Стуки-стуки, глянь в ворота: верно в гости едет кто-то.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Едет целая семья, впереди идет свинья,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Гусли гусь настроил, а петух – с трубою.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Кот и песик удивились – даже помирились.</w:t>
      </w:r>
    </w:p>
    <w:p w:rsidR="00C94572" w:rsidRPr="00F214AA" w:rsidRDefault="00C94572" w:rsidP="00FF6C3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 для отвлечения от болезненных и нелюбимых действий</w:t>
      </w:r>
      <w:r w:rsidR="00FF6C3B" w:rsidRPr="00F214AA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ru-RU"/>
        </w:rPr>
        <w:t xml:space="preserve">.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Эти </w:t>
      </w:r>
      <w:proofErr w:type="spell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служат не только для развития речи малышей, но и заставляют забыть о боли.</w:t>
      </w:r>
    </w:p>
    <w:p w:rsidR="00C94572" w:rsidRPr="00F214AA" w:rsidRDefault="00C94572" w:rsidP="00C94572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От моей Оли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Уйдите боли,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чисто поле,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синее море,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темный лес,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калину, на малину,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горькую мать-осину.</w:t>
      </w:r>
    </w:p>
    <w:p w:rsidR="00C94572" w:rsidRPr="00F214AA" w:rsidRDefault="00C94572" w:rsidP="00C94572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кошки боли,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собачки боли,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 лошадки боли,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 Ванюши заживи.</w:t>
      </w:r>
    </w:p>
    <w:p w:rsidR="00C94572" w:rsidRPr="00F214AA" w:rsidRDefault="00C94572" w:rsidP="00C94572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лисы боли,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волка боли,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 моего сыночка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Боль на березку в лес улети!</w:t>
      </w:r>
    </w:p>
    <w:p w:rsidR="00C94572" w:rsidRPr="00F214AA" w:rsidRDefault="00C94572" w:rsidP="00C94572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 плачь, не плачь, детка,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Прискачет к тебе белка,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Принесет орешки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ля Машиной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.</w:t>
      </w:r>
    </w:p>
    <w:p w:rsidR="00C94572" w:rsidRPr="00F214AA" w:rsidRDefault="00C94572" w:rsidP="00C94572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киски болит,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собачки болит,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у Машеньки моей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е болит-не болит.</w:t>
      </w:r>
    </w:p>
    <w:p w:rsidR="00C94572" w:rsidRPr="00F214AA" w:rsidRDefault="00C94572" w:rsidP="00C94572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Раз зубок, два зубок –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Скоро Машеньке годок,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Хнычет Машенька опять,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Будем Машу утешать: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Уж вы зубки вырастайте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отихонечку, полегонечку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Не мешайте Маше спать,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Не мешайте ей играть!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Будем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прыгать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и скакать,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Маму нежно обнимать!</w:t>
      </w:r>
    </w:p>
    <w:p w:rsidR="00C94572" w:rsidRPr="00F214AA" w:rsidRDefault="00C94572" w:rsidP="00C94572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для успокаивания малыша</w:t>
      </w:r>
    </w:p>
    <w:p w:rsidR="00C94572" w:rsidRPr="00F214AA" w:rsidRDefault="00C94572" w:rsidP="00C94572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Выйдет киска не спеша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И погладит малыша,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Мяу-мяу – скажет киска,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Наша детка хороша.</w:t>
      </w:r>
    </w:p>
    <w:p w:rsidR="00C94572" w:rsidRPr="00F214AA" w:rsidRDefault="00C94572" w:rsidP="00C94572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Ах,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кокля-мокля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Глазоньки промокли,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Кто будет детку обижать,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Того коза будет бодать.</w:t>
      </w:r>
    </w:p>
    <w:p w:rsidR="00C94572" w:rsidRPr="00F214AA" w:rsidRDefault="00C94572" w:rsidP="00C94572">
      <w:pPr>
        <w:numPr>
          <w:ilvl w:val="0"/>
          <w:numId w:val="3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Придет киска не спеша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И погладит малыша.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«Мяу-мяу» скажет киска,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Наша детка хороша.</w:t>
      </w:r>
    </w:p>
    <w:p w:rsidR="00C94572" w:rsidRPr="00F214AA" w:rsidRDefault="00C94572" w:rsidP="00C94572">
      <w:pPr>
        <w:numPr>
          <w:ilvl w:val="0"/>
          <w:numId w:val="3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 плачь, детка,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Прискачет белка,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Принесет орешки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Тебе для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</w:p>
    <w:p w:rsidR="00C94572" w:rsidRPr="00F214AA" w:rsidRDefault="00C94572" w:rsidP="00C94572">
      <w:pPr>
        <w:numPr>
          <w:ilvl w:val="0"/>
          <w:numId w:val="37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 плачь, не плачь,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Куплю калач.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Не вой, не вой,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Куплю другой.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Не реви, не реви,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Куплю сразу три!</w:t>
      </w:r>
    </w:p>
    <w:p w:rsidR="00C94572" w:rsidRPr="00F214AA" w:rsidRDefault="00C94572" w:rsidP="00C94572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-диалоги. Учим по ролям, проговариваем, выполняем</w:t>
      </w:r>
      <w:r w:rsidR="00955C0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.</w:t>
      </w:r>
    </w:p>
    <w:p w:rsidR="00C94572" w:rsidRPr="00F214AA" w:rsidRDefault="00C94572" w:rsidP="00955C0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Забавные диалоги – это своеобразные мини-спектакли, которые можно разыграть и дома, и на прогулке. Они развивают внимание, память, учат выразительности, помогают освоить богатство интонаций.</w:t>
      </w:r>
    </w:p>
    <w:p w:rsidR="00C94572" w:rsidRPr="00F214AA" w:rsidRDefault="00C94572" w:rsidP="00C94572">
      <w:pPr>
        <w:numPr>
          <w:ilvl w:val="0"/>
          <w:numId w:val="38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— Кисонька-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мурысенька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 Ты где была?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— На мельнице.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Кисонька-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мурысенька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 Что ты там делала?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— Муку молола!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Кисонька –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мурысенька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что из муки пекла?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Прянички!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Кисенька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–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мурысенька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с кем прянички ела?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Одна! (грозим пальцем)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Не ешь одна, не ешь одна!</w:t>
      </w:r>
    </w:p>
    <w:p w:rsidR="00C94572" w:rsidRPr="00F214AA" w:rsidRDefault="00C94572" w:rsidP="00C94572">
      <w:pPr>
        <w:numPr>
          <w:ilvl w:val="0"/>
          <w:numId w:val="39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 Ножки, ножки, где вы были?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— За грибами в лес ходили!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А вы, ручки, помогали?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Мы грибочки собирали!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Мы искали да смотрели,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Все пенечки оглядели.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Вот и Ванечки с грибком,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С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подосиновичком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.</w:t>
      </w:r>
    </w:p>
    <w:p w:rsidR="00C94572" w:rsidRPr="00F214AA" w:rsidRDefault="00C94572" w:rsidP="00C94572">
      <w:pPr>
        <w:numPr>
          <w:ilvl w:val="0"/>
          <w:numId w:val="4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Котятки, котятки, малые ребятки!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 кто у вас больший! А кто у вас меньший?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Мы все подрастем, за мышами пойдем.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Один дедушка кот будет дома сидеть,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Да на печке лежать, нас с добром поджидать.</w:t>
      </w:r>
    </w:p>
    <w:p w:rsidR="00C94572" w:rsidRPr="00F214AA" w:rsidRDefault="00C94572" w:rsidP="00C94572">
      <w:pPr>
        <w:numPr>
          <w:ilvl w:val="0"/>
          <w:numId w:val="4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Тень-тень-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потетень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выше города плетень.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Сели звери на плетень,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похвалялись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целый день.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Похвалялася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лиса: «Всему свету я краса!»,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Похвалялся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зайка: «Пойди, догоняй-ка!»,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Похвалялися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ежи: «У нас шубы хороши!»,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Похвалялся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медведь: «Могу песни я петь!»</w:t>
      </w:r>
    </w:p>
    <w:p w:rsidR="00C94572" w:rsidRPr="00F214AA" w:rsidRDefault="00C94572" w:rsidP="00C94572">
      <w:pPr>
        <w:numPr>
          <w:ilvl w:val="0"/>
          <w:numId w:val="4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ты куда?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на базар!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ты зачем?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за овсом.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ты кому?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я коню!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ты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какому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—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Чики-брики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вороному!</w:t>
      </w:r>
    </w:p>
    <w:p w:rsidR="00C94572" w:rsidRPr="00F214AA" w:rsidRDefault="00C94572" w:rsidP="00FF6C3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-песенки. Двигаемся, поем</w:t>
      </w:r>
      <w:r w:rsidR="00955C0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.</w:t>
      </w:r>
      <w:r w:rsidR="00FF6C3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               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Стихотворные игры, в которых дети подражают действиям взрослых, очень нравятся малышам. Они разыгрывают целые инсценировки, сопровождаемые пением и движениями:</w:t>
      </w:r>
    </w:p>
    <w:p w:rsidR="00C94572" w:rsidRPr="00F214AA" w:rsidRDefault="00C94572" w:rsidP="00C94572">
      <w:pPr>
        <w:numPr>
          <w:ilvl w:val="0"/>
          <w:numId w:val="4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Медвежата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чаще жили,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Головой своей крутили,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Вот так, вот так, головой своей крутили (поворачиваем голову).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Медвежата мед искали,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Дружно дерево качали.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Вот так, вот так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Дружно дерево качали (наклоняемся влево-вправо).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вразвалочку ходили,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из речки воду пили.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Вот так, вот так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из речки воду пили (наклоняемся вперед).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 еще они плясали,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Дружно лапы поднимали!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Вот так, вот так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Кверху лапы поднимали! (поднимаем ручки)</w:t>
      </w:r>
    </w:p>
    <w:p w:rsidR="00C94572" w:rsidRPr="00F214AA" w:rsidRDefault="00C94572" w:rsidP="00C94572">
      <w:pPr>
        <w:numPr>
          <w:ilvl w:val="0"/>
          <w:numId w:val="4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Пошел старик дорогою,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Дорогою, дорогою.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Нашел козу безрогую,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Безрогую, безрогую.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— Давай, коза, попрыгаем,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Попрыгаем, попрыгаем,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Да ножками подрыгаем, подрыгаем.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коза бодается,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Бодается, бодается.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старик ругается,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Ругается, ругается.</w:t>
      </w:r>
    </w:p>
    <w:p w:rsidR="00C94572" w:rsidRPr="00F214AA" w:rsidRDefault="00C94572" w:rsidP="00C94572">
      <w:pPr>
        <w:numPr>
          <w:ilvl w:val="0"/>
          <w:numId w:val="4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Ой, лады, лады (показать ладошки),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Не боимся мы воды (топнуть ножкой),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Чисто умываемся (имитация умывания),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Маме улыбаемся (развести ручки в стороны и улыбнуться)</w:t>
      </w:r>
    </w:p>
    <w:p w:rsidR="00C94572" w:rsidRPr="00F214AA" w:rsidRDefault="00C94572" w:rsidP="00C94572">
      <w:pPr>
        <w:numPr>
          <w:ilvl w:val="0"/>
          <w:numId w:val="4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Вот болотце на пути!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Как его нам перейти?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Прыг да скок! Прыг да скок!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Веселей скачи, дружок!</w:t>
      </w:r>
    </w:p>
    <w:p w:rsidR="00C94572" w:rsidRPr="00F214AA" w:rsidRDefault="00C94572" w:rsidP="00C94572">
      <w:pPr>
        <w:numPr>
          <w:ilvl w:val="0"/>
          <w:numId w:val="47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На лошадке ехали, в огород заехали (руки держат воображаемые вожжи),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Гоп-гоп-гоп! Гоп-гоп-гоп! (хлопаем в ладоши)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Нам машине ехали, до угла доехали (руки держат воображаемый руль),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Би-би-би! Би-би-би! (давим на сигнал),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Паровозом ехали, до горы доехали (движения руки вверх-вниз),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У-у-у-у! (движение рукой сверху-вниз).</w:t>
      </w:r>
    </w:p>
    <w:p w:rsidR="00C94572" w:rsidRPr="00F214AA" w:rsidRDefault="00C94572" w:rsidP="00FF6C3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-игры. Играем, инсценируем</w:t>
      </w:r>
      <w:r w:rsidR="00955C0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.</w:t>
      </w:r>
      <w:r w:rsidR="00FF6C3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          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Развитие речи ребенка плавно стимулируют </w:t>
      </w:r>
      <w:proofErr w:type="spell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-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игры. Подражая движениям взрослого, малыш в игровой форме освоит точные движения рук, ног, языка, губ, выучит названия частей тела.</w:t>
      </w:r>
    </w:p>
    <w:p w:rsidR="00C94572" w:rsidRPr="00F214AA" w:rsidRDefault="00C94572" w:rsidP="00C94572">
      <w:pPr>
        <w:numPr>
          <w:ilvl w:val="0"/>
          <w:numId w:val="48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У меня пропали ручки (спрятать их),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Где вы, рученьки мои?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Раз, два, три, четыре, пять,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Покажитесь мне опять!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(аналогичные действия с ушками, глазками, носиком)</w:t>
      </w:r>
      <w:proofErr w:type="gramEnd"/>
    </w:p>
    <w:p w:rsidR="00C94572" w:rsidRPr="00F214AA" w:rsidRDefault="00C94572" w:rsidP="00C94572">
      <w:pPr>
        <w:numPr>
          <w:ilvl w:val="0"/>
          <w:numId w:val="49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 руки мы берем совочек,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Сыплем желтенький песочек,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Помоги мне, не ленись,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 куличик, получись!</w:t>
      </w:r>
    </w:p>
    <w:p w:rsidR="00C94572" w:rsidRPr="00F214AA" w:rsidRDefault="00C94572" w:rsidP="00C94572">
      <w:pPr>
        <w:numPr>
          <w:ilvl w:val="0"/>
          <w:numId w:val="5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Идет коза рогатая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За малыми ребятами.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Кто кашку не ест?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Кто молочко не пьет?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Забодает, забодает, забодает!</w:t>
      </w:r>
    </w:p>
    <w:p w:rsidR="00C94572" w:rsidRPr="00F214AA" w:rsidRDefault="00C94572" w:rsidP="00C94572">
      <w:pPr>
        <w:numPr>
          <w:ilvl w:val="0"/>
          <w:numId w:val="5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Еду, еду! К бабе, к деду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На лошадке в красной шапке,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 ровной дорожке,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одной ножке,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В старом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лапоточке</w:t>
      </w:r>
      <w:proofErr w:type="spellEnd"/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 рытвинам, по кочкам,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Все прямо и прямо,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потом…в яму!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Бух!</w:t>
      </w:r>
    </w:p>
    <w:p w:rsidR="00C94572" w:rsidRPr="00F214AA" w:rsidRDefault="00C94572" w:rsidP="00C94572">
      <w:pPr>
        <w:numPr>
          <w:ilvl w:val="0"/>
          <w:numId w:val="5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Три-та-тушки! Три-та-тушки!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Едет Ваня на подушке!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подушечке верхом!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Бух! С подушки кувырком!</w:t>
      </w:r>
    </w:p>
    <w:p w:rsidR="00C94572" w:rsidRPr="00F214AA" w:rsidRDefault="00C94572" w:rsidP="00C94572">
      <w:pPr>
        <w:spacing w:before="225" w:after="225" w:line="240" w:lineRule="auto"/>
        <w:textAlignment w:val="baseline"/>
        <w:outlineLvl w:val="1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по возрастам</w:t>
      </w:r>
    </w:p>
    <w:p w:rsidR="00C94572" w:rsidRPr="00F214AA" w:rsidRDefault="00C94572" w:rsidP="00955C0B">
      <w:pPr>
        <w:spacing w:after="195" w:line="240" w:lineRule="auto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Растет малыш, усложняется и содержание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. Если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потешки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для развития речи детей 1,5 года напоминают ласковые песни, их чтение обязательно сопровождается выразительными жестами, то по мере взросления ребенка на первый план выходит содержание. </w:t>
      </w:r>
    </w:p>
    <w:p w:rsidR="00C94572" w:rsidRPr="00F214AA" w:rsidRDefault="00C94572" w:rsidP="00C94572">
      <w:pPr>
        <w:spacing w:after="0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bookmarkStart w:id="1" w:name="&quot;potesh-dogoda"/>
      <w:bookmarkEnd w:id="1"/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Для детей до года</w:t>
      </w:r>
      <w:r w:rsidR="00FF6C3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.</w:t>
      </w:r>
    </w:p>
    <w:p w:rsidR="00C94572" w:rsidRPr="00F214AA" w:rsidRDefault="00C94572" w:rsidP="00C9457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Ритмичность веселых </w:t>
      </w:r>
      <w:proofErr w:type="spell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, чтение которых сопровождается маминым пением и ласковым поглаживанием ручек, ножек и животика, помогают </w:t>
      </w:r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малышу знакомиться с окружающим миром и налаживать конта</w:t>
      </w:r>
      <w:proofErr w:type="gramStart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кт с бл</w:t>
      </w:r>
      <w:proofErr w:type="gramEnd"/>
      <w:r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изкими людьми.</w:t>
      </w:r>
    </w:p>
    <w:p w:rsidR="00C94572" w:rsidRPr="00F214AA" w:rsidRDefault="00C94572" w:rsidP="00C94572">
      <w:pPr>
        <w:numPr>
          <w:ilvl w:val="0"/>
          <w:numId w:val="5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Ой,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качи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качи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качи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 головах-то калачи,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 ручках прянички,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 ножках яблочки,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По бокам конфеточки,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Золотые веточки.</w:t>
      </w:r>
    </w:p>
    <w:p w:rsidR="00C94572" w:rsidRPr="00F214AA" w:rsidRDefault="00C94572" w:rsidP="00C94572">
      <w:pPr>
        <w:numPr>
          <w:ilvl w:val="0"/>
          <w:numId w:val="5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Как у нашего кота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Шубка очень хороша.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Как у котика усы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Удивительной красы,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Глаза смелые,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Зубки белые.</w:t>
      </w:r>
    </w:p>
    <w:p w:rsidR="00C94572" w:rsidRPr="00F214AA" w:rsidRDefault="00C94572" w:rsidP="00C94572">
      <w:pPr>
        <w:numPr>
          <w:ilvl w:val="0"/>
          <w:numId w:val="5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Вот лежат в кроватке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Розовые пятки.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Чьи же это пятки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Мягкие да сладкие?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Прибегут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гусятки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Ущипнут за пятки.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Прячь скорее, не зевай.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Одеяльцем накрывай!</w:t>
      </w:r>
    </w:p>
    <w:p w:rsidR="00C94572" w:rsidRPr="00F214AA" w:rsidRDefault="00C94572" w:rsidP="00C94572">
      <w:pPr>
        <w:numPr>
          <w:ilvl w:val="0"/>
          <w:numId w:val="5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Где же наши ушки?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Слушают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пестушки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где глазки?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Смотрят сказки!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где зубки?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Прячут губки!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Ну а ротик на замочек!</w:t>
      </w:r>
    </w:p>
    <w:p w:rsidR="00C94572" w:rsidRPr="00F214AA" w:rsidRDefault="00C94572" w:rsidP="00C94572">
      <w:pPr>
        <w:numPr>
          <w:ilvl w:val="0"/>
          <w:numId w:val="57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Петушок, петушок,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Золотой гребешок!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Масляна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головушка,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Шелкова бородушка.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Что ты рано встаешь?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Голосисто поешь,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Деткам спать не даешь?</w:t>
      </w:r>
    </w:p>
    <w:p w:rsidR="00B93D81" w:rsidRPr="00F214AA" w:rsidRDefault="00C94572" w:rsidP="00FF6C3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Для детей 1-2 года</w:t>
      </w:r>
      <w:r w:rsidR="00FF6C3B"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.                                 </w:t>
      </w:r>
    </w:p>
    <w:p w:rsidR="00C94572" w:rsidRPr="00F214AA" w:rsidRDefault="00FF6C3B" w:rsidP="00FF6C3B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i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 xml:space="preserve">  </w:t>
      </w:r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Именно в 1,5-2 года у малыша интенсивно развивается активный словарь. Рассказывание </w:t>
      </w:r>
      <w:proofErr w:type="spellStart"/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="00C94572" w:rsidRPr="00F214AA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способствует его пополнению, развитию образной речи.</w:t>
      </w:r>
    </w:p>
    <w:p w:rsidR="00C94572" w:rsidRPr="00F214AA" w:rsidRDefault="00C94572" w:rsidP="00C94572">
      <w:pPr>
        <w:numPr>
          <w:ilvl w:val="0"/>
          <w:numId w:val="58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Котя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котенька-коток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Котя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серенький лобок!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Приди,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котя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ночевать,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Мою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детоньку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качать,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прибаюкивать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Уж как я тебе коту за работу заплачу: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Дам кувшин молока, дам кусок пирога.</w:t>
      </w:r>
    </w:p>
    <w:p w:rsidR="00C94572" w:rsidRPr="00F214AA" w:rsidRDefault="00C94572" w:rsidP="00C94572">
      <w:pPr>
        <w:numPr>
          <w:ilvl w:val="0"/>
          <w:numId w:val="59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Ладушки, ладушки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Пекла бабушка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оладушки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Маслом поливала, детушкам давала.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Даше два, Паше два,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Ване два, Тане два.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Хороши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оладушки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у нашей бабушки.</w:t>
      </w:r>
    </w:p>
    <w:p w:rsidR="00C94572" w:rsidRPr="00F214AA" w:rsidRDefault="00C94572" w:rsidP="00C94572">
      <w:pPr>
        <w:numPr>
          <w:ilvl w:val="0"/>
          <w:numId w:val="60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Огуречик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огуречик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Не ходи на то тот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конечик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Там мышка живет,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Тебе хвостик отгрызет!</w:t>
      </w:r>
    </w:p>
    <w:p w:rsidR="00C94572" w:rsidRPr="00F214AA" w:rsidRDefault="00C94572" w:rsidP="00C94572">
      <w:pPr>
        <w:numPr>
          <w:ilvl w:val="0"/>
          <w:numId w:val="6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Наши уточки с утра –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Кря-кря-кря! Кря-кря-кря!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Наши гуси у пруда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Га-га-га! Га-га-га!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Наши курочки в окно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Ко-ко-ко! Ко-ко-ко!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А наш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петя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-петушок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Р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аным-рано поутру нам споет ку-ка-ре-ку!</w:t>
      </w:r>
    </w:p>
    <w:p w:rsidR="00C94572" w:rsidRPr="00F214AA" w:rsidRDefault="00C94572" w:rsidP="00C94572">
      <w:pPr>
        <w:numPr>
          <w:ilvl w:val="0"/>
          <w:numId w:val="62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Сидит-сидит зайчик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Под кустом, под кустом.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Охотнички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едут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Едут-скачут в поле пустом,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Во поле пустом.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 xml:space="preserve">-Вы, </w:t>
      </w:r>
      <w:proofErr w:type="spell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охотнички</w:t>
      </w:r>
      <w:proofErr w:type="spell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скачите,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На мой хвостик поглядите.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Я не ваш, я ушел.</w:t>
      </w:r>
    </w:p>
    <w:p w:rsidR="00C94572" w:rsidRPr="00F214AA" w:rsidRDefault="00C94572" w:rsidP="00C94572">
      <w:pPr>
        <w:spacing w:before="375" w:after="37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Arial"/>
          <w:b/>
          <w:bCs/>
          <w:i/>
          <w:color w:val="0070C0"/>
          <w:sz w:val="28"/>
          <w:szCs w:val="28"/>
          <w:lang w:eastAsia="ru-RU"/>
        </w:rPr>
        <w:t>Для детей 3-4 года</w:t>
      </w:r>
    </w:p>
    <w:p w:rsidR="00C94572" w:rsidRPr="00F214AA" w:rsidRDefault="00C94572" w:rsidP="00C94572">
      <w:pPr>
        <w:numPr>
          <w:ilvl w:val="0"/>
          <w:numId w:val="63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Тили-тили! Тили-тили!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Две козы траву косили.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Козочки молоденькие,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Хвостики коротенькие.</w:t>
      </w:r>
    </w:p>
    <w:p w:rsidR="00C94572" w:rsidRPr="00F214AA" w:rsidRDefault="00C94572" w:rsidP="00C94572">
      <w:pPr>
        <w:numPr>
          <w:ilvl w:val="0"/>
          <w:numId w:val="64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Как товар-то мой хорош!</w:t>
      </w:r>
    </w:p>
    <w:p w:rsidR="00C94572" w:rsidRPr="00F214AA" w:rsidRDefault="00C94572" w:rsidP="00C94572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Я продам его за грош,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Куплю волку кафтан,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lastRenderedPageBreak/>
        <w:t>А лисице – сарафан!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Белочке — сережки,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Зайчику – сапожки.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А медведю – балалайку,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Косолапый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, поиграй-ка!</w:t>
      </w:r>
    </w:p>
    <w:p w:rsidR="00DA33A9" w:rsidRPr="00F214AA" w:rsidRDefault="00DA33A9" w:rsidP="00DA33A9">
      <w:pPr>
        <w:numPr>
          <w:ilvl w:val="0"/>
          <w:numId w:val="6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У медведя 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во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бору</w:t>
      </w:r>
    </w:p>
    <w:p w:rsidR="00DA33A9" w:rsidRPr="00F214AA" w:rsidRDefault="00DA33A9" w:rsidP="00DA33A9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Сладких ягод наберу.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Не аукай, не кричи –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Спит хозяин на печи.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Ты на цыпочках ходи,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И его не разбуди!</w:t>
      </w:r>
    </w:p>
    <w:p w:rsidR="00DA33A9" w:rsidRPr="00F214AA" w:rsidRDefault="00DA33A9" w:rsidP="00DA33A9">
      <w:pPr>
        <w:numPr>
          <w:ilvl w:val="0"/>
          <w:numId w:val="66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На улице три курицы</w:t>
      </w:r>
    </w:p>
    <w:p w:rsidR="006E406B" w:rsidRPr="00F214AA" w:rsidRDefault="00DA33A9" w:rsidP="00DA33A9">
      <w:pP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С петухом дерутся.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В окошке три девицы</w:t>
      </w:r>
      <w:proofErr w:type="gramStart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С</w:t>
      </w:r>
      <w:proofErr w:type="gramEnd"/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мотрят и смеются: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«Кыш! Кыш! Ха-ха-ха!</w:t>
      </w:r>
      <w:r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br/>
        <w:t>Как нам ж</w:t>
      </w:r>
      <w:r w:rsidR="00FF6C3B" w:rsidRPr="00F214AA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алко петуха.</w:t>
      </w:r>
    </w:p>
    <w:p w:rsidR="00FF6C3B" w:rsidRPr="00F214AA" w:rsidRDefault="00C917B0" w:rsidP="00C917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5" w:line="240" w:lineRule="auto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F214AA">
        <w:rPr>
          <w:rFonts w:ascii="Georgia" w:eastAsia="Times New Roman" w:hAnsi="Georgia" w:cs="Times New Roman"/>
          <w:noProof/>
          <w:color w:val="0070C0"/>
          <w:sz w:val="28"/>
          <w:szCs w:val="28"/>
          <w:lang w:eastAsia="ru-RU"/>
        </w:rPr>
        <w:t xml:space="preserve">    </w:t>
      </w:r>
      <w:r w:rsidR="00FF6C3B" w:rsidRPr="00F214AA">
        <w:rPr>
          <w:rFonts w:ascii="Georgia" w:eastAsia="Times New Roman" w:hAnsi="Georgia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82B8CE3" wp14:editId="19C8CA91">
            <wp:extent cx="3472665" cy="2986934"/>
            <wp:effectExtent l="0" t="0" r="0" b="4445"/>
            <wp:docPr id="14" name="Рисунок 14" descr="C:\Users\Ольчик\AppData\Local\Microsoft\Windows\INetCache\IE\NLSBO0JE\251899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чик\AppData\Local\Microsoft\Windows\INetCache\IE\NLSBO0JE\25189977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71" cy="3026161"/>
                    </a:xfrm>
                    <a:prstGeom prst="rect">
                      <a:avLst/>
                    </a:prstGeom>
                    <a:noFill/>
                    <a:ln w="57150">
                      <a:noFill/>
                    </a:ln>
                  </pic:spPr>
                </pic:pic>
              </a:graphicData>
            </a:graphic>
          </wp:inline>
        </w:drawing>
      </w:r>
    </w:p>
    <w:sectPr w:rsidR="00FF6C3B" w:rsidRPr="00F214AA" w:rsidSect="00721D49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F4E"/>
    <w:multiLevelType w:val="multilevel"/>
    <w:tmpl w:val="19728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6160F"/>
    <w:multiLevelType w:val="multilevel"/>
    <w:tmpl w:val="FC5CD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73685"/>
    <w:multiLevelType w:val="multilevel"/>
    <w:tmpl w:val="88243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4215C"/>
    <w:multiLevelType w:val="multilevel"/>
    <w:tmpl w:val="0C6A8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929BD"/>
    <w:multiLevelType w:val="multilevel"/>
    <w:tmpl w:val="EB2E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085A3B"/>
    <w:multiLevelType w:val="multilevel"/>
    <w:tmpl w:val="C0400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2450B0"/>
    <w:multiLevelType w:val="multilevel"/>
    <w:tmpl w:val="91C83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AB6805"/>
    <w:multiLevelType w:val="multilevel"/>
    <w:tmpl w:val="A888D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64A92"/>
    <w:multiLevelType w:val="multilevel"/>
    <w:tmpl w:val="200E0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01CC3"/>
    <w:multiLevelType w:val="multilevel"/>
    <w:tmpl w:val="5D0E7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5F7965"/>
    <w:multiLevelType w:val="multilevel"/>
    <w:tmpl w:val="E7C05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9217A8"/>
    <w:multiLevelType w:val="multilevel"/>
    <w:tmpl w:val="56D82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77F86"/>
    <w:multiLevelType w:val="multilevel"/>
    <w:tmpl w:val="344A5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86207"/>
    <w:multiLevelType w:val="multilevel"/>
    <w:tmpl w:val="E5C69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3861AF"/>
    <w:multiLevelType w:val="multilevel"/>
    <w:tmpl w:val="7AF21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2A299F"/>
    <w:multiLevelType w:val="multilevel"/>
    <w:tmpl w:val="01903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412E9B"/>
    <w:multiLevelType w:val="multilevel"/>
    <w:tmpl w:val="3F286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3410CE"/>
    <w:multiLevelType w:val="multilevel"/>
    <w:tmpl w:val="D31ED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6E72FC"/>
    <w:multiLevelType w:val="multilevel"/>
    <w:tmpl w:val="EE664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E82E4A"/>
    <w:multiLevelType w:val="multilevel"/>
    <w:tmpl w:val="0242E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3E7643"/>
    <w:multiLevelType w:val="multilevel"/>
    <w:tmpl w:val="8584B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9037C6"/>
    <w:multiLevelType w:val="multilevel"/>
    <w:tmpl w:val="D2045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3630FD"/>
    <w:multiLevelType w:val="multilevel"/>
    <w:tmpl w:val="0DF4A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D45498"/>
    <w:multiLevelType w:val="multilevel"/>
    <w:tmpl w:val="26668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456C5A"/>
    <w:multiLevelType w:val="multilevel"/>
    <w:tmpl w:val="0D62C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A51064"/>
    <w:multiLevelType w:val="multilevel"/>
    <w:tmpl w:val="05480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291819"/>
    <w:multiLevelType w:val="multilevel"/>
    <w:tmpl w:val="46488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2C625E"/>
    <w:multiLevelType w:val="multilevel"/>
    <w:tmpl w:val="E7F07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BB0EF9"/>
    <w:multiLevelType w:val="multilevel"/>
    <w:tmpl w:val="2BF47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B6424C"/>
    <w:multiLevelType w:val="multilevel"/>
    <w:tmpl w:val="5F780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FC2675"/>
    <w:multiLevelType w:val="multilevel"/>
    <w:tmpl w:val="2474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6A0737"/>
    <w:multiLevelType w:val="multilevel"/>
    <w:tmpl w:val="EA7E8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815CC2"/>
    <w:multiLevelType w:val="multilevel"/>
    <w:tmpl w:val="98E86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5F6814"/>
    <w:multiLevelType w:val="multilevel"/>
    <w:tmpl w:val="40021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93066F"/>
    <w:multiLevelType w:val="multilevel"/>
    <w:tmpl w:val="1B0C2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2B581E"/>
    <w:multiLevelType w:val="multilevel"/>
    <w:tmpl w:val="910AA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414784"/>
    <w:multiLevelType w:val="multilevel"/>
    <w:tmpl w:val="8B54B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826906"/>
    <w:multiLevelType w:val="multilevel"/>
    <w:tmpl w:val="A2427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775178"/>
    <w:multiLevelType w:val="multilevel"/>
    <w:tmpl w:val="38E64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7912F5"/>
    <w:multiLevelType w:val="multilevel"/>
    <w:tmpl w:val="FCA61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611D34"/>
    <w:multiLevelType w:val="multilevel"/>
    <w:tmpl w:val="0D5E4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F8166E"/>
    <w:multiLevelType w:val="multilevel"/>
    <w:tmpl w:val="4A90D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0366CE"/>
    <w:multiLevelType w:val="multilevel"/>
    <w:tmpl w:val="83A4A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4FF11EC"/>
    <w:multiLevelType w:val="multilevel"/>
    <w:tmpl w:val="9990A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4A3172"/>
    <w:multiLevelType w:val="multilevel"/>
    <w:tmpl w:val="27B6D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61458B"/>
    <w:multiLevelType w:val="multilevel"/>
    <w:tmpl w:val="32346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8105AE"/>
    <w:multiLevelType w:val="multilevel"/>
    <w:tmpl w:val="1BD87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4B4013"/>
    <w:multiLevelType w:val="multilevel"/>
    <w:tmpl w:val="CFFA2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001F86"/>
    <w:multiLevelType w:val="multilevel"/>
    <w:tmpl w:val="284A2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41768C"/>
    <w:multiLevelType w:val="multilevel"/>
    <w:tmpl w:val="48508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F11E1B"/>
    <w:multiLevelType w:val="multilevel"/>
    <w:tmpl w:val="2C480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BD3C65"/>
    <w:multiLevelType w:val="multilevel"/>
    <w:tmpl w:val="5B0C2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8400B7"/>
    <w:multiLevelType w:val="multilevel"/>
    <w:tmpl w:val="2CCE2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6125B3"/>
    <w:multiLevelType w:val="multilevel"/>
    <w:tmpl w:val="E926F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9B6509"/>
    <w:multiLevelType w:val="multilevel"/>
    <w:tmpl w:val="91D41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FC51CFA"/>
    <w:multiLevelType w:val="multilevel"/>
    <w:tmpl w:val="CA28F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9F5B78"/>
    <w:multiLevelType w:val="multilevel"/>
    <w:tmpl w:val="BC687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B238B0"/>
    <w:multiLevelType w:val="multilevel"/>
    <w:tmpl w:val="FB489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A5751A"/>
    <w:multiLevelType w:val="multilevel"/>
    <w:tmpl w:val="70DC2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EB6D1E"/>
    <w:multiLevelType w:val="multilevel"/>
    <w:tmpl w:val="EE04B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B62A0F"/>
    <w:multiLevelType w:val="multilevel"/>
    <w:tmpl w:val="77567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EF1E05"/>
    <w:multiLevelType w:val="multilevel"/>
    <w:tmpl w:val="DFB47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67F45C7"/>
    <w:multiLevelType w:val="multilevel"/>
    <w:tmpl w:val="6A1E7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3528BE"/>
    <w:multiLevelType w:val="multilevel"/>
    <w:tmpl w:val="7AF0C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4B72BA"/>
    <w:multiLevelType w:val="multilevel"/>
    <w:tmpl w:val="339E9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FEF3669"/>
    <w:multiLevelType w:val="multilevel"/>
    <w:tmpl w:val="3ED60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39"/>
  </w:num>
  <w:num w:numId="7">
    <w:abstractNumId w:val="49"/>
  </w:num>
  <w:num w:numId="8">
    <w:abstractNumId w:val="37"/>
  </w:num>
  <w:num w:numId="9">
    <w:abstractNumId w:val="2"/>
  </w:num>
  <w:num w:numId="10">
    <w:abstractNumId w:val="51"/>
  </w:num>
  <w:num w:numId="11">
    <w:abstractNumId w:val="60"/>
  </w:num>
  <w:num w:numId="12">
    <w:abstractNumId w:val="61"/>
  </w:num>
  <w:num w:numId="13">
    <w:abstractNumId w:val="57"/>
  </w:num>
  <w:num w:numId="14">
    <w:abstractNumId w:val="7"/>
  </w:num>
  <w:num w:numId="15">
    <w:abstractNumId w:val="16"/>
  </w:num>
  <w:num w:numId="16">
    <w:abstractNumId w:val="20"/>
  </w:num>
  <w:num w:numId="17">
    <w:abstractNumId w:val="33"/>
  </w:num>
  <w:num w:numId="18">
    <w:abstractNumId w:val="55"/>
  </w:num>
  <w:num w:numId="19">
    <w:abstractNumId w:val="35"/>
  </w:num>
  <w:num w:numId="20">
    <w:abstractNumId w:val="25"/>
  </w:num>
  <w:num w:numId="21">
    <w:abstractNumId w:val="15"/>
  </w:num>
  <w:num w:numId="22">
    <w:abstractNumId w:val="19"/>
  </w:num>
  <w:num w:numId="23">
    <w:abstractNumId w:val="31"/>
  </w:num>
  <w:num w:numId="24">
    <w:abstractNumId w:val="52"/>
  </w:num>
  <w:num w:numId="25">
    <w:abstractNumId w:val="13"/>
  </w:num>
  <w:num w:numId="26">
    <w:abstractNumId w:val="50"/>
  </w:num>
  <w:num w:numId="27">
    <w:abstractNumId w:val="65"/>
  </w:num>
  <w:num w:numId="28">
    <w:abstractNumId w:val="59"/>
  </w:num>
  <w:num w:numId="29">
    <w:abstractNumId w:val="29"/>
  </w:num>
  <w:num w:numId="30">
    <w:abstractNumId w:val="54"/>
  </w:num>
  <w:num w:numId="31">
    <w:abstractNumId w:val="30"/>
  </w:num>
  <w:num w:numId="32">
    <w:abstractNumId w:val="42"/>
  </w:num>
  <w:num w:numId="33">
    <w:abstractNumId w:val="48"/>
  </w:num>
  <w:num w:numId="34">
    <w:abstractNumId w:val="17"/>
  </w:num>
  <w:num w:numId="35">
    <w:abstractNumId w:val="3"/>
  </w:num>
  <w:num w:numId="36">
    <w:abstractNumId w:val="45"/>
  </w:num>
  <w:num w:numId="37">
    <w:abstractNumId w:val="53"/>
  </w:num>
  <w:num w:numId="38">
    <w:abstractNumId w:val="36"/>
  </w:num>
  <w:num w:numId="39">
    <w:abstractNumId w:val="44"/>
  </w:num>
  <w:num w:numId="40">
    <w:abstractNumId w:val="58"/>
  </w:num>
  <w:num w:numId="41">
    <w:abstractNumId w:val="22"/>
  </w:num>
  <w:num w:numId="42">
    <w:abstractNumId w:val="12"/>
  </w:num>
  <w:num w:numId="43">
    <w:abstractNumId w:val="11"/>
  </w:num>
  <w:num w:numId="44">
    <w:abstractNumId w:val="47"/>
  </w:num>
  <w:num w:numId="45">
    <w:abstractNumId w:val="32"/>
  </w:num>
  <w:num w:numId="46">
    <w:abstractNumId w:val="34"/>
  </w:num>
  <w:num w:numId="47">
    <w:abstractNumId w:val="9"/>
  </w:num>
  <w:num w:numId="48">
    <w:abstractNumId w:val="28"/>
  </w:num>
  <w:num w:numId="49">
    <w:abstractNumId w:val="38"/>
  </w:num>
  <w:num w:numId="50">
    <w:abstractNumId w:val="10"/>
  </w:num>
  <w:num w:numId="51">
    <w:abstractNumId w:val="43"/>
  </w:num>
  <w:num w:numId="52">
    <w:abstractNumId w:val="62"/>
  </w:num>
  <w:num w:numId="53">
    <w:abstractNumId w:val="26"/>
  </w:num>
  <w:num w:numId="54">
    <w:abstractNumId w:val="24"/>
  </w:num>
  <w:num w:numId="55">
    <w:abstractNumId w:val="40"/>
  </w:num>
  <w:num w:numId="56">
    <w:abstractNumId w:val="64"/>
  </w:num>
  <w:num w:numId="57">
    <w:abstractNumId w:val="41"/>
  </w:num>
  <w:num w:numId="58">
    <w:abstractNumId w:val="18"/>
  </w:num>
  <w:num w:numId="59">
    <w:abstractNumId w:val="63"/>
  </w:num>
  <w:num w:numId="60">
    <w:abstractNumId w:val="56"/>
  </w:num>
  <w:num w:numId="61">
    <w:abstractNumId w:val="6"/>
  </w:num>
  <w:num w:numId="62">
    <w:abstractNumId w:val="1"/>
  </w:num>
  <w:num w:numId="63">
    <w:abstractNumId w:val="4"/>
  </w:num>
  <w:num w:numId="64">
    <w:abstractNumId w:val="23"/>
  </w:num>
  <w:num w:numId="65">
    <w:abstractNumId w:val="27"/>
  </w:num>
  <w:num w:numId="66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2"/>
    <w:rsid w:val="000F439B"/>
    <w:rsid w:val="001A0A79"/>
    <w:rsid w:val="001E6E00"/>
    <w:rsid w:val="004D6AE3"/>
    <w:rsid w:val="005E3F53"/>
    <w:rsid w:val="00685DFF"/>
    <w:rsid w:val="006E406B"/>
    <w:rsid w:val="00721D49"/>
    <w:rsid w:val="00955C0B"/>
    <w:rsid w:val="00A92E74"/>
    <w:rsid w:val="00B93D81"/>
    <w:rsid w:val="00BF5941"/>
    <w:rsid w:val="00C917B0"/>
    <w:rsid w:val="00C94572"/>
    <w:rsid w:val="00DA33A9"/>
    <w:rsid w:val="00EC4C33"/>
    <w:rsid w:val="00F214AA"/>
    <w:rsid w:val="00F936D0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94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A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94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A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40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uriku.ru/razvitie/motori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kuriku.ru/razvitie/fizicheskoe/osobennosti-malchikov-i-devoche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kuriku.ru/razvitie/rech/etap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ukuriku.ru/uxod-son-pitanie/gigiena/myte-r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15</cp:revision>
  <cp:lastPrinted>2019-03-21T12:15:00Z</cp:lastPrinted>
  <dcterms:created xsi:type="dcterms:W3CDTF">2019-01-03T11:56:00Z</dcterms:created>
  <dcterms:modified xsi:type="dcterms:W3CDTF">2024-02-14T10:59:00Z</dcterms:modified>
</cp:coreProperties>
</file>