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3C" w:rsidRDefault="0024313C" w:rsidP="00492C08"/>
    <w:p w:rsidR="00FE40A1" w:rsidRDefault="0024313C" w:rsidP="006A22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ФОРМИРОВАНИЕ ГРАЖДАНСКО-ПАТРИОТИЧЕСКИХ ЦЕННОСТЕЙ У ДЕТЕЙ МЛАДШЕГО ШКОЛЬ</w:t>
      </w:r>
      <w:r w:rsidR="005047D2">
        <w:rPr>
          <w:rFonts w:ascii="Times New Roman" w:eastAsia="Calibri" w:hAnsi="Times New Roman" w:cs="Times New Roman"/>
          <w:b/>
          <w:sz w:val="28"/>
        </w:rPr>
        <w:t>Н</w:t>
      </w:r>
      <w:r>
        <w:rPr>
          <w:rFonts w:ascii="Times New Roman" w:eastAsia="Calibri" w:hAnsi="Times New Roman" w:cs="Times New Roman"/>
          <w:b/>
          <w:sz w:val="28"/>
        </w:rPr>
        <w:t>ОГО ВОЗРАСТА</w:t>
      </w:r>
    </w:p>
    <w:p w:rsidR="006A2209" w:rsidRDefault="0024313C" w:rsidP="006A22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НА ВНЕУРОЧНЫХ ЗАН</w:t>
      </w:r>
      <w:r w:rsidR="009E479E">
        <w:rPr>
          <w:rFonts w:ascii="Times New Roman" w:eastAsia="Calibri" w:hAnsi="Times New Roman" w:cs="Times New Roman"/>
          <w:b/>
          <w:sz w:val="28"/>
        </w:rPr>
        <w:t>Я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</w:rPr>
        <w:t>ТИЯХ</w:t>
      </w:r>
    </w:p>
    <w:p w:rsidR="0024313C" w:rsidRPr="0024313C" w:rsidRDefault="0024313C" w:rsidP="006A22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«РАЗГОВОРЫ О ВАЖНОМ»</w:t>
      </w:r>
    </w:p>
    <w:p w:rsidR="0024313C" w:rsidRPr="0024313C" w:rsidRDefault="0024313C" w:rsidP="006A22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4313C" w:rsidRDefault="0024313C" w:rsidP="006A22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Лобанова Ирина Николаевна</w:t>
      </w:r>
    </w:p>
    <w:p w:rsidR="00957FE9" w:rsidRPr="00957FE9" w:rsidRDefault="00957FE9" w:rsidP="006A22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7F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учитель начальных классов</w:t>
      </w:r>
    </w:p>
    <w:p w:rsidR="00957FE9" w:rsidRDefault="00957FE9" w:rsidP="006A22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7F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СОШ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957F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 </w:t>
      </w:r>
      <w:r w:rsidR="00400950" w:rsidRPr="00957F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 Белоярский</w:t>
      </w:r>
    </w:p>
    <w:p w:rsidR="0000558C" w:rsidRDefault="0000558C" w:rsidP="006A22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0558C" w:rsidRDefault="0000558C" w:rsidP="0000558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Как одна свеча зажигает другую </w:t>
      </w:r>
    </w:p>
    <w:p w:rsidR="0000558C" w:rsidRDefault="0000558C" w:rsidP="0000558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может зажечь тысячи других, </w:t>
      </w:r>
    </w:p>
    <w:p w:rsidR="0000558C" w:rsidRDefault="0000558C" w:rsidP="0000558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так и одно сердце освещает другое сердце</w:t>
      </w:r>
    </w:p>
    <w:p w:rsidR="0000558C" w:rsidRDefault="0000558C" w:rsidP="0000558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может осветить тысячу других сердец. </w:t>
      </w:r>
    </w:p>
    <w:p w:rsidR="0000558C" w:rsidRPr="0031053D" w:rsidRDefault="0000558C" w:rsidP="0000558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Л.Толстой</w:t>
      </w:r>
      <w:proofErr w:type="spellEnd"/>
    </w:p>
    <w:p w:rsidR="0000558C" w:rsidRPr="0024313C" w:rsidRDefault="0000558C" w:rsidP="0000558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105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4313C" w:rsidRPr="0024313C" w:rsidRDefault="0024313C" w:rsidP="006A2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903A6" w:rsidRDefault="00400950" w:rsidP="00400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1 сентября 2022 года Минпросвещения России запустил в школах страны проект «Разговоры о важном». Данный проект реализуется посредством внеурочных занятий в школе, посвящённых России, её прошлому, будущему и настоящему. </w:t>
      </w:r>
    </w:p>
    <w:p w:rsidR="0024313C" w:rsidRDefault="00B903A6" w:rsidP="00400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Каждый понедельник первым уроком во всех школах страны проходят занятия «Разговоры о важном». Основные темы связаны с ключевыми аспектами жизни человека в современной России.</w:t>
      </w:r>
      <w:r w:rsidR="00400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65B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2C5F34" w:rsidRDefault="002C5F34" w:rsidP="00400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Сегодня роль школы в формировании у школьника ценностных ориентиров, приобщении его к цивилизационному наследию России огромна. Эта задача возлагается на школу государством, диктуется социальным заказом. Учитель сегодня просто не имеет права отделить в своей работе обучающие задачи от воспитательных, строить преподавание как формальное сообщение фактов. </w:t>
      </w:r>
    </w:p>
    <w:p w:rsidR="002C5F34" w:rsidRDefault="002C5F34" w:rsidP="002C5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образовательной среде довольно распространённым является убеждение в том, что ценностные ориентации и установки прежде всего формируются «в сердце» и лишь потом «в разуме».</w:t>
      </w:r>
      <w:r w:rsidRPr="002C5F34">
        <w:t xml:space="preserve"> </w:t>
      </w:r>
      <w:r w:rsidRPr="002C5F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Что же это значит для повседневных учительских практик? Во-первых, необходимость орган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изовывать учебно-воспитательный процесс с учётом </w:t>
      </w:r>
      <w:r w:rsidRPr="002C5F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важности формирования устойчивого эмоционально-ценностного отношения к окружающей действительности. Во-вторых, создавать условия для свободной творческой деятельности в ходе освоения материала. Дополнительные ограничения и рамки, создаваемые вокруг ребенка, в учебной работе приводят лишь к формальному отношению к материалу и не способствуют приобщению к ценностям многонационального российского народа.</w:t>
      </w:r>
    </w:p>
    <w:p w:rsidR="0031053D" w:rsidRDefault="0031053D" w:rsidP="002C5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105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 Главной формой внеурочного занятия "Разговоры о важном" является беседа с обучающимися. Но, для того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3105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чтобы заинтересовать детей начальных классов и вовлечь их в обсуждение текущей темы, недостаточно выстроить занят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ие в форме дискуссии или беседы</w:t>
      </w:r>
      <w:r w:rsidRPr="003105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Необходимо заинтересовать детей. Поэтому при планировании занятия с обучающимися младших классов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 не забываю</w:t>
      </w:r>
      <w:r w:rsidRPr="003105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B08D2" w:rsidRPr="003105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играх</w:t>
      </w:r>
      <w:r w:rsidRPr="003105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интерактивных заданиях, подборе дополнительного материала.</w:t>
      </w:r>
    </w:p>
    <w:p w:rsidR="0031053D" w:rsidRDefault="0031053D" w:rsidP="002C5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105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обучающихся 1-2, 3-4 классов методические материалы для организации еженедельных занятий, включающие сценарий занятия, методические рекомендации, интерактивный визуальный контент, разрабатываются на федеральном уровне и размещаются на портале </w:t>
      </w:r>
      <w:hyperlink r:id="rId5" w:history="1">
        <w:r w:rsidRPr="0031053D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razgovor.edsoo.ru</w:t>
        </w:r>
      </w:hyperlink>
      <w:r w:rsidRPr="003105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  Однако, для успешного проведения занятия “Разговоры о важном” с детьми начального уровня обучения,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мне </w:t>
      </w:r>
      <w:r w:rsidRPr="003105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недостаточно  ограничиться  материалами федерального уровня. Чтобы активизировать деятельность учащихся,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3105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сам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3105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первую очер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едь должна</w:t>
      </w:r>
      <w:r w:rsidRPr="003105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быть творческой личностью, любить свое дело и жить интересами детей. Свеча, которая не горит, не может зажечь другую свечу. Также и здесь, пассивный учитель, не способный творчески действовать, не сможет пробудить интерес школьников, зажечь их фантазию и воображение. Важно помнить о том, что занятия не должны повторять традиционные для урока формы, ребенок не должен превращаться только в слушателя и пассивного потребителя информации. Поэтому необходимо заранее производить отбор иллюстративного содержания, предусматривать релаксационные и динамические паузы, включать интерактивные и игровые приёмы, а также учитывать особенности мышления и восприятия младшего школьника.</w:t>
      </w:r>
    </w:p>
    <w:p w:rsidR="00AB3DE7" w:rsidRPr="00AB3DE7" w:rsidRDefault="00AB3DE7" w:rsidP="00AB3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Несмотря на то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что темы для всех классов одинаковые, материалы для них предложены разные. Эти внеурочные занятия не повторяют традиционные для урока формы,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 я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просто рассказываю, а вовлекаю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в обсуждение. Работу организов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ыв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по-разному. 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Некоторые занятия провожу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форме эвристической беседы с выполнением интерактивных зданий.</w:t>
      </w:r>
    </w:p>
    <w:p w:rsidR="00AB3DE7" w:rsidRPr="00AB3DE7" w:rsidRDefault="00AB3DE7" w:rsidP="00AB3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каждом занятии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стараюсь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использовать видеоролик, как самодостаточный мотивационный элемент занятия, который содержательно полностью соответствует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тематике и сценарию занятия. 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Особенно нравятся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моим 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детям интерактивные элементы — викторины, филворды, сканворды, игры по командам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«Согласен не согласен», «Незаконченное предложение», 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«Своя игра»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Что? Где? Когда?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»)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В этих играх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мои ребята участвуют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как индивидуально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так и командами. Когда играют командами, каждая команда отв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ечает на вопрос, если не угадал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то ход переходит к другой команде. 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интерактивном задании филворд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ученики подбирают слова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которые соответствует данной теме.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Подобные игры - прекрасная возможность показать свою эрудированность и узнать что-то новое.</w:t>
      </w:r>
    </w:p>
    <w:p w:rsidR="00AB3DE7" w:rsidRDefault="00AB3DE7" w:rsidP="00AB3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  На внеурочном занятии «День учителя» я предложила ученикам подумать 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высказаться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каким должен быть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учитель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XXI века,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учитель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который вместе со своими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учениками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будет строить счастливое будущее нашей страны. Каким вы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видите себя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учителем,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какими качествами для этого вам нужно</w:t>
      </w:r>
      <w:r w:rsidRPr="00A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обладать.</w:t>
      </w:r>
    </w:p>
    <w:p w:rsidR="00A2599B" w:rsidRDefault="00A2599B" w:rsidP="00AB3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Считаю, что на всех предметах на протяжении всей недели нужно</w:t>
      </w:r>
      <w:r w:rsidRPr="00A259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возвращаться к теме «Разговоров о важном», только тогда ученики прочувствуют ее важность и интересность. Темы не просто интересные, но и полезные. И все они интегрируются в разные учебные дисциплины.</w:t>
      </w:r>
    </w:p>
    <w:p w:rsidR="003719ED" w:rsidRDefault="003719ED" w:rsidP="00371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Исходя из выше сказанного, можно сделать вывод, что</w:t>
      </w:r>
      <w:r w:rsidRPr="003719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«Разговоры о важном», по сути,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формируют гражданско-патриотическую ценность у детей младшего школьного возраста. Занятия </w:t>
      </w:r>
      <w:r w:rsidRPr="003719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структурировали работу по патриотическому воспитанию, предложили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мне</w:t>
      </w:r>
      <w:r w:rsidRPr="003719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полный паке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 материалов для этих занятий,</w:t>
      </w:r>
      <w:r w:rsidRPr="003719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позволяют более предметно беседовать с деть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 о каких-то знаменательных вех</w:t>
      </w:r>
      <w:r w:rsidRPr="003719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ах в жизни общества.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 с ребятами вступаю</w:t>
      </w:r>
      <w:r w:rsidRPr="003719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диску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ссии, разговариваю</w:t>
      </w:r>
      <w:r w:rsidRPr="003719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 насущных проблемах семьи и общества.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 заметила, что м</w:t>
      </w:r>
      <w:r w:rsidRPr="003719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ои ученики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719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заинтересованы в темах разговоров, охотно делятся своими наблюдениями. Ребятам интересно узнавать о выдающихся людях России. </w:t>
      </w:r>
    </w:p>
    <w:p w:rsidR="00EE22CD" w:rsidRPr="00EE22CD" w:rsidRDefault="00EE22CD" w:rsidP="00EE2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22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Приоритет следует отдавать тем формам работы, в которых ребенок занимает активную позицию: обсуждения, дискуссии, мозговые штурмы, конкурсы, коммуникативные, деловые, интеллектуальные игры, групповые обсуждения, литературные и музыкальные гостиные, встречи с интересными людьми, викторины, творческие мастерские, мини-сочинения, виртуальные экскурсии, конкурс талантов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EE22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конце каждого занятия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 провожу рефлексию, где </w:t>
      </w:r>
      <w:r w:rsidRPr="00EE22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дети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высказывают</w:t>
      </w:r>
      <w:r w:rsidRPr="00EE22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ся о том, что их заинтересовало, удивило, какие выводы они сделали. </w:t>
      </w:r>
      <w:r w:rsidR="00DC5EE8" w:rsidRPr="00DC5E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DC5E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Только в этом случае</w:t>
      </w:r>
      <w:r w:rsidR="00DC5EE8" w:rsidRPr="00DC5E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“Разговоры о важном” станут не просто беседой между учителем и детьми, а превратятся в увлекательное событие, </w:t>
      </w:r>
      <w:r w:rsidR="00DC5E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которое способно научить детей действовать,</w:t>
      </w:r>
      <w:r w:rsidR="00DC5EE8" w:rsidRPr="00DC5E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чувствовать, принимать решения, вызывая неподдельный интер</w:t>
      </w:r>
      <w:r w:rsidR="004879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ес к истории своей страны.</w:t>
      </w:r>
    </w:p>
    <w:p w:rsidR="00EE22CD" w:rsidRPr="003719ED" w:rsidRDefault="00EE22CD" w:rsidP="00371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719ED" w:rsidRPr="00AB3DE7" w:rsidRDefault="003719ED" w:rsidP="00AB3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E40A1" w:rsidRDefault="00FE40A1" w:rsidP="0050216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E40A1" w:rsidRPr="00FE40A1" w:rsidRDefault="00FE40A1" w:rsidP="006A2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Список использованных</w:t>
      </w:r>
      <w:r w:rsidRPr="00FE40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источников</w:t>
      </w:r>
    </w:p>
    <w:p w:rsidR="00FE40A1" w:rsidRPr="00FE40A1" w:rsidRDefault="00FE40A1" w:rsidP="006A2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02166" w:rsidRPr="00502166" w:rsidRDefault="00502166" w:rsidP="005021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502166">
        <w:rPr>
          <w:rFonts w:ascii="Times New Roman" w:eastAsia="Times New Roman" w:hAnsi="Times New Roman" w:cs="Times New Roman"/>
          <w:sz w:val="24"/>
          <w:szCs w:val="28"/>
          <w:lang w:eastAsia="zh-CN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:rsidR="00FE40A1" w:rsidRDefault="00502166" w:rsidP="005021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502166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="009E5522">
        <w:rPr>
          <w:rFonts w:ascii="Times New Roman" w:eastAsia="Times New Roman" w:hAnsi="Times New Roman" w:cs="Times New Roman"/>
          <w:sz w:val="24"/>
          <w:szCs w:val="28"/>
          <w:lang w:eastAsia="zh-CN"/>
        </w:rPr>
        <w:t>Агапо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ва</w:t>
      </w:r>
      <w:r w:rsidR="009E5522">
        <w:rPr>
          <w:rFonts w:ascii="Times New Roman" w:eastAsia="Times New Roman" w:hAnsi="Times New Roman" w:cs="Times New Roman"/>
          <w:sz w:val="24"/>
          <w:szCs w:val="28"/>
          <w:lang w:eastAsia="zh-CN"/>
        </w:rPr>
        <w:t>, И. А</w:t>
      </w:r>
      <w:r w:rsidR="00FE40A1" w:rsidRPr="00FE40A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. </w:t>
      </w:r>
      <w:r w:rsidR="00E86BE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Патриотическое воспитание в </w:t>
      </w:r>
      <w:r w:rsidR="00FE40A1" w:rsidRPr="00FE40A1">
        <w:rPr>
          <w:rFonts w:ascii="Times New Roman" w:eastAsia="Times New Roman" w:hAnsi="Times New Roman" w:cs="Times New Roman"/>
          <w:sz w:val="24"/>
          <w:szCs w:val="28"/>
          <w:lang w:eastAsia="zh-CN"/>
        </w:rPr>
        <w:t>школе: учеб. пос</w:t>
      </w:r>
      <w:r w:rsidR="00E86BE4">
        <w:rPr>
          <w:rFonts w:ascii="Times New Roman" w:eastAsia="Times New Roman" w:hAnsi="Times New Roman" w:cs="Times New Roman"/>
          <w:sz w:val="24"/>
          <w:szCs w:val="28"/>
          <w:lang w:eastAsia="zh-CN"/>
        </w:rPr>
        <w:t>обие</w:t>
      </w:r>
      <w:r w:rsidR="006A220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– М.</w:t>
      </w:r>
      <w:r w:rsidR="00FE40A1" w:rsidRPr="00FE40A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: </w:t>
      </w:r>
      <w:r w:rsidR="00E86BE4">
        <w:rPr>
          <w:rFonts w:ascii="Times New Roman" w:eastAsia="Times New Roman" w:hAnsi="Times New Roman" w:cs="Times New Roman"/>
          <w:sz w:val="24"/>
          <w:szCs w:val="28"/>
          <w:lang w:eastAsia="zh-CN"/>
        </w:rPr>
        <w:t>Айрис пресс, 2002. – 212</w:t>
      </w:r>
      <w:r w:rsidR="00FE40A1" w:rsidRPr="00FE40A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с. </w:t>
      </w:r>
    </w:p>
    <w:p w:rsidR="009B15BC" w:rsidRPr="00FE40A1" w:rsidRDefault="009B15BC" w:rsidP="005021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5BC">
        <w:rPr>
          <w:rFonts w:ascii="Times New Roman" w:hAnsi="Times New Roman" w:cs="Times New Roman"/>
          <w:sz w:val="24"/>
          <w:szCs w:val="24"/>
        </w:rPr>
        <w:t>Эффективные пути патриотического воспитания младших школьников в процессе внеклассной работы. [Электронный ресурс]</w:t>
      </w:r>
    </w:p>
    <w:p w:rsidR="00FE40A1" w:rsidRDefault="00FE40A1" w:rsidP="0050216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sectPr w:rsidR="00FE40A1" w:rsidSect="00A2599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B3AA4"/>
    <w:multiLevelType w:val="multilevel"/>
    <w:tmpl w:val="F02A0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08"/>
    <w:rsid w:val="0000558C"/>
    <w:rsid w:val="0024313C"/>
    <w:rsid w:val="002C5F34"/>
    <w:rsid w:val="0031053D"/>
    <w:rsid w:val="003719ED"/>
    <w:rsid w:val="00400950"/>
    <w:rsid w:val="004879F4"/>
    <w:rsid w:val="00492C08"/>
    <w:rsid w:val="00502166"/>
    <w:rsid w:val="005047D2"/>
    <w:rsid w:val="006A2209"/>
    <w:rsid w:val="007827BC"/>
    <w:rsid w:val="007B08D2"/>
    <w:rsid w:val="00957AFE"/>
    <w:rsid w:val="00957FE9"/>
    <w:rsid w:val="009B15BC"/>
    <w:rsid w:val="009B61E4"/>
    <w:rsid w:val="009E479E"/>
    <w:rsid w:val="009E5522"/>
    <w:rsid w:val="00A2599B"/>
    <w:rsid w:val="00AB3DE7"/>
    <w:rsid w:val="00B903A6"/>
    <w:rsid w:val="00C65B5C"/>
    <w:rsid w:val="00DC5EE8"/>
    <w:rsid w:val="00E86BE4"/>
    <w:rsid w:val="00EE22CD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DF42"/>
  <w15:chartTrackingRefBased/>
  <w15:docId w15:val="{28905A32-184E-48E2-87D7-F56C7DAA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5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razgovor.edsoo.ru/&amp;sa=D&amp;source=editors&amp;ust=1668877571029631&amp;usg=AOvVaw0TrylZFP9FJFw017gh6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Лобанова</dc:creator>
  <cp:keywords/>
  <dc:description/>
  <cp:lastModifiedBy>Ирина Лобанова</cp:lastModifiedBy>
  <cp:revision>30</cp:revision>
  <dcterms:created xsi:type="dcterms:W3CDTF">2023-10-22T13:04:00Z</dcterms:created>
  <dcterms:modified xsi:type="dcterms:W3CDTF">2024-02-15T14:47:00Z</dcterms:modified>
</cp:coreProperties>
</file>