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951" w:rsidRPr="00127951" w:rsidRDefault="00127951" w:rsidP="0012795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127951">
        <w:rPr>
          <w:rFonts w:ascii="Times New Roman" w:eastAsia="Times New Roman" w:hAnsi="Times New Roman" w:cs="Times New Roman"/>
          <w:b/>
          <w:bCs/>
          <w:sz w:val="28"/>
          <w:szCs w:val="28"/>
        </w:rPr>
        <w:t>Психологические и социальные основы овладения ребенком языком</w:t>
      </w:r>
      <w:r w:rsidRPr="00127951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0"/>
    <w:p w:rsidR="00127951" w:rsidRPr="00127951" w:rsidRDefault="00127951" w:rsidP="00127951">
      <w:pPr>
        <w:shd w:val="clear" w:color="auto" w:fill="FFFFFF"/>
        <w:tabs>
          <w:tab w:val="left" w:pos="4042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951">
        <w:rPr>
          <w:rFonts w:ascii="Times New Roman" w:eastAsia="Times New Roman" w:hAnsi="Times New Roman" w:cs="Times New Roman"/>
          <w:sz w:val="28"/>
          <w:szCs w:val="28"/>
        </w:rPr>
        <w:t xml:space="preserve">Обучение ставит задачу познать мир таким, каков он есть. Материальность мира означает, что </w:t>
      </w:r>
      <w:proofErr w:type="gramStart"/>
      <w:r w:rsidRPr="00127951">
        <w:rPr>
          <w:rFonts w:ascii="Times New Roman" w:eastAsia="Times New Roman" w:hAnsi="Times New Roman" w:cs="Times New Roman"/>
          <w:sz w:val="28"/>
          <w:szCs w:val="28"/>
        </w:rPr>
        <w:t>все  в</w:t>
      </w:r>
      <w:proofErr w:type="gramEnd"/>
      <w:r w:rsidRPr="00127951">
        <w:rPr>
          <w:rFonts w:ascii="Times New Roman" w:eastAsia="Times New Roman" w:hAnsi="Times New Roman" w:cs="Times New Roman"/>
          <w:sz w:val="28"/>
          <w:szCs w:val="28"/>
        </w:rPr>
        <w:t xml:space="preserve"> бесконечном мире взаимосвязано в силу его материального происхождения. И все предметы, явления развиваются в определенной системе. Система в окружающем мире определяет необходимость системы в обучении.  Какова система взаимосвязи в действительности, таково должно быть </w:t>
      </w:r>
      <w:proofErr w:type="gramStart"/>
      <w:r w:rsidRPr="00127951">
        <w:rPr>
          <w:rFonts w:ascii="Times New Roman" w:eastAsia="Times New Roman" w:hAnsi="Times New Roman" w:cs="Times New Roman"/>
          <w:sz w:val="28"/>
          <w:szCs w:val="28"/>
        </w:rPr>
        <w:t>ее  отражение</w:t>
      </w:r>
      <w:proofErr w:type="gramEnd"/>
      <w:r w:rsidRPr="00127951">
        <w:rPr>
          <w:rFonts w:ascii="Times New Roman" w:eastAsia="Times New Roman" w:hAnsi="Times New Roman" w:cs="Times New Roman"/>
          <w:sz w:val="28"/>
          <w:szCs w:val="28"/>
        </w:rPr>
        <w:t xml:space="preserve"> в мыслях человека. Обучение основывается на этой закономерности познания. Научное отражение окружающего мира в учебном материале определяет систему его изучения. Есть своя определенная </w:t>
      </w:r>
      <w:proofErr w:type="gramStart"/>
      <w:r w:rsidRPr="00127951">
        <w:rPr>
          <w:rFonts w:ascii="Times New Roman" w:eastAsia="Times New Roman" w:hAnsi="Times New Roman" w:cs="Times New Roman"/>
          <w:sz w:val="28"/>
          <w:szCs w:val="28"/>
        </w:rPr>
        <w:t>система  и</w:t>
      </w:r>
      <w:proofErr w:type="gramEnd"/>
      <w:r w:rsidRPr="00127951">
        <w:rPr>
          <w:rFonts w:ascii="Times New Roman" w:eastAsia="Times New Roman" w:hAnsi="Times New Roman" w:cs="Times New Roman"/>
          <w:sz w:val="28"/>
          <w:szCs w:val="28"/>
        </w:rPr>
        <w:t xml:space="preserve"> в овладения языками. </w:t>
      </w:r>
    </w:p>
    <w:p w:rsidR="00127951" w:rsidRPr="00127951" w:rsidRDefault="00127951" w:rsidP="00127951">
      <w:pPr>
        <w:shd w:val="clear" w:color="auto" w:fill="FFFFFF"/>
        <w:tabs>
          <w:tab w:val="left" w:pos="4042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127951">
        <w:rPr>
          <w:rFonts w:ascii="Times New Roman" w:eastAsia="Times New Roman" w:hAnsi="Times New Roman" w:cs="Times New Roman"/>
          <w:sz w:val="28"/>
          <w:szCs w:val="28"/>
        </w:rPr>
        <w:t>Чтобы начать говорить, необходимо овладеть языком как устройством, обеспечивающим восприятие и порождение речи. С точки зрения своей организации язык представляет собой совокупность языковых единиц разного ранга (звуков, морфем, слов, предложений), а также правил их конструирования и употребления. Речевая деятельность есть особый вид деятельнос</w:t>
      </w:r>
      <w:r w:rsidRPr="00127951">
        <w:rPr>
          <w:rFonts w:ascii="Times New Roman" w:eastAsia="Times New Roman" w:hAnsi="Times New Roman" w:cs="Times New Roman"/>
          <w:sz w:val="28"/>
          <w:szCs w:val="28"/>
        </w:rPr>
        <w:softHyphen/>
        <w:t>ти, совокупность действий по порождению и восприятию речи. Она включает перевод определенного содержания в текст (при говорении) и извлечение содержания из текста (при слушании), а также процессы, связанные с производством новых единиц (особый вид деятельности, получившей в последнее время название «</w:t>
      </w:r>
      <w:proofErr w:type="spellStart"/>
      <w:r w:rsidRPr="00127951">
        <w:rPr>
          <w:rFonts w:ascii="Times New Roman" w:eastAsia="Times New Roman" w:hAnsi="Times New Roman" w:cs="Times New Roman"/>
          <w:sz w:val="28"/>
          <w:szCs w:val="28"/>
        </w:rPr>
        <w:t>лингвокреативной</w:t>
      </w:r>
      <w:proofErr w:type="spellEnd"/>
      <w:r w:rsidRPr="00127951">
        <w:rPr>
          <w:rFonts w:ascii="Times New Roman" w:eastAsia="Times New Roman" w:hAnsi="Times New Roman" w:cs="Times New Roman"/>
          <w:sz w:val="28"/>
          <w:szCs w:val="28"/>
        </w:rPr>
        <w:t>»).</w:t>
      </w:r>
      <w:r w:rsidRPr="00127951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8074660</wp:posOffset>
                </wp:positionH>
                <wp:positionV relativeFrom="paragraph">
                  <wp:posOffset>2258060</wp:posOffset>
                </wp:positionV>
                <wp:extent cx="0" cy="865505"/>
                <wp:effectExtent l="10795" t="12065" r="8255" b="825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55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29347F" id="Прямая соединительная линия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35.8pt,177.8pt" to="635.8pt,2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" strokeweight=".5pt">
                <w10:wrap anchorx="margin"/>
              </v:line>
            </w:pict>
          </mc:Fallback>
        </mc:AlternateContent>
      </w:r>
      <w:r w:rsidRPr="00127951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7718425</wp:posOffset>
                </wp:positionH>
                <wp:positionV relativeFrom="paragraph">
                  <wp:posOffset>1854835</wp:posOffset>
                </wp:positionV>
                <wp:extent cx="0" cy="396240"/>
                <wp:effectExtent l="6985" t="8890" r="12065" b="1397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4D83F" id="Прямая соединительная линия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07.75pt,146.05pt" to="607.75pt,1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" strokeweight=".5pt">
                <w10:wrap anchorx="margin"/>
              </v:line>
            </w:pict>
          </mc:Fallback>
        </mc:AlternateContent>
      </w:r>
      <w:r w:rsidRPr="00127951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8312150</wp:posOffset>
                </wp:positionH>
                <wp:positionV relativeFrom="paragraph">
                  <wp:posOffset>1693545</wp:posOffset>
                </wp:positionV>
                <wp:extent cx="0" cy="3371215"/>
                <wp:effectExtent l="10160" t="9525" r="8890" b="1016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712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039DC" id="Прямая соединительная линия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54.5pt,133.35pt" to="654.5pt,39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" strokeweight=".5pt">
                <w10:wrap anchorx="margin"/>
              </v:line>
            </w:pict>
          </mc:Fallback>
        </mc:AlternateContent>
      </w:r>
      <w:r w:rsidRPr="00127951">
        <w:rPr>
          <w:rFonts w:ascii="Times New Roman" w:eastAsia="Times New Roman" w:hAnsi="Times New Roman" w:cs="Times New Roman"/>
          <w:sz w:val="28"/>
          <w:szCs w:val="28"/>
        </w:rPr>
        <w:t xml:space="preserve"> Чтобы начать говорить на определенном языке, нужно овладеть арсеналом языковых единиц, созданным предшествующими поко</w:t>
      </w:r>
      <w:r w:rsidRPr="00127951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27951">
        <w:rPr>
          <w:rFonts w:ascii="Times New Roman" w:eastAsia="Times New Roman" w:hAnsi="Times New Roman" w:cs="Times New Roman"/>
          <w:spacing w:val="-1"/>
          <w:sz w:val="28"/>
          <w:szCs w:val="28"/>
        </w:rPr>
        <w:t>лениями, а также усвоить правила их использования в речевой дея</w:t>
      </w:r>
      <w:r w:rsidRPr="00127951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127951">
        <w:rPr>
          <w:rFonts w:ascii="Times New Roman" w:eastAsia="Times New Roman" w:hAnsi="Times New Roman" w:cs="Times New Roman"/>
          <w:sz w:val="28"/>
          <w:szCs w:val="28"/>
        </w:rPr>
        <w:t>тельности. Правила использования языковых единиц иногда назы</w:t>
      </w:r>
      <w:r w:rsidRPr="00127951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27951">
        <w:rPr>
          <w:rFonts w:ascii="Times New Roman" w:eastAsia="Times New Roman" w:hAnsi="Times New Roman" w:cs="Times New Roman"/>
          <w:spacing w:val="-3"/>
          <w:sz w:val="28"/>
          <w:szCs w:val="28"/>
        </w:rPr>
        <w:t>вают «грамматикой». Такое толкование термина «грамматика» пред</w:t>
      </w:r>
      <w:r w:rsidRPr="00127951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127951">
        <w:rPr>
          <w:rFonts w:ascii="Times New Roman" w:eastAsia="Times New Roman" w:hAnsi="Times New Roman" w:cs="Times New Roman"/>
          <w:sz w:val="28"/>
          <w:szCs w:val="28"/>
        </w:rPr>
        <w:t xml:space="preserve">ложил в свое время академик </w:t>
      </w:r>
      <w:proofErr w:type="spellStart"/>
      <w:r w:rsidRPr="00127951">
        <w:rPr>
          <w:rFonts w:ascii="Times New Roman" w:eastAsia="Times New Roman" w:hAnsi="Times New Roman" w:cs="Times New Roman"/>
          <w:sz w:val="28"/>
          <w:szCs w:val="28"/>
        </w:rPr>
        <w:t>Л.В.Щерба</w:t>
      </w:r>
      <w:proofErr w:type="spellEnd"/>
      <w:r w:rsidRPr="00127951">
        <w:rPr>
          <w:rFonts w:ascii="Times New Roman" w:eastAsia="Times New Roman" w:hAnsi="Times New Roman" w:cs="Times New Roman"/>
          <w:sz w:val="28"/>
          <w:szCs w:val="28"/>
        </w:rPr>
        <w:t>, который утверждал, что грамматика есть не что иное, как сборник правил речевого поведе</w:t>
      </w:r>
      <w:r w:rsidRPr="00127951">
        <w:rPr>
          <w:rFonts w:ascii="Times New Roman" w:eastAsia="Times New Roman" w:hAnsi="Times New Roman" w:cs="Times New Roman"/>
          <w:sz w:val="28"/>
          <w:szCs w:val="28"/>
        </w:rPr>
        <w:softHyphen/>
        <w:t>ния. Однако для речевого поведения, принятого в обществе, необ</w:t>
      </w:r>
      <w:r w:rsidRPr="0012795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ходимо знать также правила выбора и употребления лексических единиц, правила звукового оформления речи, что уже не входит в компетенцию </w:t>
      </w:r>
      <w:r w:rsidRPr="00127951">
        <w:rPr>
          <w:rFonts w:ascii="Times New Roman" w:eastAsia="Times New Roman" w:hAnsi="Times New Roman" w:cs="Times New Roman"/>
          <w:sz w:val="28"/>
          <w:szCs w:val="28"/>
        </w:rPr>
        <w:lastRenderedPageBreak/>
        <w:t>традиционной грамматики, подразделяемой на син</w:t>
      </w:r>
      <w:r w:rsidRPr="00127951">
        <w:rPr>
          <w:rFonts w:ascii="Times New Roman" w:eastAsia="Times New Roman" w:hAnsi="Times New Roman" w:cs="Times New Roman"/>
          <w:sz w:val="28"/>
          <w:szCs w:val="28"/>
        </w:rPr>
        <w:softHyphen/>
        <w:t>таксис и морфологию. Знание правил — результат вашего собственного речевого опы</w:t>
      </w:r>
      <w:r w:rsidRPr="00127951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2795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та. </w:t>
      </w:r>
    </w:p>
    <w:p w:rsidR="00127951" w:rsidRPr="00127951" w:rsidRDefault="00127951" w:rsidP="0012795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95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 овладении родным языком в естественных условиях все эти правила усваиваются ребенком </w:t>
      </w:r>
      <w:r w:rsidRPr="00127951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самостоятельно. Помощь взрослого </w:t>
      </w:r>
      <w:r w:rsidRPr="00127951">
        <w:rPr>
          <w:rFonts w:ascii="Times New Roman" w:eastAsia="Times New Roman" w:hAnsi="Times New Roman" w:cs="Times New Roman"/>
          <w:spacing w:val="-1"/>
          <w:sz w:val="28"/>
          <w:szCs w:val="28"/>
        </w:rPr>
        <w:t>заключается в большинстве случаев лишь в том, что он в повсе</w:t>
      </w:r>
      <w:r w:rsidRPr="00127951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127951">
        <w:rPr>
          <w:rFonts w:ascii="Times New Roman" w:eastAsia="Times New Roman" w:hAnsi="Times New Roman" w:cs="Times New Roman"/>
          <w:sz w:val="28"/>
          <w:szCs w:val="28"/>
        </w:rPr>
        <w:t>дневном общении с ребенком поставляет речевой материал, из ко</w:t>
      </w:r>
      <w:r w:rsidRPr="00127951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2795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торого ребенок может черпать необходимую для него информацию. Другое дело овладение вторым языком. </w:t>
      </w:r>
      <w:r w:rsidRPr="00127951">
        <w:rPr>
          <w:rFonts w:ascii="Times New Roman" w:eastAsia="Times New Roman" w:hAnsi="Times New Roman" w:cs="Times New Roman"/>
          <w:sz w:val="28"/>
          <w:szCs w:val="28"/>
        </w:rPr>
        <w:t xml:space="preserve">Вот тут приходится зачастую формулировать правила. Число правил так велико. Особенно велико число правил конструирования речевых единиц. Ведь мы </w:t>
      </w:r>
      <w:r w:rsidRPr="0012795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не заучиваем весь набор предложений и словосочетаний    </w:t>
      </w:r>
      <w:proofErr w:type="gramStart"/>
      <w:r w:rsidRPr="0012795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(</w:t>
      </w:r>
      <w:proofErr w:type="gramEnd"/>
      <w:r w:rsidRPr="0012795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это было </w:t>
      </w:r>
      <w:r w:rsidRPr="00127951">
        <w:rPr>
          <w:rFonts w:ascii="Times New Roman" w:eastAsia="Times New Roman" w:hAnsi="Times New Roman" w:cs="Times New Roman"/>
          <w:sz w:val="28"/>
          <w:szCs w:val="28"/>
        </w:rPr>
        <w:t>бы практически невозможно), но конструируем их каждый раз са</w:t>
      </w:r>
      <w:r w:rsidRPr="0012795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мостоятельно, руководствуясь некоторыми правилами. </w:t>
      </w:r>
    </w:p>
    <w:p w:rsidR="00127951" w:rsidRPr="00127951" w:rsidRDefault="00127951" w:rsidP="0012795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951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8193405</wp:posOffset>
                </wp:positionH>
                <wp:positionV relativeFrom="paragraph">
                  <wp:posOffset>4094480</wp:posOffset>
                </wp:positionV>
                <wp:extent cx="0" cy="494030"/>
                <wp:effectExtent l="5715" t="13335" r="13335" b="698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40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3F065" id="Прямая соединительная линия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45.15pt,322.4pt" to="645.15pt,3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" strokeweight=".5pt">
                <w10:wrap anchorx="margin"/>
              </v:line>
            </w:pict>
          </mc:Fallback>
        </mc:AlternateContent>
      </w:r>
      <w:r w:rsidRPr="00127951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7718425</wp:posOffset>
                </wp:positionH>
                <wp:positionV relativeFrom="paragraph">
                  <wp:posOffset>2239645</wp:posOffset>
                </wp:positionV>
                <wp:extent cx="0" cy="3986530"/>
                <wp:effectExtent l="26035" t="25400" r="21590" b="2667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86530"/>
                        </a:xfrm>
                        <a:prstGeom prst="line">
                          <a:avLst/>
                        </a:prstGeom>
                        <a:noFill/>
                        <a:ln w="368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43DE9" id="Прямая соединительная линия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07.75pt,176.35pt" to="607.75pt,4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" strokeweight="2.9pt">
                <w10:wrap anchorx="margin"/>
              </v:line>
            </w:pict>
          </mc:Fallback>
        </mc:AlternateContent>
      </w:r>
      <w:r w:rsidRPr="0012795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Итак, не подлежит сомнению, что овладеть языком — это значит </w:t>
      </w:r>
      <w:r w:rsidRPr="00127951">
        <w:rPr>
          <w:rFonts w:ascii="Times New Roman" w:eastAsia="Times New Roman" w:hAnsi="Times New Roman" w:cs="Times New Roman"/>
          <w:sz w:val="28"/>
          <w:szCs w:val="28"/>
        </w:rPr>
        <w:t>усвоить не только элементы языковых единиц, но также правила их создания и употребления. А чтобы познать эти правила, нужно все время совершать бессознательную (а иногда и в какой-то сте</w:t>
      </w:r>
      <w:r w:rsidRPr="0012795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пени сознательную) работу по анализу, систематизации языковых фактов. Получается, что ребенок в какой-то степени должен быть </w:t>
      </w:r>
      <w:r w:rsidRPr="00127951">
        <w:rPr>
          <w:rFonts w:ascii="Times New Roman" w:eastAsia="Times New Roman" w:hAnsi="Times New Roman" w:cs="Times New Roman"/>
          <w:spacing w:val="-1"/>
          <w:sz w:val="28"/>
          <w:szCs w:val="28"/>
        </w:rPr>
        <w:t>уподоблен лингвисту, перед которым стоит подобная задача. Толь</w:t>
      </w:r>
      <w:r w:rsidRPr="00127951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127951">
        <w:rPr>
          <w:rFonts w:ascii="Times New Roman" w:eastAsia="Times New Roman" w:hAnsi="Times New Roman" w:cs="Times New Roman"/>
          <w:sz w:val="28"/>
          <w:szCs w:val="28"/>
        </w:rPr>
        <w:t>ко лингвист должен уметь сформулировать результаты работы с использованием имеющегося в его распоряжении понятийного ап</w:t>
      </w:r>
      <w:r w:rsidRPr="0012795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парата. Об этом писал, в частности, академик </w:t>
      </w:r>
      <w:proofErr w:type="spellStart"/>
      <w:r w:rsidRPr="00127951">
        <w:rPr>
          <w:rFonts w:ascii="Times New Roman" w:eastAsia="Times New Roman" w:hAnsi="Times New Roman" w:cs="Times New Roman"/>
          <w:sz w:val="28"/>
          <w:szCs w:val="28"/>
        </w:rPr>
        <w:t>Л.В.Щерба</w:t>
      </w:r>
      <w:proofErr w:type="spellEnd"/>
      <w:r w:rsidRPr="00127951">
        <w:rPr>
          <w:rFonts w:ascii="Times New Roman" w:eastAsia="Times New Roman" w:hAnsi="Times New Roman" w:cs="Times New Roman"/>
          <w:sz w:val="28"/>
          <w:szCs w:val="28"/>
        </w:rPr>
        <w:t>: «...Рабо</w:t>
      </w:r>
      <w:r w:rsidRPr="0012795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та каждого неофита данного коллектива, усваивающего себе язык </w:t>
      </w:r>
      <w:r w:rsidRPr="00127951">
        <w:rPr>
          <w:rFonts w:ascii="Times New Roman" w:eastAsia="Times New Roman" w:hAnsi="Times New Roman" w:cs="Times New Roman"/>
          <w:spacing w:val="-1"/>
          <w:sz w:val="28"/>
          <w:szCs w:val="28"/>
        </w:rPr>
        <w:t>этого коллектива, т.е. строящего у себя речевую систему на основа</w:t>
      </w:r>
      <w:r w:rsidRPr="00127951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127951">
        <w:rPr>
          <w:rFonts w:ascii="Times New Roman" w:eastAsia="Times New Roman" w:hAnsi="Times New Roman" w:cs="Times New Roman"/>
          <w:sz w:val="28"/>
          <w:szCs w:val="28"/>
        </w:rPr>
        <w:t>нии языкового материала этого коллектива (ибо никаких других источников у пего не имеется), совершенно тождественна работе ученого исследователя, выводящего из такого же языкового мате</w:t>
      </w:r>
      <w:r w:rsidRPr="00127951">
        <w:rPr>
          <w:rFonts w:ascii="Times New Roman" w:eastAsia="Times New Roman" w:hAnsi="Times New Roman" w:cs="Times New Roman"/>
          <w:sz w:val="28"/>
          <w:szCs w:val="28"/>
        </w:rPr>
        <w:softHyphen/>
        <w:t>риала данного коллектива его языковую систему, только одна про</w:t>
      </w:r>
      <w:r w:rsidRPr="00127951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2795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текает бессознательно, другая — сознательно». Ребенок поставлен </w:t>
      </w:r>
      <w:r w:rsidRPr="00127951">
        <w:rPr>
          <w:rFonts w:ascii="Times New Roman" w:eastAsia="Times New Roman" w:hAnsi="Times New Roman" w:cs="Times New Roman"/>
          <w:sz w:val="28"/>
          <w:szCs w:val="28"/>
        </w:rPr>
        <w:t>перед необходимостью добывать язык из речи, другого пути овла</w:t>
      </w:r>
      <w:r w:rsidRPr="00127951">
        <w:rPr>
          <w:rFonts w:ascii="Times New Roman" w:eastAsia="Times New Roman" w:hAnsi="Times New Roman" w:cs="Times New Roman"/>
          <w:sz w:val="28"/>
          <w:szCs w:val="28"/>
        </w:rPr>
        <w:softHyphen/>
        <w:t>дения языком просто не существует. При этом добываемый мате</w:t>
      </w:r>
      <w:r w:rsidRPr="00127951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margin">
                  <wp:posOffset>9253855</wp:posOffset>
                </wp:positionH>
                <wp:positionV relativeFrom="paragraph">
                  <wp:posOffset>231775</wp:posOffset>
                </wp:positionV>
                <wp:extent cx="0" cy="628015"/>
                <wp:effectExtent l="8890" t="14605" r="10160" b="1460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015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BBB3A" id="Прямая соединительная линия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28.65pt,18.25pt" to="728.65pt,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" o:allowincell="f" strokeweight=".95pt">
                <w10:wrap anchorx="margin"/>
              </v:line>
            </w:pict>
          </mc:Fallback>
        </mc:AlternateContent>
      </w:r>
      <w:r w:rsidRPr="00127951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margin">
                  <wp:posOffset>9259570</wp:posOffset>
                </wp:positionH>
                <wp:positionV relativeFrom="paragraph">
                  <wp:posOffset>2023745</wp:posOffset>
                </wp:positionV>
                <wp:extent cx="0" cy="688975"/>
                <wp:effectExtent l="14605" t="6350" r="13970" b="952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8975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D5D22" id="Прямая соединительная линия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29.1pt,159.35pt" to="729.1pt,2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" o:allowincell="f" strokeweight=".95pt">
                <w10:wrap anchorx="margin"/>
              </v:line>
            </w:pict>
          </mc:Fallback>
        </mc:AlternateContent>
      </w:r>
      <w:r w:rsidRPr="00127951">
        <w:rPr>
          <w:rFonts w:ascii="Times New Roman" w:eastAsia="Times New Roman" w:hAnsi="Times New Roman" w:cs="Times New Roman"/>
          <w:sz w:val="28"/>
          <w:szCs w:val="28"/>
        </w:rPr>
        <w:t>риал (как сами языковые единицы, так и правила их использова</w:t>
      </w:r>
      <w:r w:rsidRPr="0012795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ния и конструирования) должен быть </w:t>
      </w:r>
      <w:r w:rsidRPr="00127951"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определенным образом упо</w:t>
      </w:r>
      <w:r w:rsidRPr="00127951">
        <w:rPr>
          <w:rFonts w:ascii="Times New Roman" w:eastAsia="Times New Roman" w:hAnsi="Times New Roman" w:cs="Times New Roman"/>
          <w:sz w:val="28"/>
          <w:szCs w:val="28"/>
        </w:rPr>
        <w:softHyphen/>
        <w:t>рядочен, поскольку «речевая организация человека никак не мо</w:t>
      </w:r>
      <w:r w:rsidRPr="00127951">
        <w:rPr>
          <w:rFonts w:ascii="Times New Roman" w:eastAsia="Times New Roman" w:hAnsi="Times New Roman" w:cs="Times New Roman"/>
          <w:sz w:val="28"/>
          <w:szCs w:val="28"/>
        </w:rPr>
        <w:softHyphen/>
        <w:t>жет просто равняться сумме речевого опыта..., а должна быть ка</w:t>
      </w:r>
      <w:r w:rsidRPr="00127951">
        <w:rPr>
          <w:rFonts w:ascii="Times New Roman" w:eastAsia="Times New Roman" w:hAnsi="Times New Roman" w:cs="Times New Roman"/>
          <w:sz w:val="28"/>
          <w:szCs w:val="28"/>
        </w:rPr>
        <w:softHyphen/>
        <w:t>кой-то своеобразной переработкой этого опыта». Интуитивный, неосознанный характер этой деятельности не снижает ее огромной ценности.</w:t>
      </w:r>
    </w:p>
    <w:p w:rsidR="00127951" w:rsidRPr="00127951" w:rsidRDefault="00127951" w:rsidP="0012795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951">
        <w:rPr>
          <w:rFonts w:ascii="Times New Roman" w:eastAsia="Times New Roman" w:hAnsi="Times New Roman" w:cs="Times New Roman"/>
          <w:sz w:val="28"/>
          <w:szCs w:val="28"/>
        </w:rPr>
        <w:t xml:space="preserve">Однако правила, добываемые ребенком из речи взрослых, не вполне тождественны тем правилам, которые управляют речевой деятельностью взрослых. </w:t>
      </w:r>
      <w:r w:rsidRPr="0012795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Особенности детской речи во многом обусловлены способностями ребенка к анализу речи взрослых, а именно тем, что </w:t>
      </w:r>
      <w:r w:rsidRPr="00127951">
        <w:rPr>
          <w:rFonts w:ascii="Times New Roman" w:eastAsia="Times New Roman" w:hAnsi="Times New Roman" w:cs="Times New Roman"/>
          <w:sz w:val="28"/>
          <w:szCs w:val="28"/>
        </w:rPr>
        <w:t>он конкретно в состоянии извлекать из воспринимаемой им речи взрослых в плане ее грамматической, лексической, фонетической и другой организации.</w:t>
      </w:r>
    </w:p>
    <w:p w:rsidR="00195B83" w:rsidRDefault="00127951" w:rsidP="0012795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951">
        <w:rPr>
          <w:rFonts w:ascii="Times New Roman" w:eastAsia="Times New Roman" w:hAnsi="Times New Roman" w:cs="Times New Roman"/>
          <w:sz w:val="28"/>
          <w:szCs w:val="28"/>
        </w:rPr>
        <w:t>Независимо от индивидуальных различий между детьми, неза</w:t>
      </w:r>
      <w:r w:rsidRPr="00127951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2795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висимо от речевой среды, в которой они воспитываются, независимо </w:t>
      </w:r>
      <w:r w:rsidRPr="00127951">
        <w:rPr>
          <w:rFonts w:ascii="Times New Roman" w:eastAsia="Times New Roman" w:hAnsi="Times New Roman" w:cs="Times New Roman"/>
          <w:spacing w:val="-2"/>
          <w:sz w:val="28"/>
          <w:szCs w:val="28"/>
        </w:rPr>
        <w:t>даже от особенностей постигаемого ими языка, общая стратегия ус</w:t>
      </w:r>
      <w:r w:rsidRPr="00127951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127951">
        <w:rPr>
          <w:rFonts w:ascii="Times New Roman" w:eastAsia="Times New Roman" w:hAnsi="Times New Roman" w:cs="Times New Roman"/>
          <w:sz w:val="28"/>
          <w:szCs w:val="28"/>
        </w:rPr>
        <w:t>воения языковых правил является для всех единой: сначала пости</w:t>
      </w:r>
      <w:r w:rsidRPr="00127951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2795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гаются самые основные, глубинные модели языка и основанные на </w:t>
      </w:r>
      <w:r w:rsidRPr="00127951">
        <w:rPr>
          <w:rFonts w:ascii="Times New Roman" w:eastAsia="Times New Roman" w:hAnsi="Times New Roman" w:cs="Times New Roman"/>
          <w:sz w:val="28"/>
          <w:szCs w:val="28"/>
        </w:rPr>
        <w:t xml:space="preserve">них языковые правила. </w:t>
      </w:r>
    </w:p>
    <w:p w:rsidR="00127951" w:rsidRPr="00127951" w:rsidRDefault="00127951" w:rsidP="0012795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95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Эта общая тенденция, которую Дэн </w:t>
      </w:r>
      <w:proofErr w:type="spellStart"/>
      <w:r w:rsidRPr="00127951">
        <w:rPr>
          <w:rFonts w:ascii="Times New Roman" w:eastAsia="Times New Roman" w:hAnsi="Times New Roman" w:cs="Times New Roman"/>
          <w:spacing w:val="-1"/>
          <w:sz w:val="28"/>
          <w:szCs w:val="28"/>
        </w:rPr>
        <w:t>Слобин</w:t>
      </w:r>
      <w:proofErr w:type="spellEnd"/>
      <w:r w:rsidRPr="0012795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справедливо отнес к </w:t>
      </w:r>
      <w:r w:rsidRPr="00127951">
        <w:rPr>
          <w:rFonts w:ascii="Times New Roman" w:eastAsia="Times New Roman" w:hAnsi="Times New Roman" w:cs="Times New Roman"/>
          <w:sz w:val="28"/>
          <w:szCs w:val="28"/>
        </w:rPr>
        <w:t xml:space="preserve">разряду языковых универсалий, имеет глубокие корни. </w:t>
      </w:r>
      <w:r w:rsidRPr="0012795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Если в нашем взрослом языке речевой факт </w:t>
      </w:r>
      <w:r w:rsidRPr="00127951">
        <w:rPr>
          <w:rFonts w:ascii="Times New Roman" w:eastAsia="Times New Roman" w:hAnsi="Times New Roman" w:cs="Times New Roman"/>
          <w:spacing w:val="-2"/>
          <w:sz w:val="28"/>
          <w:szCs w:val="28"/>
        </w:rPr>
        <w:t>порождается следующим образом: система – норма - речь, то у де</w:t>
      </w:r>
      <w:r w:rsidRPr="00127951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127951">
        <w:rPr>
          <w:rFonts w:ascii="Times New Roman" w:eastAsia="Times New Roman" w:hAnsi="Times New Roman" w:cs="Times New Roman"/>
          <w:sz w:val="28"/>
          <w:szCs w:val="28"/>
        </w:rPr>
        <w:t>тей его порождение происходит более простым способом: систе</w:t>
      </w:r>
      <w:r w:rsidRPr="00127951">
        <w:rPr>
          <w:rFonts w:ascii="Times New Roman" w:eastAsia="Times New Roman" w:hAnsi="Times New Roman" w:cs="Times New Roman"/>
          <w:sz w:val="28"/>
          <w:szCs w:val="28"/>
        </w:rPr>
        <w:softHyphen/>
        <w:t>ма - речь. Поэтому анализ детских инноваций помогает пролить свет на разного рода сложные отношения между системой и нор</w:t>
      </w:r>
      <w:r w:rsidRPr="00127951">
        <w:rPr>
          <w:rFonts w:ascii="Times New Roman" w:eastAsia="Times New Roman" w:hAnsi="Times New Roman" w:cs="Times New Roman"/>
          <w:sz w:val="28"/>
          <w:szCs w:val="28"/>
        </w:rPr>
        <w:softHyphen/>
        <w:t>мой в современном языке и имеет большое значение для теорети</w:t>
      </w:r>
      <w:r w:rsidRPr="00127951">
        <w:rPr>
          <w:rFonts w:ascii="Times New Roman" w:eastAsia="Times New Roman" w:hAnsi="Times New Roman" w:cs="Times New Roman"/>
          <w:sz w:val="28"/>
          <w:szCs w:val="28"/>
        </w:rPr>
        <w:softHyphen/>
        <w:t>ческой лингвистики.</w:t>
      </w:r>
    </w:p>
    <w:p w:rsidR="00127951" w:rsidRPr="00127951" w:rsidRDefault="00127951" w:rsidP="0012795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951">
        <w:rPr>
          <w:rFonts w:ascii="Times New Roman" w:eastAsia="Times New Roman" w:hAnsi="Times New Roman" w:cs="Times New Roman"/>
          <w:spacing w:val="-3"/>
          <w:sz w:val="28"/>
          <w:szCs w:val="28"/>
        </w:rPr>
        <w:t>Говоря о триаде «система — норма — речь», мы несколько упро</w:t>
      </w:r>
      <w:r w:rsidRPr="00127951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127951">
        <w:rPr>
          <w:rFonts w:ascii="Times New Roman" w:eastAsia="Times New Roman" w:hAnsi="Times New Roman" w:cs="Times New Roman"/>
          <w:spacing w:val="-4"/>
          <w:sz w:val="28"/>
          <w:szCs w:val="28"/>
        </w:rPr>
        <w:t>щаем реальное положение дел. На самом деле многоуровневым стро</w:t>
      </w:r>
      <w:r w:rsidRPr="00127951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127951">
        <w:rPr>
          <w:rFonts w:ascii="Times New Roman" w:eastAsia="Times New Roman" w:hAnsi="Times New Roman" w:cs="Times New Roman"/>
          <w:sz w:val="28"/>
          <w:szCs w:val="28"/>
        </w:rPr>
        <w:t>ением характеризуется как система, так и норма языка. Внутри си</w:t>
      </w:r>
      <w:r w:rsidRPr="00127951">
        <w:rPr>
          <w:rFonts w:ascii="Times New Roman" w:eastAsia="Times New Roman" w:hAnsi="Times New Roman" w:cs="Times New Roman"/>
          <w:sz w:val="28"/>
          <w:szCs w:val="28"/>
        </w:rPr>
        <w:softHyphen/>
        <w:t>стемы можно выделить ядро, представляющее собой совокупность самых общих, отвлеченных от конкретных репрезентаций языко</w:t>
      </w:r>
      <w:r w:rsidRPr="00127951">
        <w:rPr>
          <w:rFonts w:ascii="Times New Roman" w:eastAsia="Times New Roman" w:hAnsi="Times New Roman" w:cs="Times New Roman"/>
          <w:sz w:val="28"/>
          <w:szCs w:val="28"/>
        </w:rPr>
        <w:softHyphen/>
        <w:t>вых правил, и периферию, которая отражает реализацию и одно</w:t>
      </w:r>
      <w:r w:rsidRPr="00127951">
        <w:rPr>
          <w:rFonts w:ascii="Times New Roman" w:eastAsia="Times New Roman" w:hAnsi="Times New Roman" w:cs="Times New Roman"/>
          <w:sz w:val="28"/>
          <w:szCs w:val="28"/>
        </w:rPr>
        <w:softHyphen/>
        <w:t>временно частичное ограничение действия данных правил (сово</w:t>
      </w:r>
      <w:r w:rsidRPr="0012795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купность правил меньшей степени обобщенности). Норма также неоднородна: в ней есть более типичное, </w:t>
      </w:r>
      <w:r w:rsidRPr="00127951">
        <w:rPr>
          <w:rFonts w:ascii="Times New Roman" w:eastAsia="Times New Roman" w:hAnsi="Times New Roman" w:cs="Times New Roman"/>
          <w:sz w:val="28"/>
          <w:szCs w:val="28"/>
        </w:rPr>
        <w:lastRenderedPageBreak/>
        <w:t>регулярное, располагаю</w:t>
      </w:r>
      <w:r w:rsidRPr="00127951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2795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щееся на границе с системой, и уникальное, единичное. </w:t>
      </w:r>
      <w:r w:rsidRPr="00127951">
        <w:rPr>
          <w:rFonts w:ascii="Times New Roman" w:eastAsia="Times New Roman" w:hAnsi="Times New Roman" w:cs="Times New Roman"/>
          <w:sz w:val="28"/>
          <w:szCs w:val="28"/>
        </w:rPr>
        <w:t xml:space="preserve">Так что реальный </w:t>
      </w:r>
      <w:r w:rsidRPr="00127951">
        <w:rPr>
          <w:rFonts w:ascii="Times New Roman" w:eastAsia="Times New Roman" w:hAnsi="Times New Roman" w:cs="Times New Roman"/>
          <w:spacing w:val="-1"/>
          <w:sz w:val="28"/>
          <w:szCs w:val="28"/>
        </w:rPr>
        <w:t>путь порождения языковой единицы еще более сложен, чем мы по</w:t>
      </w:r>
      <w:r w:rsidRPr="00127951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  <w:t xml:space="preserve">казали выше: ядро системы - периферия системы - пограничный с </w:t>
      </w:r>
      <w:r w:rsidRPr="00127951">
        <w:rPr>
          <w:rFonts w:ascii="Times New Roman" w:eastAsia="Times New Roman" w:hAnsi="Times New Roman" w:cs="Times New Roman"/>
          <w:sz w:val="28"/>
          <w:szCs w:val="28"/>
        </w:rPr>
        <w:t xml:space="preserve">системой участок языковой нормы - речь. </w:t>
      </w:r>
    </w:p>
    <w:p w:rsidR="00127951" w:rsidRPr="00127951" w:rsidRDefault="00127951" w:rsidP="0012795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951">
        <w:rPr>
          <w:rFonts w:ascii="Times New Roman" w:eastAsia="Times New Roman" w:hAnsi="Times New Roman" w:cs="Times New Roman"/>
          <w:sz w:val="28"/>
          <w:szCs w:val="28"/>
        </w:rPr>
        <w:t xml:space="preserve">Любая деятельность, в том числе и речевая (независимо от языка) в психологическом </w:t>
      </w:r>
      <w:r w:rsidRPr="0012795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плане «устроена» одинаково. Чем же отличается речь на втором </w:t>
      </w:r>
      <w:r w:rsidRPr="00127951">
        <w:rPr>
          <w:rFonts w:ascii="Times New Roman" w:eastAsia="Times New Roman" w:hAnsi="Times New Roman" w:cs="Times New Roman"/>
          <w:spacing w:val="-2"/>
          <w:sz w:val="28"/>
          <w:szCs w:val="28"/>
        </w:rPr>
        <w:t>языке от речи на родном? Во-первых, своим ориентировочным звеном. Чтобы построить речевое высказывание, носители разных языков должны проделать различный анализ ситуации, целей, условий речевого общения и прочее. Во-вторых, и это главное, операционным составом выс</w:t>
      </w:r>
      <w:r w:rsidRPr="00127951">
        <w:rPr>
          <w:rFonts w:ascii="Times New Roman" w:eastAsia="Times New Roman" w:hAnsi="Times New Roman" w:cs="Times New Roman"/>
          <w:spacing w:val="-4"/>
          <w:sz w:val="28"/>
          <w:szCs w:val="28"/>
        </w:rPr>
        <w:t>казывания (речевого действия), теми речевыми операция</w:t>
      </w:r>
      <w:r w:rsidRPr="0012795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ми, которые должен проделать говорящий, чтобы построить </w:t>
      </w:r>
      <w:r w:rsidRPr="0012795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высказывание с одним и тем же содержанием и одной и </w:t>
      </w:r>
      <w:r w:rsidRPr="0012795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той же направленностью, т.е. соответствующее одному и </w:t>
      </w:r>
      <w:r w:rsidRPr="00127951">
        <w:rPr>
          <w:rFonts w:ascii="Times New Roman" w:eastAsia="Times New Roman" w:hAnsi="Times New Roman" w:cs="Times New Roman"/>
          <w:sz w:val="28"/>
          <w:szCs w:val="28"/>
        </w:rPr>
        <w:t>тому же речевому действию.</w:t>
      </w:r>
    </w:p>
    <w:p w:rsidR="00127951" w:rsidRPr="00127951" w:rsidRDefault="00127951" w:rsidP="0012795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95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Эти речевые операции, как и любые операции, могут </w:t>
      </w:r>
      <w:r w:rsidRPr="00127951">
        <w:rPr>
          <w:rFonts w:ascii="Times New Roman" w:eastAsia="Times New Roman" w:hAnsi="Times New Roman" w:cs="Times New Roman"/>
          <w:spacing w:val="-3"/>
          <w:sz w:val="28"/>
          <w:szCs w:val="28"/>
        </w:rPr>
        <w:t>быть сформированы двояким образом. Либо путем подра</w:t>
      </w:r>
      <w:r w:rsidRPr="00127951">
        <w:rPr>
          <w:rFonts w:ascii="Times New Roman" w:eastAsia="Times New Roman" w:hAnsi="Times New Roman" w:cs="Times New Roman"/>
          <w:sz w:val="28"/>
          <w:szCs w:val="28"/>
        </w:rPr>
        <w:t>жания или (и) «проб и ошибок», т.е. поисковой деятель</w:t>
      </w:r>
      <w:r w:rsidRPr="0012795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ности, в ходе которой происходит «подстройка» операций </w:t>
      </w:r>
      <w:r w:rsidRPr="00127951">
        <w:rPr>
          <w:rFonts w:ascii="Times New Roman" w:eastAsia="Times New Roman" w:hAnsi="Times New Roman" w:cs="Times New Roman"/>
          <w:spacing w:val="-3"/>
          <w:sz w:val="28"/>
          <w:szCs w:val="28"/>
        </w:rPr>
        <w:t>к условиям деятельности и ее цели. Либо путем сознатель</w:t>
      </w:r>
      <w:r w:rsidRPr="00127951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127951">
        <w:rPr>
          <w:rFonts w:ascii="Times New Roman" w:eastAsia="Times New Roman" w:hAnsi="Times New Roman" w:cs="Times New Roman"/>
          <w:sz w:val="28"/>
          <w:szCs w:val="28"/>
        </w:rPr>
        <w:t>ного, намеренного и произвольного осуществления данной операции на уровне актуального осознания (т.е. как акта деятельности или действия) с последующей автоматизацией и включением в более сложное действие. Овла</w:t>
      </w:r>
      <w:r w:rsidRPr="0012795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деть всеми речевыми операциями второго языка только </w:t>
      </w:r>
      <w:r w:rsidRPr="00127951">
        <w:rPr>
          <w:rFonts w:ascii="Times New Roman" w:eastAsia="Times New Roman" w:hAnsi="Times New Roman" w:cs="Times New Roman"/>
          <w:spacing w:val="-5"/>
          <w:sz w:val="28"/>
          <w:szCs w:val="28"/>
        </w:rPr>
        <w:t>первым или только вторым способом невозможно: на прак</w:t>
      </w:r>
      <w:r w:rsidRPr="00127951">
        <w:rPr>
          <w:rFonts w:ascii="Times New Roman" w:eastAsia="Times New Roman" w:hAnsi="Times New Roman" w:cs="Times New Roman"/>
          <w:spacing w:val="-1"/>
          <w:sz w:val="28"/>
          <w:szCs w:val="28"/>
        </w:rPr>
        <w:t>тике используются всегда оба способа. Другой вопрос, ка</w:t>
      </w:r>
      <w:r w:rsidRPr="00127951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127951">
        <w:rPr>
          <w:rFonts w:ascii="Times New Roman" w:eastAsia="Times New Roman" w:hAnsi="Times New Roman" w:cs="Times New Roman"/>
          <w:sz w:val="28"/>
          <w:szCs w:val="28"/>
        </w:rPr>
        <w:t>кой из них является в том или ином случае доминантным. Особенно ярко выбор такой доминанты выступает в ран</w:t>
      </w:r>
      <w:r w:rsidRPr="0012795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нем обучении второму языку маленьких детей. </w:t>
      </w:r>
      <w:r w:rsidRPr="0012795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Есть два противоположных подхода к </w:t>
      </w:r>
      <w:proofErr w:type="gramStart"/>
      <w:r w:rsidRPr="0012795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такому </w:t>
      </w:r>
      <w:r w:rsidRPr="00127951">
        <w:rPr>
          <w:rFonts w:ascii="Times New Roman" w:eastAsia="Times New Roman" w:hAnsi="Times New Roman" w:cs="Times New Roman"/>
          <w:sz w:val="28"/>
          <w:szCs w:val="28"/>
        </w:rPr>
        <w:t xml:space="preserve"> обучению</w:t>
      </w:r>
      <w:proofErr w:type="gramEnd"/>
      <w:r w:rsidRPr="00127951">
        <w:rPr>
          <w:rFonts w:ascii="Times New Roman" w:eastAsia="Times New Roman" w:hAnsi="Times New Roman" w:cs="Times New Roman"/>
          <w:sz w:val="28"/>
          <w:szCs w:val="28"/>
        </w:rPr>
        <w:t>: традиционный (методика «подстройки» и под</w:t>
      </w:r>
      <w:r w:rsidRPr="00127951">
        <w:rPr>
          <w:rFonts w:ascii="Times New Roman" w:eastAsia="Times New Roman" w:hAnsi="Times New Roman" w:cs="Times New Roman"/>
          <w:spacing w:val="-2"/>
          <w:sz w:val="28"/>
          <w:szCs w:val="28"/>
        </w:rPr>
        <w:t>ражания) и деятельностный, разработанный в рамках Мос</w:t>
      </w:r>
      <w:r w:rsidRPr="00127951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12795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ковской психолингвистической школы  </w:t>
      </w:r>
      <w:proofErr w:type="spellStart"/>
      <w:r w:rsidRPr="00127951">
        <w:rPr>
          <w:rFonts w:ascii="Times New Roman" w:eastAsia="Times New Roman" w:hAnsi="Times New Roman" w:cs="Times New Roman"/>
          <w:spacing w:val="-1"/>
          <w:sz w:val="28"/>
          <w:szCs w:val="28"/>
        </w:rPr>
        <w:t>Е.И.Негневицкой</w:t>
      </w:r>
      <w:proofErr w:type="spellEnd"/>
      <w:r w:rsidRPr="0012795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 </w:t>
      </w:r>
      <w:r w:rsidRPr="00127951">
        <w:rPr>
          <w:rFonts w:ascii="Times New Roman" w:eastAsia="Times New Roman" w:hAnsi="Times New Roman" w:cs="Times New Roman"/>
          <w:sz w:val="28"/>
          <w:szCs w:val="28"/>
        </w:rPr>
        <w:t xml:space="preserve"> почти общепринятый ныне в российском образовании.</w:t>
      </w:r>
    </w:p>
    <w:sectPr w:rsidR="00127951" w:rsidRPr="00127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E54AA7"/>
    <w:multiLevelType w:val="hybridMultilevel"/>
    <w:tmpl w:val="29805F7C"/>
    <w:lvl w:ilvl="0" w:tplc="95A66C88">
      <w:start w:val="1"/>
      <w:numFmt w:val="decimal"/>
      <w:lvlText w:val="%1."/>
      <w:lvlJc w:val="left"/>
      <w:pPr>
        <w:tabs>
          <w:tab w:val="num" w:pos="1590"/>
        </w:tabs>
        <w:ind w:left="1590" w:hanging="15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951"/>
    <w:rsid w:val="00127951"/>
    <w:rsid w:val="0019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1DEFE"/>
  <w15:chartTrackingRefBased/>
  <w15:docId w15:val="{49E63705-DE34-4956-858E-131FA4978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2024-02-18T12:23:00Z</dcterms:created>
  <dcterms:modified xsi:type="dcterms:W3CDTF">2024-02-18T14:54:00Z</dcterms:modified>
</cp:coreProperties>
</file>