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DD" w:rsidRPr="00E364DD" w:rsidRDefault="00E364DD" w:rsidP="00FE33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364DD">
        <w:rPr>
          <w:rFonts w:ascii="Times New Roman" w:hAnsi="Times New Roman" w:cs="Times New Roman"/>
          <w:b/>
        </w:rPr>
        <w:t>государственное казенное  общеобразовательное учреждение «</w:t>
      </w:r>
      <w:r w:rsidR="00FE3308">
        <w:rPr>
          <w:rFonts w:ascii="Times New Roman" w:hAnsi="Times New Roman" w:cs="Times New Roman"/>
          <w:b/>
        </w:rPr>
        <w:t>Центр образования</w:t>
      </w:r>
      <w:r w:rsidRPr="00E364DD">
        <w:rPr>
          <w:rFonts w:ascii="Times New Roman" w:hAnsi="Times New Roman" w:cs="Times New Roman"/>
          <w:b/>
        </w:rPr>
        <w:t xml:space="preserve"> Самарской области»</w:t>
      </w:r>
    </w:p>
    <w:p w:rsidR="00E364DD" w:rsidRPr="00E364DD" w:rsidRDefault="00E364DD" w:rsidP="00FE330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364DD">
        <w:rPr>
          <w:rFonts w:ascii="Times New Roman" w:hAnsi="Times New Roman" w:cs="Times New Roman"/>
          <w:b/>
        </w:rPr>
        <w:t>(ГКОУ «</w:t>
      </w:r>
      <w:r w:rsidR="00FE3308">
        <w:rPr>
          <w:rFonts w:ascii="Times New Roman" w:hAnsi="Times New Roman" w:cs="Times New Roman"/>
          <w:b/>
        </w:rPr>
        <w:t>Центр образования</w:t>
      </w:r>
      <w:r w:rsidRPr="00E364DD">
        <w:rPr>
          <w:rFonts w:ascii="Times New Roman" w:hAnsi="Times New Roman" w:cs="Times New Roman"/>
          <w:b/>
        </w:rPr>
        <w:t xml:space="preserve"> Самарской области»)</w:t>
      </w:r>
    </w:p>
    <w:p w:rsidR="00E364DD" w:rsidRPr="00E364DD" w:rsidRDefault="00E364DD" w:rsidP="00FE3308">
      <w:pPr>
        <w:jc w:val="center"/>
        <w:rPr>
          <w:rFonts w:ascii="Times New Roman" w:hAnsi="Times New Roman" w:cs="Times New Roman"/>
          <w:b/>
        </w:rPr>
      </w:pPr>
      <w:r w:rsidRPr="00E364DD">
        <w:rPr>
          <w:rFonts w:ascii="Times New Roman" w:hAnsi="Times New Roman" w:cs="Times New Roman"/>
          <w:b/>
        </w:rPr>
        <w:t xml:space="preserve">443101, Самарская область, город Самара, улица </w:t>
      </w:r>
      <w:proofErr w:type="spellStart"/>
      <w:r w:rsidRPr="00E364DD">
        <w:rPr>
          <w:rFonts w:ascii="Times New Roman" w:hAnsi="Times New Roman" w:cs="Times New Roman"/>
          <w:b/>
        </w:rPr>
        <w:t>Хасановская</w:t>
      </w:r>
      <w:proofErr w:type="spellEnd"/>
      <w:r w:rsidRPr="00E364DD">
        <w:rPr>
          <w:rFonts w:ascii="Times New Roman" w:hAnsi="Times New Roman" w:cs="Times New Roman"/>
          <w:b/>
        </w:rPr>
        <w:t>, дом 22, тел.8(846)339-38-81,</w:t>
      </w:r>
      <w:r>
        <w:rPr>
          <w:rFonts w:ascii="Times New Roman" w:hAnsi="Times New Roman" w:cs="Times New Roman"/>
          <w:b/>
        </w:rPr>
        <w:t xml:space="preserve">  </w:t>
      </w:r>
      <w:r w:rsidRPr="00E364DD">
        <w:rPr>
          <w:rFonts w:ascii="Times New Roman" w:hAnsi="Times New Roman" w:cs="Times New Roman"/>
          <w:b/>
        </w:rPr>
        <w:t xml:space="preserve"> e-</w:t>
      </w:r>
      <w:proofErr w:type="spellStart"/>
      <w:r w:rsidRPr="00E364DD">
        <w:rPr>
          <w:rFonts w:ascii="Times New Roman" w:hAnsi="Times New Roman" w:cs="Times New Roman"/>
          <w:b/>
        </w:rPr>
        <w:t>mail</w:t>
      </w:r>
      <w:proofErr w:type="spellEnd"/>
      <w:r w:rsidRPr="00E364DD">
        <w:rPr>
          <w:rFonts w:ascii="Times New Roman" w:hAnsi="Times New Roman" w:cs="Times New Roman"/>
          <w:b/>
        </w:rPr>
        <w:t>:</w:t>
      </w:r>
      <w:r w:rsidRPr="00E364DD">
        <w:rPr>
          <w:rFonts w:ascii="Times New Roman" w:hAnsi="Times New Roman" w:cs="Times New Roman"/>
        </w:rPr>
        <w:t xml:space="preserve"> </w:t>
      </w:r>
      <w:hyperlink r:id="rId7" w:history="1">
        <w:r w:rsidRPr="00E364DD">
          <w:rPr>
            <w:rFonts w:ascii="Times New Roman" w:eastAsia="Times New Roman" w:hAnsi="Times New Roman" w:cs="Times New Roman"/>
            <w:color w:val="0000FF"/>
            <w:u w:val="single"/>
          </w:rPr>
          <w:t>so_itu@samara.edu.ru</w:t>
        </w:r>
      </w:hyperlink>
      <w:r w:rsidRPr="00E364DD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E364DD">
        <w:rPr>
          <w:rFonts w:ascii="Times New Roman" w:hAnsi="Times New Roman" w:cs="Times New Roman"/>
          <w:b/>
        </w:rPr>
        <w:t>ИНН 6314023835</w:t>
      </w:r>
    </w:p>
    <w:p w:rsidR="00F32043" w:rsidRDefault="00E364DD" w:rsidP="00FE3308">
      <w:pPr>
        <w:jc w:val="center"/>
        <w:rPr>
          <w:rFonts w:ascii="Times New Roman" w:hAnsi="Times New Roman" w:cs="Times New Roman"/>
          <w:b/>
        </w:rPr>
      </w:pPr>
      <w:r w:rsidRPr="00E364DD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</w:t>
      </w:r>
    </w:p>
    <w:p w:rsidR="00E364DD" w:rsidRDefault="00E364DD" w:rsidP="00E364DD">
      <w:pPr>
        <w:rPr>
          <w:rFonts w:ascii="Times New Roman" w:hAnsi="Times New Roman" w:cs="Times New Roman"/>
          <w:b/>
        </w:rPr>
      </w:pPr>
    </w:p>
    <w:p w:rsidR="00E364DD" w:rsidRDefault="00E364DD" w:rsidP="00E364D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E364DD" w:rsidRDefault="00E364DD" w:rsidP="00E364DD">
      <w:pPr>
        <w:rPr>
          <w:rFonts w:ascii="Times New Roman" w:hAnsi="Times New Roman" w:cs="Times New Roman"/>
          <w:b/>
        </w:rPr>
      </w:pPr>
    </w:p>
    <w:p w:rsidR="00E364DD" w:rsidRDefault="00E364DD" w:rsidP="00E364DD">
      <w:pPr>
        <w:rPr>
          <w:rFonts w:ascii="Times New Roman" w:hAnsi="Times New Roman" w:cs="Times New Roman"/>
          <w:b/>
        </w:rPr>
      </w:pPr>
    </w:p>
    <w:p w:rsidR="00E364DD" w:rsidRPr="00E364DD" w:rsidRDefault="00E364DD" w:rsidP="00E364D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4DD" w:rsidRPr="00E364DD" w:rsidRDefault="00E364DD" w:rsidP="00E364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4DD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E364DD" w:rsidRPr="00E364DD" w:rsidRDefault="00E364DD" w:rsidP="00E36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4DD">
        <w:rPr>
          <w:rFonts w:ascii="Times New Roman" w:hAnsi="Times New Roman" w:cs="Times New Roman"/>
          <w:b/>
          <w:sz w:val="32"/>
          <w:szCs w:val="32"/>
        </w:rPr>
        <w:t>«</w:t>
      </w:r>
      <w:r w:rsidR="00FE116C" w:rsidRPr="00FE116C">
        <w:rPr>
          <w:rFonts w:ascii="Times New Roman" w:hAnsi="Times New Roman" w:cs="Times New Roman"/>
          <w:b/>
          <w:sz w:val="32"/>
          <w:szCs w:val="32"/>
        </w:rPr>
        <w:t>Особенности преподавания блока "Введение в новейшую историю" в 9 классе с учё</w:t>
      </w:r>
      <w:r w:rsidR="00FE116C">
        <w:rPr>
          <w:rFonts w:ascii="Times New Roman" w:hAnsi="Times New Roman" w:cs="Times New Roman"/>
          <w:b/>
          <w:sz w:val="32"/>
          <w:szCs w:val="32"/>
        </w:rPr>
        <w:t>том требований обновлённых ФГОС</w:t>
      </w:r>
      <w:r w:rsidRPr="00E364DD">
        <w:rPr>
          <w:rFonts w:ascii="Times New Roman" w:hAnsi="Times New Roman" w:cs="Times New Roman"/>
          <w:b/>
          <w:sz w:val="32"/>
          <w:szCs w:val="32"/>
        </w:rPr>
        <w:t>»</w:t>
      </w:r>
    </w:p>
    <w:p w:rsidR="00E364DD" w:rsidRDefault="00E364DD" w:rsidP="00E364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4DD" w:rsidRDefault="00E364DD" w:rsidP="00E36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</w:p>
    <w:p w:rsidR="00E364DD" w:rsidRDefault="00E364DD" w:rsidP="00E36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E116C">
        <w:rPr>
          <w:rFonts w:ascii="Times New Roman" w:hAnsi="Times New Roman" w:cs="Times New Roman"/>
          <w:sz w:val="28"/>
          <w:szCs w:val="28"/>
        </w:rPr>
        <w:t>истории</w:t>
      </w:r>
    </w:p>
    <w:p w:rsidR="00FE116C" w:rsidRDefault="00E364DD" w:rsidP="00E36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E116C">
        <w:rPr>
          <w:rFonts w:ascii="Times New Roman" w:hAnsi="Times New Roman" w:cs="Times New Roman"/>
          <w:sz w:val="28"/>
          <w:szCs w:val="28"/>
        </w:rPr>
        <w:t xml:space="preserve">обществознания </w:t>
      </w:r>
    </w:p>
    <w:p w:rsidR="00E364DD" w:rsidRDefault="00E364DD" w:rsidP="00E364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№ 1 </w:t>
      </w:r>
    </w:p>
    <w:p w:rsidR="00E364DD" w:rsidRPr="00FE116C" w:rsidRDefault="00FE116C" w:rsidP="00E36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1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Бильдан</w:t>
      </w:r>
      <w:r w:rsidRPr="00FE116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E116C">
        <w:rPr>
          <w:rFonts w:ascii="Times New Roman" w:hAnsi="Times New Roman" w:cs="Times New Roman"/>
          <w:sz w:val="28"/>
          <w:szCs w:val="28"/>
        </w:rPr>
        <w:t xml:space="preserve"> Ф. Х.</w:t>
      </w: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Самара 2023</w:t>
      </w:r>
    </w:p>
    <w:p w:rsidR="00E364DD" w:rsidRDefault="00E364DD" w:rsidP="00E364DD">
      <w:pPr>
        <w:jc w:val="center"/>
        <w:rPr>
          <w:rFonts w:ascii="Times New Roman" w:hAnsi="Times New Roman" w:cs="Times New Roman"/>
        </w:rPr>
      </w:pPr>
    </w:p>
    <w:p w:rsidR="009E74EE" w:rsidRDefault="009E74EE" w:rsidP="00E364DD">
      <w:pPr>
        <w:rPr>
          <w:rFonts w:ascii="Times New Roman" w:hAnsi="Times New Roman" w:cs="Times New Roman"/>
          <w:sz w:val="24"/>
          <w:szCs w:val="24"/>
        </w:rPr>
      </w:pPr>
    </w:p>
    <w:p w:rsidR="00E364DD" w:rsidRPr="00AB6AED" w:rsidRDefault="00E364DD" w:rsidP="009E74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AE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E116C" w:rsidRDefault="00FE116C" w:rsidP="009E74EE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преподаванию истории в 9 классе в 2023-2024 учебном году.</w:t>
      </w:r>
    </w:p>
    <w:p w:rsidR="00E364DD" w:rsidRPr="009E74EE" w:rsidRDefault="00FE116C" w:rsidP="009E74EE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содержание блока «Введение в новейшую историю России»</w:t>
      </w:r>
      <w:r w:rsidR="00E364DD" w:rsidRPr="009E74EE">
        <w:rPr>
          <w:rFonts w:ascii="Times New Roman" w:hAnsi="Times New Roman" w:cs="Times New Roman"/>
          <w:sz w:val="24"/>
          <w:szCs w:val="24"/>
        </w:rPr>
        <w:t>.</w:t>
      </w:r>
    </w:p>
    <w:p w:rsidR="00E364DD" w:rsidRDefault="00FE116C" w:rsidP="009E74EE">
      <w:pPr>
        <w:pStyle w:val="a9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уроках по модулю.</w:t>
      </w: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4EE" w:rsidRDefault="009E74EE" w:rsidP="009E7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16C" w:rsidRPr="00E4377B" w:rsidRDefault="00B632D3" w:rsidP="00E4377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E4377B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E116C" w:rsidRPr="00E4377B">
        <w:rPr>
          <w:rFonts w:ascii="Times New Roman" w:hAnsi="Times New Roman" w:cs="Times New Roman"/>
          <w:b/>
          <w:sz w:val="24"/>
          <w:szCs w:val="24"/>
        </w:rPr>
        <w:t>Требования к преподаванию истории в 9 классе в 2023-2024 учебном году.</w:t>
      </w:r>
    </w:p>
    <w:p w:rsidR="00631825" w:rsidRPr="00E4377B" w:rsidRDefault="00B632D3" w:rsidP="00E4377B">
      <w:pPr>
        <w:pStyle w:val="a3"/>
        <w:shd w:val="clear" w:color="auto" w:fill="FFFFFF"/>
        <w:spacing w:before="0" w:beforeAutospacing="0" w:after="136" w:afterAutospacing="0" w:line="276" w:lineRule="auto"/>
        <w:ind w:left="360"/>
        <w:rPr>
          <w:color w:val="000000"/>
        </w:rPr>
      </w:pPr>
      <w:r w:rsidRPr="00E4377B">
        <w:rPr>
          <w:bCs/>
          <w:color w:val="000000"/>
        </w:rPr>
        <w:t xml:space="preserve">     </w:t>
      </w:r>
      <w:r w:rsidR="00631825" w:rsidRPr="00E4377B">
        <w:rPr>
          <w:bCs/>
          <w:color w:val="000000"/>
        </w:rPr>
        <w:t>Федеральные государственные образовательные стандарты, введенные недавно, внесли изменения в концепцию преподавания всех предметов школьной программы. К этим изменениям можно отнести как общую цель – обеспечение высокого уровня компетентности выпускников школы, а также формирование у них предметных, общекультурных и личностных компетенций, так и некоторые частные изменения. О</w:t>
      </w:r>
      <w:r w:rsidRPr="00E4377B">
        <w:rPr>
          <w:bCs/>
          <w:color w:val="000000"/>
        </w:rPr>
        <w:t xml:space="preserve">собенно хотелось бы отметить, что в рамках новых ФГОС </w:t>
      </w:r>
      <w:r w:rsidR="00631825" w:rsidRPr="00E4377B">
        <w:rPr>
          <w:bCs/>
          <w:color w:val="000000"/>
        </w:rPr>
        <w:t>л</w:t>
      </w:r>
      <w:r w:rsidR="00631825" w:rsidRPr="00E4377B">
        <w:rPr>
          <w:color w:val="000000"/>
        </w:rPr>
        <w:t>ичностные результаты конкретизированы по направлениям воспитательной деятельности</w:t>
      </w:r>
    </w:p>
    <w:p w:rsidR="00631825" w:rsidRPr="00E4377B" w:rsidRDefault="00631825" w:rsidP="00E4377B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 xml:space="preserve">       Группы личностных результатов (по направлениям </w:t>
      </w:r>
      <w:proofErr w:type="spellStart"/>
      <w:r w:rsidRPr="00E4377B">
        <w:rPr>
          <w:color w:val="000000"/>
        </w:rPr>
        <w:t>воспитательнои</w:t>
      </w:r>
      <w:proofErr w:type="spellEnd"/>
      <w:r w:rsidRPr="00E4377B">
        <w:rPr>
          <w:color w:val="000000"/>
        </w:rPr>
        <w:t>̆ работы):</w:t>
      </w:r>
    </w:p>
    <w:p w:rsidR="00631825" w:rsidRPr="00E4377B" w:rsidRDefault="00631825" w:rsidP="00E4377B">
      <w:pPr>
        <w:pStyle w:val="a3"/>
        <w:numPr>
          <w:ilvl w:val="0"/>
          <w:numId w:val="23"/>
        </w:numPr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 xml:space="preserve"> Патриотическое воспитание </w:t>
      </w:r>
    </w:p>
    <w:p w:rsidR="00631825" w:rsidRPr="00E4377B" w:rsidRDefault="00631825" w:rsidP="00E4377B">
      <w:pPr>
        <w:pStyle w:val="a3"/>
        <w:numPr>
          <w:ilvl w:val="0"/>
          <w:numId w:val="23"/>
        </w:numPr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 xml:space="preserve"> Гражданское воспитание </w:t>
      </w:r>
    </w:p>
    <w:p w:rsidR="00631825" w:rsidRPr="00E4377B" w:rsidRDefault="00631825" w:rsidP="00E4377B">
      <w:pPr>
        <w:pStyle w:val="a3"/>
        <w:numPr>
          <w:ilvl w:val="0"/>
          <w:numId w:val="23"/>
        </w:numPr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 xml:space="preserve"> Духовно-нравственное воспитание </w:t>
      </w:r>
    </w:p>
    <w:p w:rsidR="00631825" w:rsidRPr="00E4377B" w:rsidRDefault="00631825" w:rsidP="00E4377B">
      <w:pPr>
        <w:pStyle w:val="a3"/>
        <w:numPr>
          <w:ilvl w:val="0"/>
          <w:numId w:val="23"/>
        </w:numPr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 xml:space="preserve"> Эстетическое воспитание</w:t>
      </w:r>
    </w:p>
    <w:p w:rsidR="00631825" w:rsidRPr="00E4377B" w:rsidRDefault="00631825" w:rsidP="00E4377B">
      <w:pPr>
        <w:pStyle w:val="a3"/>
        <w:numPr>
          <w:ilvl w:val="0"/>
          <w:numId w:val="23"/>
        </w:numPr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 xml:space="preserve"> Воспитание ценности научного познания </w:t>
      </w:r>
    </w:p>
    <w:p w:rsidR="00631825" w:rsidRPr="00E4377B" w:rsidRDefault="00631825" w:rsidP="00E4377B">
      <w:pPr>
        <w:pStyle w:val="a3"/>
        <w:numPr>
          <w:ilvl w:val="0"/>
          <w:numId w:val="23"/>
        </w:numPr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>Физическое воспитание. Формирование культуры здоровья и эмоционального благополучия</w:t>
      </w:r>
    </w:p>
    <w:p w:rsidR="00631825" w:rsidRPr="00E4377B" w:rsidRDefault="00631825" w:rsidP="00E4377B">
      <w:pPr>
        <w:pStyle w:val="a3"/>
        <w:numPr>
          <w:ilvl w:val="0"/>
          <w:numId w:val="23"/>
        </w:numPr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 xml:space="preserve"> Трудовое воспитание </w:t>
      </w:r>
    </w:p>
    <w:p w:rsidR="00631825" w:rsidRPr="00E4377B" w:rsidRDefault="00631825" w:rsidP="00E4377B">
      <w:pPr>
        <w:pStyle w:val="a3"/>
        <w:numPr>
          <w:ilvl w:val="0"/>
          <w:numId w:val="23"/>
        </w:numPr>
        <w:shd w:val="clear" w:color="auto" w:fill="FFFFFF"/>
        <w:spacing w:before="0" w:beforeAutospacing="0" w:after="136" w:afterAutospacing="0" w:line="276" w:lineRule="auto"/>
        <w:rPr>
          <w:color w:val="000000"/>
        </w:rPr>
      </w:pPr>
      <w:r w:rsidRPr="00E4377B">
        <w:rPr>
          <w:color w:val="000000"/>
        </w:rPr>
        <w:t xml:space="preserve"> Экологическое воспитание </w:t>
      </w:r>
    </w:p>
    <w:p w:rsidR="00631825" w:rsidRPr="00E4377B" w:rsidRDefault="00B632D3" w:rsidP="00E4377B">
      <w:pPr>
        <w:pStyle w:val="a3"/>
        <w:shd w:val="clear" w:color="auto" w:fill="FFFFFF"/>
        <w:spacing w:before="0" w:beforeAutospacing="0" w:after="136" w:afterAutospacing="0" w:line="276" w:lineRule="auto"/>
        <w:ind w:left="720"/>
        <w:rPr>
          <w:color w:val="000000"/>
        </w:rPr>
      </w:pPr>
      <w:r w:rsidRPr="00E4377B">
        <w:rPr>
          <w:color w:val="000000"/>
        </w:rPr>
        <w:t xml:space="preserve">     </w:t>
      </w:r>
      <w:r w:rsidR="00631825" w:rsidRPr="00E4377B">
        <w:rPr>
          <w:color w:val="000000"/>
        </w:rPr>
        <w:t xml:space="preserve">Что касается преподавания истории в основной школе и, в частности, в 9 классе, более конкретные результаты позволят применить новые формы и методы работы на уроках. Кроме того, у предмета «История» произошли существенные изменения и в содержании программы. В первую очередь, это появившийся новый модуль «Введение в новейшую историю Россию», состоящий из 14 часов. </w:t>
      </w:r>
    </w:p>
    <w:p w:rsidR="00B632D3" w:rsidRPr="00E4377B" w:rsidRDefault="00B632D3" w:rsidP="00E4377B">
      <w:pPr>
        <w:pStyle w:val="a3"/>
        <w:shd w:val="clear" w:color="auto" w:fill="FFFFFF"/>
        <w:spacing w:before="0" w:beforeAutospacing="0" w:after="136" w:afterAutospacing="0" w:line="276" w:lineRule="auto"/>
        <w:ind w:left="720"/>
        <w:rPr>
          <w:color w:val="000000"/>
        </w:rPr>
      </w:pPr>
    </w:p>
    <w:p w:rsidR="00B632D3" w:rsidRPr="00E4377B" w:rsidRDefault="00B632D3" w:rsidP="00E4377B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</w:rPr>
      </w:pPr>
    </w:p>
    <w:p w:rsidR="00B632D3" w:rsidRPr="00E4377B" w:rsidRDefault="00B632D3" w:rsidP="00E4377B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4377B">
        <w:rPr>
          <w:rFonts w:ascii="Times New Roman" w:hAnsi="Times New Roman" w:cs="Times New Roman"/>
          <w:b/>
          <w:sz w:val="24"/>
          <w:szCs w:val="24"/>
        </w:rPr>
        <w:t>Цели и содержание блока «Введение в новейшую историю России»</w:t>
      </w:r>
    </w:p>
    <w:p w:rsidR="00B632D3" w:rsidRPr="00E4377B" w:rsidRDefault="00B632D3" w:rsidP="00E4377B">
      <w:pPr>
        <w:pStyle w:val="a3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4377B">
        <w:rPr>
          <w:color w:val="000000" w:themeColor="text1"/>
        </w:rPr>
        <w:t xml:space="preserve">     Содержание курса было разработано и утверждено </w:t>
      </w:r>
      <w:r w:rsidRPr="00E4377B">
        <w:rPr>
          <w:bCs/>
          <w:color w:val="000000" w:themeColor="text1"/>
          <w:bdr w:val="none" w:sz="0" w:space="0" w:color="auto" w:frame="1"/>
        </w:rPr>
        <w:t>Федеральным учебно-методическим объединением</w:t>
      </w:r>
      <w:r w:rsidRPr="00E4377B">
        <w:rPr>
          <w:color w:val="000000" w:themeColor="text1"/>
        </w:rPr>
        <w:t> (ФУМО) в апреле 2022 г., а затем было включено в обе редакции </w:t>
      </w:r>
      <w:r w:rsidRPr="00E4377B">
        <w:rPr>
          <w:bCs/>
          <w:color w:val="000000" w:themeColor="text1"/>
          <w:bdr w:val="none" w:sz="0" w:space="0" w:color="auto" w:frame="1"/>
        </w:rPr>
        <w:t>Федеральной образовательной программы основного общего образования</w:t>
      </w:r>
      <w:r w:rsidRPr="00E4377B">
        <w:rPr>
          <w:color w:val="000000" w:themeColor="text1"/>
        </w:rPr>
        <w:t> (1-я редакция принята в ноябре 2022 г., </w:t>
      </w:r>
      <w:hyperlink r:id="rId8" w:tgtFrame="_blank" w:history="1">
        <w:r w:rsidRPr="00E4377B">
          <w:rPr>
            <w:rStyle w:val="a4"/>
            <w:bCs/>
            <w:color w:val="000000" w:themeColor="text1"/>
            <w:u w:val="none"/>
            <w:bdr w:val="none" w:sz="0" w:space="0" w:color="auto" w:frame="1"/>
          </w:rPr>
          <w:t>18 мая 2023 г. заменена новым документом</w:t>
        </w:r>
      </w:hyperlink>
      <w:r w:rsidRPr="00E4377B">
        <w:rPr>
          <w:color w:val="000000" w:themeColor="text1"/>
        </w:rPr>
        <w:t>). Внимание учащихся предполагается сосредоточить </w:t>
      </w:r>
      <w:r w:rsidRPr="00E4377B">
        <w:rPr>
          <w:bCs/>
          <w:color w:val="000000" w:themeColor="text1"/>
          <w:bdr w:val="none" w:sz="0" w:space="0" w:color="auto" w:frame="1"/>
        </w:rPr>
        <w:t>на причинах и основных событиях Российской революции 1917 г., Великой Отечественной войны 1941–1945 гг., распада СССР и становления новой России в 1990-е гг.</w:t>
      </w:r>
      <w:r w:rsidRPr="00E4377B">
        <w:rPr>
          <w:color w:val="000000" w:themeColor="text1"/>
        </w:rPr>
        <w:t> </w:t>
      </w:r>
    </w:p>
    <w:p w:rsidR="00B632D3" w:rsidRPr="00E4377B" w:rsidRDefault="00B632D3" w:rsidP="00E4377B">
      <w:pPr>
        <w:pStyle w:val="a3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4377B">
        <w:rPr>
          <w:color w:val="000000" w:themeColor="text1"/>
        </w:rPr>
        <w:t xml:space="preserve">     Особое внимание предполагается уделить </w:t>
      </w:r>
      <w:r w:rsidRPr="00E4377B">
        <w:rPr>
          <w:bCs/>
          <w:color w:val="000000" w:themeColor="text1"/>
          <w:bdr w:val="none" w:sz="0" w:space="0" w:color="auto" w:frame="1"/>
        </w:rPr>
        <w:t>периоду начала XXI в., становлению внешней политики России, воссоединению РФ с Крымом</w:t>
      </w:r>
      <w:r w:rsidRPr="00E4377B">
        <w:rPr>
          <w:color w:val="000000" w:themeColor="text1"/>
        </w:rPr>
        <w:t> и другим важным событиям недавней истории.</w:t>
      </w:r>
    </w:p>
    <w:p w:rsidR="00B632D3" w:rsidRPr="00E4377B" w:rsidRDefault="00B632D3" w:rsidP="00E4377B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 w:themeColor="text1"/>
          <w:bdr w:val="none" w:sz="0" w:space="0" w:color="auto" w:frame="1"/>
        </w:rPr>
      </w:pPr>
      <w:r w:rsidRPr="00E4377B">
        <w:rPr>
          <w:color w:val="000000" w:themeColor="text1"/>
        </w:rPr>
        <w:t xml:space="preserve">     Составители</w:t>
      </w:r>
      <w:r w:rsidRPr="00E4377B">
        <w:rPr>
          <w:bCs/>
          <w:color w:val="000000" w:themeColor="text1"/>
          <w:bdr w:val="none" w:sz="0" w:space="0" w:color="auto" w:frame="1"/>
        </w:rPr>
        <w:t> примерной программы курса из Института стратегии развития образования РАО</w:t>
      </w:r>
      <w:r w:rsidRPr="00E4377B">
        <w:rPr>
          <w:color w:val="000000" w:themeColor="text1"/>
        </w:rPr>
        <w:t> пишут: </w:t>
      </w:r>
      <w:r w:rsidRPr="00E4377B">
        <w:rPr>
          <w:iCs/>
          <w:color w:val="000000" w:themeColor="text1"/>
          <w:bdr w:val="none" w:sz="0" w:space="0" w:color="auto" w:frame="1"/>
        </w:rPr>
        <w:t xml:space="preserve">«Содержание учебного модуля, его воспитательный потенциал </w:t>
      </w:r>
      <w:r w:rsidRPr="00E4377B">
        <w:rPr>
          <w:iCs/>
          <w:color w:val="000000" w:themeColor="text1"/>
          <w:bdr w:val="none" w:sz="0" w:space="0" w:color="auto" w:frame="1"/>
        </w:rPr>
        <w:lastRenderedPageBreak/>
        <w:t xml:space="preserve">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</w:t>
      </w:r>
    </w:p>
    <w:p w:rsidR="00B632D3" w:rsidRPr="00E4377B" w:rsidRDefault="00B632D3" w:rsidP="00E4377B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 w:themeColor="text1"/>
          <w:bdr w:val="none" w:sz="0" w:space="0" w:color="auto" w:frame="1"/>
        </w:rPr>
      </w:pPr>
      <w:r w:rsidRPr="00E4377B">
        <w:rPr>
          <w:iCs/>
          <w:color w:val="000000" w:themeColor="text1"/>
          <w:bdr w:val="none" w:sz="0" w:space="0" w:color="auto" w:frame="1"/>
        </w:rPr>
        <w:t>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образования».</w:t>
      </w:r>
    </w:p>
    <w:p w:rsidR="00B632D3" w:rsidRPr="00E4377B" w:rsidRDefault="00B632D3" w:rsidP="00E4377B">
      <w:pPr>
        <w:pStyle w:val="a3"/>
        <w:spacing w:before="0" w:beforeAutospacing="0" w:after="0" w:afterAutospacing="0" w:line="276" w:lineRule="auto"/>
        <w:jc w:val="both"/>
        <w:textAlignment w:val="baseline"/>
      </w:pPr>
      <w:r w:rsidRPr="00E4377B">
        <w:rPr>
          <w:iCs/>
          <w:bdr w:val="none" w:sz="0" w:space="0" w:color="auto" w:frame="1"/>
        </w:rPr>
        <w:t xml:space="preserve">    </w:t>
      </w:r>
      <w:r w:rsidRPr="00E4377B">
        <w:t>Курс </w:t>
      </w:r>
      <w:hyperlink r:id="rId9" w:tgtFrame="_blank" w:history="1">
        <w:r w:rsidRPr="00E4377B">
          <w:rPr>
            <w:rStyle w:val="a4"/>
            <w:bCs/>
            <w:color w:val="auto"/>
            <w:u w:val="none"/>
            <w:bdr w:val="none" w:sz="0" w:space="0" w:color="auto" w:frame="1"/>
          </w:rPr>
          <w:t>«Введение в Новейшую историю</w:t>
        </w:r>
      </w:hyperlink>
      <w:hyperlink r:id="rId10" w:tgtFrame="_blank" w:history="1">
        <w:r w:rsidRPr="00E4377B">
          <w:rPr>
            <w:rStyle w:val="a4"/>
            <w:color w:val="auto"/>
            <w:u w:val="none"/>
            <w:bdr w:val="none" w:sz="0" w:space="0" w:color="auto" w:frame="1"/>
          </w:rPr>
          <w:t>»</w:t>
        </w:r>
      </w:hyperlink>
      <w:r w:rsidRPr="00E4377B">
        <w:t> призван познакомить обучающихся с богатой на события историей нашей страны в XX в. и начале XXI в., подготовить их к более глубокому осмыслению и более продуктивному усвоению материала по истории России в 10 и 11 классах. Каждый, кто хоть немного знаком с содержанием предмета </w:t>
      </w:r>
      <w:hyperlink r:id="rId11" w:history="1">
        <w:r w:rsidRPr="00E4377B">
          <w:rPr>
            <w:rStyle w:val="a4"/>
            <w:bCs/>
            <w:color w:val="auto"/>
            <w:u w:val="none"/>
            <w:bdr w:val="none" w:sz="0" w:space="0" w:color="auto" w:frame="1"/>
          </w:rPr>
          <w:t>«История России»</w:t>
        </w:r>
      </w:hyperlink>
      <w:r w:rsidRPr="00E4377B">
        <w:t> в 9 классе, может задать резонный вопрос: где брать время на изучение нового модуля? Особенно учитывая то, что курс отечественной истории в последнем классе основной школы также насыщен событиями, ведь согласно </w:t>
      </w:r>
      <w:r w:rsidRPr="00E4377B">
        <w:rPr>
          <w:bCs/>
          <w:bdr w:val="none" w:sz="0" w:space="0" w:color="auto" w:frame="1"/>
        </w:rPr>
        <w:t>Историко-культурному стандарту</w:t>
      </w:r>
      <w:r w:rsidRPr="00E4377B">
        <w:t> девятиклассники должны изучить историю «долгого» XIX века – с 1801 по 1914 гг.</w:t>
      </w:r>
    </w:p>
    <w:p w:rsidR="00B632D3" w:rsidRPr="00E4377B" w:rsidRDefault="00B632D3" w:rsidP="00E4377B">
      <w:pPr>
        <w:pStyle w:val="a3"/>
        <w:spacing w:before="0" w:beforeAutospacing="0" w:after="0" w:afterAutospacing="0" w:line="276" w:lineRule="auto"/>
        <w:jc w:val="both"/>
        <w:textAlignment w:val="baseline"/>
      </w:pPr>
      <w:r w:rsidRPr="00E4377B">
        <w:t xml:space="preserve">     Составители </w:t>
      </w:r>
      <w:r w:rsidRPr="00E4377B">
        <w:rPr>
          <w:bCs/>
          <w:bdr w:val="none" w:sz="0" w:space="0" w:color="auto" w:frame="1"/>
        </w:rPr>
        <w:t>Федеральной образовательной программы</w:t>
      </w:r>
      <w:r w:rsidRPr="00E4377B">
        <w:t> рассчитывают, что на курс может быть выделено 14 часов за счёт части </w:t>
      </w:r>
      <w:r w:rsidRPr="00E4377B">
        <w:rPr>
          <w:iCs/>
          <w:bdr w:val="none" w:sz="0" w:space="0" w:color="auto" w:frame="1"/>
        </w:rPr>
        <w:t>«учебного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обучающихся»</w:t>
      </w:r>
      <w:r w:rsidRPr="00E4377B">
        <w:t>. Есть и другой путь, когда учитель, самостоятельно планируя курс </w:t>
      </w:r>
      <w:hyperlink r:id="rId12" w:tgtFrame="_blank" w:history="1">
        <w:r w:rsidRPr="00E4377B">
          <w:rPr>
            <w:rStyle w:val="a4"/>
            <w:bCs/>
            <w:color w:val="auto"/>
            <w:u w:val="none"/>
            <w:bdr w:val="none" w:sz="0" w:space="0" w:color="auto" w:frame="1"/>
          </w:rPr>
          <w:t>истории России 1801–1914 гг.</w:t>
        </w:r>
      </w:hyperlink>
      <w:r w:rsidRPr="00E4377B">
        <w:t>, может включать туда отдельные темы модуля для установления взаимосвязей отдельных событий этого периода с важнейшими вехами нашей Новейшей истории. В частности, изучая Отечественную войну 1812 г., учитель может кратко осветить события Великой Отечественной войны 1941–1945 гг., революцию 1905–1907 гг. связать с событиями революционных потрясений 1917 г., а изучая Крымскую войну 1853–1856 гг. – актуализировать недавние и памятные всем ныне живущим россиянам радостные моменты воссоединения с Крымом.</w:t>
      </w:r>
    </w:p>
    <w:p w:rsidR="00B632D3" w:rsidRPr="00E4377B" w:rsidRDefault="00B632D3" w:rsidP="00E4377B">
      <w:pPr>
        <w:pStyle w:val="a3"/>
        <w:spacing w:before="0" w:beforeAutospacing="0" w:after="0" w:afterAutospacing="0" w:line="276" w:lineRule="auto"/>
        <w:textAlignment w:val="baseline"/>
      </w:pPr>
      <w:r w:rsidRPr="00E4377B">
        <w:rPr>
          <w:iCs/>
          <w:bdr w:val="none" w:sz="0" w:space="0" w:color="auto" w:frame="1"/>
        </w:rPr>
        <w:t xml:space="preserve">      </w:t>
      </w:r>
      <w:r w:rsidRPr="00E4377B">
        <w:t>В настоящий момент </w:t>
      </w:r>
      <w:r w:rsidRPr="00E4377B">
        <w:rPr>
          <w:bCs/>
          <w:bdr w:val="none" w:sz="0" w:space="0" w:color="auto" w:frame="1"/>
        </w:rPr>
        <w:t>в действующем Федеральном перечне нет ни одного учебника по модулю «Введение в Новейшую историю России»</w:t>
      </w:r>
      <w:r w:rsidRPr="00E4377B">
        <w:t xml:space="preserve">. Недавно прочитал о новом пособии </w:t>
      </w:r>
      <w:hyperlink r:id="rId13" w:tgtFrame="_blank" w:history="1">
        <w:r w:rsidRPr="00E4377B">
          <w:rPr>
            <w:rStyle w:val="a4"/>
            <w:bCs/>
            <w:color w:val="auto"/>
            <w:u w:val="none"/>
            <w:bdr w:val="none" w:sz="0" w:space="0" w:color="auto" w:frame="1"/>
          </w:rPr>
          <w:t>«Введение в Новейшую историю России»</w:t>
        </w:r>
      </w:hyperlink>
      <w:r w:rsidRPr="00E4377B">
        <w:t>, автором которого является доктор исторических наук </w:t>
      </w:r>
      <w:hyperlink r:id="rId14" w:tgtFrame="_blank" w:history="1">
        <w:r w:rsidRPr="00E4377B">
          <w:rPr>
            <w:rStyle w:val="a4"/>
            <w:bCs/>
            <w:color w:val="auto"/>
            <w:u w:val="none"/>
            <w:bdr w:val="none" w:sz="0" w:space="0" w:color="auto" w:frame="1"/>
          </w:rPr>
          <w:t>Сергей Журавлёв</w:t>
        </w:r>
      </w:hyperlink>
      <w:r w:rsidRPr="00E4377B">
        <w:t xml:space="preserve">, а научным редактором также доктор исторических наук и </w:t>
      </w:r>
      <w:hyperlink r:id="rId15" w:tgtFrame="_blank" w:history="1">
        <w:r w:rsidRPr="00E4377B">
          <w:rPr>
            <w:rStyle w:val="a4"/>
            <w:bCs/>
            <w:color w:val="auto"/>
            <w:u w:val="none"/>
            <w:bdr w:val="none" w:sz="0" w:space="0" w:color="auto" w:frame="1"/>
          </w:rPr>
          <w:t>Юрий Петров</w:t>
        </w:r>
      </w:hyperlink>
      <w:r w:rsidRPr="00E4377B">
        <w:t xml:space="preserve">.  Оба учёных – признанные специалисты по истории XX в. </w:t>
      </w:r>
    </w:p>
    <w:p w:rsidR="00B632D3" w:rsidRPr="00E4377B" w:rsidRDefault="00B632D3" w:rsidP="00E4377B">
      <w:pPr>
        <w:pStyle w:val="a3"/>
        <w:spacing w:before="0" w:beforeAutospacing="0" w:after="204" w:afterAutospacing="0" w:line="276" w:lineRule="auto"/>
        <w:textAlignment w:val="baseline"/>
        <w:rPr>
          <w:color w:val="404040"/>
        </w:rPr>
      </w:pPr>
      <w:r w:rsidRPr="00E4377B">
        <w:t xml:space="preserve">    Конечно, учитывая особенности преподавания модуля, пособие Сергея Журавлёва несколько отходит от канонов классического учебника, задача которого давать краткий, но информативный и методически нагруженный текст, содержание которого должно быть прочно усвоено обучающимися. В пособии Сергея Журавлёва материал носит характер повествования, обозначающего основные проблемы эпохи, дающего общее понимание процессов, изучать которые во всех деталях обучающиеся будут уже в старшей школе.            А задача учителя – опираясь на текст пособия, выработать у школьников личностное представление о каждом рассматриваемом событии и понимании его важности для истории нашей страны, ярко обозначить главные вехи XX–XXI вв. на линии времени тысячелетней российской истории</w:t>
      </w:r>
      <w:r w:rsidRPr="00E4377B">
        <w:rPr>
          <w:color w:val="404040"/>
        </w:rPr>
        <w:t>.</w:t>
      </w:r>
    </w:p>
    <w:p w:rsidR="00B632D3" w:rsidRPr="00E4377B" w:rsidRDefault="00B632D3" w:rsidP="00E4377B">
      <w:pPr>
        <w:pStyle w:val="a3"/>
        <w:spacing w:before="0" w:beforeAutospacing="0" w:after="204" w:afterAutospacing="0" w:line="276" w:lineRule="auto"/>
        <w:textAlignment w:val="baseline"/>
        <w:rPr>
          <w:color w:val="404040"/>
        </w:rPr>
      </w:pPr>
    </w:p>
    <w:p w:rsidR="00B632D3" w:rsidRPr="00E4377B" w:rsidRDefault="00B632D3" w:rsidP="00E4377B">
      <w:pPr>
        <w:pStyle w:val="a3"/>
        <w:spacing w:before="0" w:beforeAutospacing="0" w:after="204" w:afterAutospacing="0" w:line="276" w:lineRule="auto"/>
        <w:textAlignment w:val="baseline"/>
        <w:rPr>
          <w:color w:val="404040"/>
        </w:rPr>
      </w:pPr>
    </w:p>
    <w:p w:rsidR="00E4377B" w:rsidRPr="00E4377B" w:rsidRDefault="00E4377B" w:rsidP="00E4377B">
      <w:pPr>
        <w:rPr>
          <w:rFonts w:ascii="Times New Roman" w:hAnsi="Times New Roman" w:cs="Times New Roman"/>
          <w:b/>
          <w:sz w:val="24"/>
          <w:szCs w:val="24"/>
        </w:rPr>
      </w:pPr>
    </w:p>
    <w:p w:rsidR="00B632D3" w:rsidRPr="00E4377B" w:rsidRDefault="00B632D3" w:rsidP="00E4377B">
      <w:pPr>
        <w:pStyle w:val="a9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E437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и методы работы с </w:t>
      </w:r>
      <w:proofErr w:type="gramStart"/>
      <w:r w:rsidRPr="00E4377B">
        <w:rPr>
          <w:rFonts w:ascii="Times New Roman" w:hAnsi="Times New Roman" w:cs="Times New Roman"/>
          <w:b/>
          <w:sz w:val="24"/>
          <w:szCs w:val="24"/>
        </w:rPr>
        <w:t>о</w:t>
      </w:r>
      <w:r w:rsidR="00CC0C03" w:rsidRPr="00E4377B">
        <w:rPr>
          <w:rFonts w:ascii="Times New Roman" w:hAnsi="Times New Roman" w:cs="Times New Roman"/>
          <w:b/>
          <w:sz w:val="24"/>
          <w:szCs w:val="24"/>
        </w:rPr>
        <w:t>бучающимися</w:t>
      </w:r>
      <w:proofErr w:type="gramEnd"/>
      <w:r w:rsidR="00CC0C03" w:rsidRPr="00E4377B">
        <w:rPr>
          <w:rFonts w:ascii="Times New Roman" w:hAnsi="Times New Roman" w:cs="Times New Roman"/>
          <w:b/>
          <w:sz w:val="24"/>
          <w:szCs w:val="24"/>
        </w:rPr>
        <w:t xml:space="preserve"> на уроках по модулю</w:t>
      </w:r>
    </w:p>
    <w:p w:rsidR="009A0F98" w:rsidRPr="00E4377B" w:rsidRDefault="009A0F98" w:rsidP="00E4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E4377B">
        <w:rPr>
          <w:rFonts w:ascii="Times New Roman" w:hAnsi="Times New Roman" w:cs="Times New Roman"/>
          <w:sz w:val="24"/>
          <w:szCs w:val="24"/>
        </w:rPr>
        <w:t xml:space="preserve">Один из часто употребляемых мною методов – кейс-метод. Вместе с </w:t>
      </w:r>
      <w:proofErr w:type="gramStart"/>
      <w:r w:rsidRPr="00E437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377B">
        <w:rPr>
          <w:rFonts w:ascii="Times New Roman" w:hAnsi="Times New Roman" w:cs="Times New Roman"/>
          <w:sz w:val="24"/>
          <w:szCs w:val="24"/>
        </w:rPr>
        <w:t xml:space="preserve"> мы стараемся </w:t>
      </w:r>
      <w:proofErr w:type="spellStart"/>
      <w:r w:rsidRPr="00E4377B">
        <w:rPr>
          <w:rFonts w:ascii="Times New Roman" w:hAnsi="Times New Roman" w:cs="Times New Roman"/>
          <w:sz w:val="24"/>
          <w:szCs w:val="24"/>
        </w:rPr>
        <w:t>смодулировать</w:t>
      </w:r>
      <w:proofErr w:type="spellEnd"/>
      <w:r w:rsidRPr="00E4377B">
        <w:rPr>
          <w:rFonts w:ascii="Times New Roman" w:hAnsi="Times New Roman" w:cs="Times New Roman"/>
          <w:sz w:val="24"/>
          <w:szCs w:val="24"/>
        </w:rPr>
        <w:t xml:space="preserve"> ситуацию, близкую к той, которую рассматриваем на уроке. Например, </w:t>
      </w:r>
      <w:r w:rsidR="00E4377B" w:rsidRPr="00E4377B">
        <w:rPr>
          <w:rFonts w:ascii="Times New Roman" w:hAnsi="Times New Roman" w:cs="Times New Roman"/>
          <w:sz w:val="24"/>
          <w:szCs w:val="24"/>
        </w:rPr>
        <w:t xml:space="preserve">при изучении  Первой февральской революции мы распределяем роли Гапона, императора Николая Второго, предводителя казаков и собираем совещание, в ходе которого приходим к единому решению. </w:t>
      </w:r>
    </w:p>
    <w:p w:rsidR="00E4377B" w:rsidRPr="00E4377B" w:rsidRDefault="00E4377B" w:rsidP="00E4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E4377B">
        <w:rPr>
          <w:rFonts w:ascii="Times New Roman" w:hAnsi="Times New Roman" w:cs="Times New Roman"/>
          <w:sz w:val="24"/>
          <w:szCs w:val="24"/>
        </w:rPr>
        <w:t>Еще один метод, который применяется также достаточно часто – метод проектов. Обучающиеся в ходе групповой работы создают проект на одну из тем модуля. К примеру, в прошлом учебном году это был проект, посвященный воссоединению Крыма с Россией.</w:t>
      </w:r>
    </w:p>
    <w:p w:rsidR="00E4377B" w:rsidRPr="00E4377B" w:rsidRDefault="00E4377B" w:rsidP="00E4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E4377B">
        <w:rPr>
          <w:rFonts w:ascii="Times New Roman" w:hAnsi="Times New Roman" w:cs="Times New Roman"/>
          <w:sz w:val="24"/>
          <w:szCs w:val="24"/>
        </w:rPr>
        <w:t xml:space="preserve">Помимо этих двух методов, использую метод проблемного обучения. Например, в ходу изучения темы «Становление новой России» обучающиеся анализируют факты и отвечают на ряд вопросов, таких как: </w:t>
      </w:r>
    </w:p>
    <w:p w:rsidR="00E4377B" w:rsidRPr="00E4377B" w:rsidRDefault="00E4377B" w:rsidP="00E4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E4377B">
        <w:rPr>
          <w:rFonts w:ascii="Times New Roman" w:hAnsi="Times New Roman" w:cs="Times New Roman"/>
          <w:sz w:val="24"/>
          <w:szCs w:val="24"/>
        </w:rPr>
        <w:t>- Что способствовало развитию страны в новых политико-экономических условиях?</w:t>
      </w:r>
    </w:p>
    <w:p w:rsidR="00E4377B" w:rsidRPr="00E4377B" w:rsidRDefault="00E4377B" w:rsidP="00E4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E4377B">
        <w:rPr>
          <w:rFonts w:ascii="Times New Roman" w:hAnsi="Times New Roman" w:cs="Times New Roman"/>
          <w:sz w:val="24"/>
          <w:szCs w:val="24"/>
        </w:rPr>
        <w:t>- Возможен ли был другой путь развития России? и так далее.</w:t>
      </w:r>
    </w:p>
    <w:p w:rsidR="00E4377B" w:rsidRPr="00E4377B" w:rsidRDefault="00E4377B" w:rsidP="00E4377B">
      <w:pPr>
        <w:ind w:left="360"/>
        <w:rPr>
          <w:rFonts w:ascii="Times New Roman" w:hAnsi="Times New Roman" w:cs="Times New Roman"/>
          <w:sz w:val="24"/>
          <w:szCs w:val="24"/>
        </w:rPr>
      </w:pPr>
      <w:r w:rsidRPr="00E4377B">
        <w:rPr>
          <w:rFonts w:ascii="Times New Roman" w:hAnsi="Times New Roman" w:cs="Times New Roman"/>
          <w:sz w:val="24"/>
          <w:szCs w:val="24"/>
        </w:rPr>
        <w:t xml:space="preserve">Существует еще много приемов и форм работы с </w:t>
      </w:r>
      <w:proofErr w:type="gramStart"/>
      <w:r w:rsidRPr="00E437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377B">
        <w:rPr>
          <w:rFonts w:ascii="Times New Roman" w:hAnsi="Times New Roman" w:cs="Times New Roman"/>
          <w:sz w:val="24"/>
          <w:szCs w:val="24"/>
        </w:rPr>
        <w:t xml:space="preserve"> в ходе изучения модуля. Создание кластера (тема «Основные битвы Великой Отечественной войны»), уроки в форме дискуссии и беседы заслуженно заняли свое место в рамках преподавания и всего курса истории в целом, и в рамках преподавания курса «Введение в новейшую историю России».</w:t>
      </w:r>
    </w:p>
    <w:p w:rsidR="00CC0C03" w:rsidRPr="00E4377B" w:rsidRDefault="00CC0C03" w:rsidP="00E4377B">
      <w:pPr>
        <w:rPr>
          <w:rFonts w:ascii="Times New Roman" w:hAnsi="Times New Roman" w:cs="Times New Roman"/>
          <w:sz w:val="24"/>
          <w:szCs w:val="24"/>
        </w:rPr>
      </w:pPr>
    </w:p>
    <w:p w:rsidR="00B632D3" w:rsidRPr="00E4377B" w:rsidRDefault="00B632D3" w:rsidP="00E4377B">
      <w:pPr>
        <w:pStyle w:val="a3"/>
        <w:spacing w:before="0" w:beforeAutospacing="0" w:after="0" w:afterAutospacing="0" w:line="276" w:lineRule="auto"/>
        <w:textAlignment w:val="baseline"/>
      </w:pPr>
    </w:p>
    <w:p w:rsidR="00B632D3" w:rsidRPr="00E4377B" w:rsidRDefault="00B632D3" w:rsidP="00E437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32D3" w:rsidRPr="00E4377B" w:rsidRDefault="00B632D3" w:rsidP="00E4377B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</w:rPr>
      </w:pPr>
    </w:p>
    <w:p w:rsidR="00631825" w:rsidRPr="00E4377B" w:rsidRDefault="00631825" w:rsidP="00E4377B">
      <w:pPr>
        <w:pStyle w:val="a3"/>
        <w:shd w:val="clear" w:color="auto" w:fill="FFFFFF"/>
        <w:spacing w:before="0" w:beforeAutospacing="0" w:after="136" w:afterAutospacing="0" w:line="276" w:lineRule="auto"/>
        <w:ind w:left="720"/>
        <w:rPr>
          <w:color w:val="000000"/>
        </w:rPr>
      </w:pPr>
    </w:p>
    <w:p w:rsidR="00631825" w:rsidRPr="00E4377B" w:rsidRDefault="00631825" w:rsidP="00E4377B">
      <w:pPr>
        <w:pStyle w:val="a3"/>
        <w:shd w:val="clear" w:color="auto" w:fill="FFFFFF"/>
        <w:spacing w:before="0" w:beforeAutospacing="0" w:after="136" w:afterAutospacing="0" w:line="276" w:lineRule="auto"/>
        <w:ind w:left="720"/>
        <w:rPr>
          <w:color w:val="000000"/>
        </w:rPr>
      </w:pPr>
    </w:p>
    <w:p w:rsidR="00631825" w:rsidRPr="00E4377B" w:rsidRDefault="00631825" w:rsidP="00E4377B">
      <w:pPr>
        <w:pStyle w:val="a3"/>
        <w:shd w:val="clear" w:color="auto" w:fill="FFFFFF"/>
        <w:spacing w:before="0" w:beforeAutospacing="0" w:after="136" w:afterAutospacing="0" w:line="276" w:lineRule="auto"/>
        <w:ind w:left="720"/>
        <w:rPr>
          <w:color w:val="000000"/>
        </w:rPr>
      </w:pPr>
    </w:p>
    <w:p w:rsidR="00FE116C" w:rsidRPr="00E4377B" w:rsidRDefault="00FE116C" w:rsidP="00E4377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E116C" w:rsidRPr="00B632D3" w:rsidRDefault="00FE116C" w:rsidP="00B632D3">
      <w:pPr>
        <w:rPr>
          <w:rFonts w:ascii="Times New Roman" w:hAnsi="Times New Roman" w:cs="Times New Roman"/>
          <w:sz w:val="24"/>
          <w:szCs w:val="24"/>
        </w:rPr>
      </w:pPr>
    </w:p>
    <w:sectPr w:rsidR="00FE116C" w:rsidRPr="00B632D3" w:rsidSect="004E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C3"/>
    <w:multiLevelType w:val="multilevel"/>
    <w:tmpl w:val="5FC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10E6"/>
    <w:multiLevelType w:val="hybridMultilevel"/>
    <w:tmpl w:val="B29479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D1042"/>
    <w:multiLevelType w:val="multilevel"/>
    <w:tmpl w:val="AAA2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45E1D"/>
    <w:multiLevelType w:val="multilevel"/>
    <w:tmpl w:val="723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94765"/>
    <w:multiLevelType w:val="hybridMultilevel"/>
    <w:tmpl w:val="8B0A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E1137"/>
    <w:multiLevelType w:val="multilevel"/>
    <w:tmpl w:val="527CB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15325"/>
    <w:multiLevelType w:val="hybridMultilevel"/>
    <w:tmpl w:val="8B0A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C3109"/>
    <w:multiLevelType w:val="multilevel"/>
    <w:tmpl w:val="AFE8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B7826"/>
    <w:multiLevelType w:val="multilevel"/>
    <w:tmpl w:val="142892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3045F5A"/>
    <w:multiLevelType w:val="multilevel"/>
    <w:tmpl w:val="7C4C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702CE"/>
    <w:multiLevelType w:val="multilevel"/>
    <w:tmpl w:val="9506A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52D3758"/>
    <w:multiLevelType w:val="multilevel"/>
    <w:tmpl w:val="F59A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7058A"/>
    <w:multiLevelType w:val="hybridMultilevel"/>
    <w:tmpl w:val="D5F8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4CC"/>
    <w:multiLevelType w:val="hybridMultilevel"/>
    <w:tmpl w:val="E5C4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C3868"/>
    <w:multiLevelType w:val="multilevel"/>
    <w:tmpl w:val="4CC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958C7"/>
    <w:multiLevelType w:val="hybridMultilevel"/>
    <w:tmpl w:val="8B0A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91627"/>
    <w:multiLevelType w:val="multilevel"/>
    <w:tmpl w:val="30827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F335D"/>
    <w:multiLevelType w:val="multilevel"/>
    <w:tmpl w:val="7B7CD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6564F"/>
    <w:multiLevelType w:val="multilevel"/>
    <w:tmpl w:val="9DA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4873C3"/>
    <w:multiLevelType w:val="multilevel"/>
    <w:tmpl w:val="F9F6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A17EE"/>
    <w:multiLevelType w:val="multilevel"/>
    <w:tmpl w:val="651C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071AE"/>
    <w:multiLevelType w:val="hybridMultilevel"/>
    <w:tmpl w:val="3A9E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B5396"/>
    <w:multiLevelType w:val="multilevel"/>
    <w:tmpl w:val="C228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A521A"/>
    <w:multiLevelType w:val="multilevel"/>
    <w:tmpl w:val="C972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C3D81"/>
    <w:multiLevelType w:val="multilevel"/>
    <w:tmpl w:val="788E5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4"/>
  </w:num>
  <w:num w:numId="5">
    <w:abstractNumId w:val="16"/>
  </w:num>
  <w:num w:numId="6">
    <w:abstractNumId w:val="17"/>
  </w:num>
  <w:num w:numId="7">
    <w:abstractNumId w:val="20"/>
  </w:num>
  <w:num w:numId="8">
    <w:abstractNumId w:val="23"/>
  </w:num>
  <w:num w:numId="9">
    <w:abstractNumId w:val="9"/>
  </w:num>
  <w:num w:numId="10">
    <w:abstractNumId w:val="2"/>
  </w:num>
  <w:num w:numId="11">
    <w:abstractNumId w:val="22"/>
  </w:num>
  <w:num w:numId="12">
    <w:abstractNumId w:val="5"/>
  </w:num>
  <w:num w:numId="13">
    <w:abstractNumId w:val="24"/>
  </w:num>
  <w:num w:numId="14">
    <w:abstractNumId w:val="11"/>
  </w:num>
  <w:num w:numId="15">
    <w:abstractNumId w:val="7"/>
  </w:num>
  <w:num w:numId="16">
    <w:abstractNumId w:val="0"/>
  </w:num>
  <w:num w:numId="17">
    <w:abstractNumId w:val="18"/>
  </w:num>
  <w:num w:numId="18">
    <w:abstractNumId w:val="3"/>
  </w:num>
  <w:num w:numId="19">
    <w:abstractNumId w:val="15"/>
  </w:num>
  <w:num w:numId="20">
    <w:abstractNumId w:val="21"/>
  </w:num>
  <w:num w:numId="21">
    <w:abstractNumId w:val="12"/>
  </w:num>
  <w:num w:numId="22">
    <w:abstractNumId w:val="6"/>
  </w:num>
  <w:num w:numId="23">
    <w:abstractNumId w:val="13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0FA"/>
    <w:rsid w:val="000173BD"/>
    <w:rsid w:val="00026DAC"/>
    <w:rsid w:val="00053F2D"/>
    <w:rsid w:val="00106B1E"/>
    <w:rsid w:val="001840FB"/>
    <w:rsid w:val="0023761F"/>
    <w:rsid w:val="0024413B"/>
    <w:rsid w:val="00257C07"/>
    <w:rsid w:val="00276E81"/>
    <w:rsid w:val="003302EE"/>
    <w:rsid w:val="00330C52"/>
    <w:rsid w:val="00362410"/>
    <w:rsid w:val="0038049A"/>
    <w:rsid w:val="003D7682"/>
    <w:rsid w:val="003E49C2"/>
    <w:rsid w:val="004E08E3"/>
    <w:rsid w:val="00503CDA"/>
    <w:rsid w:val="005506E8"/>
    <w:rsid w:val="00574ECC"/>
    <w:rsid w:val="00631825"/>
    <w:rsid w:val="006500FA"/>
    <w:rsid w:val="006600C8"/>
    <w:rsid w:val="0066429C"/>
    <w:rsid w:val="006A35D5"/>
    <w:rsid w:val="00732148"/>
    <w:rsid w:val="00740185"/>
    <w:rsid w:val="0082000C"/>
    <w:rsid w:val="00874F9F"/>
    <w:rsid w:val="009A0F98"/>
    <w:rsid w:val="009E74EE"/>
    <w:rsid w:val="00A9146F"/>
    <w:rsid w:val="00AB5F03"/>
    <w:rsid w:val="00AB6AED"/>
    <w:rsid w:val="00AB73E7"/>
    <w:rsid w:val="00B632D3"/>
    <w:rsid w:val="00B765EF"/>
    <w:rsid w:val="00BF4C66"/>
    <w:rsid w:val="00C757AD"/>
    <w:rsid w:val="00CC0C03"/>
    <w:rsid w:val="00D04F6F"/>
    <w:rsid w:val="00D1142B"/>
    <w:rsid w:val="00D80FA0"/>
    <w:rsid w:val="00E00620"/>
    <w:rsid w:val="00E364DD"/>
    <w:rsid w:val="00E4377B"/>
    <w:rsid w:val="00E8376D"/>
    <w:rsid w:val="00EC64CA"/>
    <w:rsid w:val="00F32043"/>
    <w:rsid w:val="00F914F3"/>
    <w:rsid w:val="00FE116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E3"/>
  </w:style>
  <w:style w:type="paragraph" w:styleId="1">
    <w:name w:val="heading 1"/>
    <w:basedOn w:val="a"/>
    <w:link w:val="10"/>
    <w:uiPriority w:val="9"/>
    <w:qFormat/>
    <w:rsid w:val="00330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0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02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330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6E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36ae89fd">
    <w:name w:val="d36ae89fd"/>
    <w:basedOn w:val="a0"/>
    <w:rsid w:val="00276E81"/>
  </w:style>
  <w:style w:type="paragraph" w:customStyle="1" w:styleId="article-renderblock">
    <w:name w:val="article-render__block"/>
    <w:basedOn w:val="a"/>
    <w:rsid w:val="0023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1c386e6">
    <w:name w:val="h21c386e6"/>
    <w:basedOn w:val="a0"/>
    <w:rsid w:val="00C757AD"/>
  </w:style>
  <w:style w:type="character" w:customStyle="1" w:styleId="bc963c77f">
    <w:name w:val="bc963c77f"/>
    <w:basedOn w:val="a0"/>
    <w:rsid w:val="00C757AD"/>
  </w:style>
  <w:style w:type="character" w:customStyle="1" w:styleId="ad389d4aa">
    <w:name w:val="ad389d4aa"/>
    <w:basedOn w:val="a0"/>
    <w:rsid w:val="00C757AD"/>
  </w:style>
  <w:style w:type="character" w:customStyle="1" w:styleId="a3ecc30b">
    <w:name w:val="a3ecc30b"/>
    <w:basedOn w:val="a0"/>
    <w:rsid w:val="00C757AD"/>
  </w:style>
  <w:style w:type="character" w:styleId="a7">
    <w:name w:val="Strong"/>
    <w:basedOn w:val="a0"/>
    <w:uiPriority w:val="22"/>
    <w:qFormat/>
    <w:rsid w:val="00C757AD"/>
    <w:rPr>
      <w:b/>
      <w:bCs/>
    </w:rPr>
  </w:style>
  <w:style w:type="character" w:styleId="a8">
    <w:name w:val="Emphasis"/>
    <w:basedOn w:val="a0"/>
    <w:uiPriority w:val="20"/>
    <w:qFormat/>
    <w:rsid w:val="00C757AD"/>
    <w:rPr>
      <w:i/>
      <w:iCs/>
    </w:rPr>
  </w:style>
  <w:style w:type="character" w:customStyle="1" w:styleId="w1a562e54">
    <w:name w:val="w1a562e54"/>
    <w:basedOn w:val="a0"/>
    <w:rsid w:val="00503CDA"/>
  </w:style>
  <w:style w:type="character" w:customStyle="1" w:styleId="c9c23acef">
    <w:name w:val="c9c23acef"/>
    <w:basedOn w:val="a0"/>
    <w:rsid w:val="00503CDA"/>
  </w:style>
  <w:style w:type="paragraph" w:styleId="a9">
    <w:name w:val="List Paragraph"/>
    <w:basedOn w:val="a"/>
    <w:uiPriority w:val="34"/>
    <w:qFormat/>
    <w:rsid w:val="00E3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13">
          <w:marLeft w:val="204"/>
          <w:marRight w:val="204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6258">
          <w:marLeft w:val="0"/>
          <w:marRight w:val="0"/>
          <w:marTop w:val="0"/>
          <w:marBottom w:val="360"/>
          <w:divBdr>
            <w:top w:val="single" w:sz="6" w:space="0" w:color="00AADB"/>
            <w:left w:val="single" w:sz="6" w:space="0" w:color="00AADB"/>
            <w:bottom w:val="single" w:sz="6" w:space="0" w:color="00AADB"/>
            <w:right w:val="single" w:sz="6" w:space="0" w:color="00AADB"/>
          </w:divBdr>
          <w:divsChild>
            <w:div w:id="1663580209">
              <w:marLeft w:val="0"/>
              <w:marRight w:val="0"/>
              <w:marTop w:val="0"/>
              <w:marBottom w:val="0"/>
              <w:divBdr>
                <w:top w:val="single" w:sz="6" w:space="12" w:color="CCFFFF"/>
                <w:left w:val="single" w:sz="6" w:space="12" w:color="CCFFFF"/>
                <w:bottom w:val="single" w:sz="6" w:space="12" w:color="CCFFFF"/>
                <w:right w:val="single" w:sz="6" w:space="12" w:color="CCFFFF"/>
              </w:divBdr>
            </w:div>
          </w:divsChild>
        </w:div>
        <w:div w:id="1317150710">
          <w:marLeft w:val="204"/>
          <w:marRight w:val="204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6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4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36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6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7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10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35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6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78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4286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507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7756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934897343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907958149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588579648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</w:divsChild>
    </w:div>
    <w:div w:id="759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103">
          <w:marLeft w:val="0"/>
          <w:marRight w:val="0"/>
          <w:marTop w:val="6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400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115640968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2040861336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483304250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3649958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2097706842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791892828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966616279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711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33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94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1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9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3774">
                                                      <w:marLeft w:val="0"/>
                                                      <w:marRight w:val="0"/>
                                                      <w:marTop w:val="10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8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06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9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93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51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77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76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65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61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33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84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851486">
                                                                                          <w:marLeft w:val="0"/>
                                                                                          <w:marRight w:val="122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26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2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86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909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53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76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15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74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01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696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71310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294217111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  <w:div w:id="1205021257">
          <w:marLeft w:val="0"/>
          <w:marRight w:val="0"/>
          <w:marTop w:val="27"/>
          <w:marBottom w:val="0"/>
          <w:divBdr>
            <w:top w:val="single" w:sz="6" w:space="11" w:color="DDE4EA"/>
            <w:left w:val="single" w:sz="6" w:space="23" w:color="DDE4EA"/>
            <w:bottom w:val="single" w:sz="6" w:space="11" w:color="DDE4EA"/>
            <w:right w:val="single" w:sz="6" w:space="23" w:color="DDE4EA"/>
          </w:divBdr>
        </w:div>
      </w:divsChild>
    </w:div>
    <w:div w:id="1409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18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72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4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5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1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0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96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6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1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965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1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0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277174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86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0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36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32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4071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4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83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3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0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5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39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61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450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78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4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22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622827">
                                                              <w:marLeft w:val="0"/>
                                                              <w:marRight w:val="0"/>
                                                              <w:marTop w:val="136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8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9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45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43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9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Federalnaya_obrazovatelnaya_programma_osnovnogo_obschego_obrazovaniya.htm" TargetMode="External"/><Relationship Id="rId13" Type="http://schemas.openxmlformats.org/officeDocument/2006/relationships/hyperlink" Target="https://russkoe-slovo.ru/catalog/381/6123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so_itu@samara.edu.ru" TargetMode="External"/><Relationship Id="rId12" Type="http://schemas.openxmlformats.org/officeDocument/2006/relationships/hyperlink" Target="https://russkoe-slovo.ru/catalog/381/43366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skoe-slovo.ru/catalog/381/43366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skoe-slovo.ru/catalog/filter/?type=REDACTORS&amp;id=114102" TargetMode="External"/><Relationship Id="rId10" Type="http://schemas.openxmlformats.org/officeDocument/2006/relationships/hyperlink" Target="https://russkoe-slovo.ru/catalog/381/61233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skoe-slovo.ru/catalog/381/612330/" TargetMode="External"/><Relationship Id="rId14" Type="http://schemas.openxmlformats.org/officeDocument/2006/relationships/hyperlink" Target="https://russkoe-slovo.ru/catalog/filter/?type=AUTHORS&amp;id=11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FB26-4782-41F6-A132-302CA09C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2023-12-20T06:59:00Z</cp:lastPrinted>
  <dcterms:created xsi:type="dcterms:W3CDTF">2023-10-29T13:25:00Z</dcterms:created>
  <dcterms:modified xsi:type="dcterms:W3CDTF">2023-12-20T07:02:00Z</dcterms:modified>
</cp:coreProperties>
</file>