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A778" w14:textId="7570C2B9" w:rsidR="00C931DD" w:rsidRPr="00C931DD" w:rsidRDefault="00C931DD" w:rsidP="00C931D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1DD">
        <w:rPr>
          <w:rFonts w:ascii="Times New Roman" w:hAnsi="Times New Roman" w:cs="Times New Roman"/>
          <w:b/>
          <w:bCs/>
          <w:sz w:val="28"/>
          <w:szCs w:val="28"/>
        </w:rPr>
        <w:t>Методология, отражающая не</w:t>
      </w:r>
      <w:r w:rsidRPr="00C931DD">
        <w:rPr>
          <w:rFonts w:ascii="Times New Roman" w:hAnsi="Times New Roman" w:cs="Times New Roman"/>
          <w:b/>
          <w:bCs/>
          <w:sz w:val="28"/>
          <w:szCs w:val="28"/>
        </w:rPr>
        <w:t>стандартные</w:t>
      </w:r>
      <w:r w:rsidRPr="00C931DD">
        <w:rPr>
          <w:rFonts w:ascii="Times New Roman" w:hAnsi="Times New Roman" w:cs="Times New Roman"/>
          <w:b/>
          <w:bCs/>
          <w:sz w:val="28"/>
          <w:szCs w:val="28"/>
        </w:rPr>
        <w:t xml:space="preserve"> подходы к организации учебного процесса в </w:t>
      </w:r>
      <w:r w:rsidRPr="00C931DD">
        <w:rPr>
          <w:rFonts w:ascii="Times New Roman" w:hAnsi="Times New Roman" w:cs="Times New Roman"/>
          <w:b/>
          <w:bCs/>
          <w:sz w:val="28"/>
          <w:szCs w:val="28"/>
        </w:rPr>
        <w:t>преподавании</w:t>
      </w:r>
      <w:r w:rsidRPr="00C931DD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информатики</w:t>
      </w:r>
      <w:r w:rsidRPr="00C931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DD33E2" w14:textId="1C473E03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В быстро меняющемся современном мире ученики сталкиваются с огромным потоком информации, который невозможно усвоить без помощи гаджетов. Однако с каждым годом все сложнее мотивировать их к изучению предметов, используя стандартные подходы.</w:t>
      </w:r>
    </w:p>
    <w:p w14:paraId="6B6F2860" w14:textId="718C57C1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Одной из возможных альтернативных форм организации уроков информатики является новый подход, который позволяет учащимся глубже и интереснее осваивать материал. Преподаватели продолжают искать те приемы и формы, которые смогут привлечь школьников к активному мышлению.</w:t>
      </w:r>
    </w:p>
    <w:p w14:paraId="47DC4C14" w14:textId="300F6B72" w:rsidR="007D796B" w:rsidRPr="007D796B" w:rsidRDefault="007D796B" w:rsidP="007D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Для повышения качества обучения современных школьников и их мотивации к учебному процессу преподаватели используют нестандартные методы. Одним из таких методов является проведение групповой работы, в ходе которой учащиеся сотрудничают и решают задачи вместе. Это позволяет развивать коммуникативные навыки и обмен знаниями и идеями. Ученики исследуют новые технологии, анализируют их преимущества и недостатки, а также работают вместе над проектами, требующими коллективного творчества.</w:t>
      </w:r>
    </w:p>
    <w:p w14:paraId="695F75ED" w14:textId="77777777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Еще одной нестандартной формой организации урока является "реверсивный" подход. Задания ставятся перед учениками перед началом занятия, и в процессе урока они сами вместе с учителем ищут и находят ответы. Это развивает умение самостоятельно работать и применять полученные знания на практике.</w:t>
      </w:r>
    </w:p>
    <w:p w14:paraId="66100F5B" w14:textId="5A99B048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Форма "урок-дискуссия" акцентирует внимание на обмене мнениями и диалоге между учениками и учителем. Участники могут делиться своими идеями, аргументировать свои взгляды и приводить примеры из реальной жизни. Это помогает развивать критическое мышление и аналитические способности, а также учиться оценивать информацию и высказываться по актуальным темам.</w:t>
      </w:r>
    </w:p>
    <w:p w14:paraId="147A12F9" w14:textId="550C9904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lastRenderedPageBreak/>
        <w:t>Неотъемлемой частью урока информатики является проектная деятельность. Создание и реализация собственных проектов развивает творческое и критическое мышление, способствует работе в команде и применению полученных знаний на практике.</w:t>
      </w:r>
    </w:p>
    <w:p w14:paraId="0E148BC7" w14:textId="5F5706A4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Мобильные приложения и платформы также могут быть применены на уроках информатики, как для изучения новых тем, так и для закрепления знаний, создания собственных приложений и решения задач в реальном времени.</w:t>
      </w:r>
    </w:p>
    <w:p w14:paraId="391D5417" w14:textId="28A6B9C4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Геймификация – это еще один нетрадиционный метод, который превращает обучение в игру с целями и бонусами. Ученики проходят различные уровни, выполняют задания и получают награды за успешное выполнение задач. Такой подход стимулирует конкуренцию и развивает логическое мышление, стратегическое планирование и командные навыки.</w:t>
      </w:r>
    </w:p>
    <w:p w14:paraId="04F14FBF" w14:textId="1F31552B" w:rsidR="007D796B" w:rsidRPr="007D796B" w:rsidRDefault="007D796B" w:rsidP="007D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"Обратный урок" – это форма, в которой ученики становятся активными участниками урока, выступая в роли преподавателей. Этот формат позволяет ученикам самостоятельно готовить и презентовать информацию, что обогащает их знания и развивает навыки самоорганизации.</w:t>
      </w:r>
    </w:p>
    <w:p w14:paraId="04DA37E9" w14:textId="388D0D95" w:rsidR="00FB57F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Также важно использование интерактивных тренажеров и онлайн-курсов на уроках информатики. Эти ресурсы позволяют ученикам самостоятельно практиковаться в различных компьютерных навыках, получать обратную связь и исправлять ошибки. Это индивидуализирует процесс обучения, учитывая особенности каждого ученика и его темпы развития.</w:t>
      </w:r>
    </w:p>
    <w:p w14:paraId="37485AFF" w14:textId="77777777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В наше время, где технологии играют важную роль в различных сферах жизни, использование онлайн-сервисов на уроках становится все более популярным и неотъемлемым элементом образовательного процесса. Они предоставляют учителям и ученикам большой набор возможностей, значительно обогащая и улучшая образовательную среду.</w:t>
      </w:r>
    </w:p>
    <w:p w14:paraId="0AB9A392" w14:textId="77777777" w:rsidR="007D796B" w:rsidRPr="007D796B" w:rsidRDefault="007D796B" w:rsidP="007D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 xml:space="preserve">Одним из важных преимуществ онлайн-сервисов на уроках является доступность. Ученики могут легко получать необходимые материалы и </w:t>
      </w:r>
      <w:r w:rsidRPr="007D796B">
        <w:rPr>
          <w:rFonts w:ascii="Times New Roman" w:hAnsi="Times New Roman" w:cs="Times New Roman"/>
          <w:sz w:val="28"/>
          <w:szCs w:val="28"/>
        </w:rPr>
        <w:lastRenderedPageBreak/>
        <w:t>задания в любое удобное для них время и в любой точке мира. Это особенно полезно для дистанционного обучения или в случаях, когда ученик не может присутствовать на уроке физически, например, из-за болезни или путешествия. Кроме того, онлайн-сервисы на уроках обладают мощными функциональными возможностями. Они позволяют создавать интерактивные уроки, которые захватывают воображение учеников и стимулируют их активное участие. Ученики могут использовать аудио- и видеоматериалы, анимацию, интерактивные игры и тесты для закрепления полученных знаний, а преподаватели могут сделать процесс обучения более интересным и эффективным. Также онлайн-сервисы способствуют сотрудничеству и взаимодействию между учениками. Они могут работать в группах над общими проектами, обмениваться идеями и мгновенно получать обратную связь от учителей и одноклассников. Это помогает развивать коммуникационные навыки, учиться работать в команде и решать задачи совместно, что важно в современном образовании.</w:t>
      </w:r>
    </w:p>
    <w:p w14:paraId="30C0019B" w14:textId="77777777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В целом, использование онлайн-сервисов на уроках является актуальным и современным подходом к образованию. Они позволяют учителям индивидуализировать обучение, определить потребности каждого ученика и адаптировать уроки под его особенности и уровень знаний. Такой подход стимулирует учеников к активному обучению, повышает их мотивацию и дает им возможность развиваться и достигать больших успехов в обучении.</w:t>
      </w:r>
    </w:p>
    <w:p w14:paraId="0B365126" w14:textId="429D189B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В итоге, онлайн-сервисы на уроках становятся незаменимым инструментом в современном образовании. Они облегчают доступ к обучению, обогащают образовательную среду интерактивными функциями, способствуют сотрудничеству учеников и обеспечивают безопасность данных. Такой подход позволяет развивать все аспекты образования и готовить учеников к успешной и продуктивной жизни в современном обществе.</w:t>
      </w:r>
    </w:p>
    <w:p w14:paraId="683A5E42" w14:textId="3DD3D38E" w:rsidR="007D796B" w:rsidRPr="007D796B" w:rsidRDefault="007D796B" w:rsidP="007D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B">
        <w:rPr>
          <w:rFonts w:ascii="Times New Roman" w:hAnsi="Times New Roman" w:cs="Times New Roman"/>
          <w:sz w:val="28"/>
          <w:szCs w:val="28"/>
        </w:rPr>
        <w:t>В заключение можно сказать, что использование новых методических приемов на уроке информатики помогает более эффективно передавать знания и развивает учеников, готовя их к современным вызовам на пути к успеху.</w:t>
      </w:r>
    </w:p>
    <w:sectPr w:rsidR="007D796B" w:rsidRPr="007D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9F"/>
    <w:rsid w:val="007D796B"/>
    <w:rsid w:val="009F009F"/>
    <w:rsid w:val="00C931DD"/>
    <w:rsid w:val="00F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7D15"/>
  <w15:chartTrackingRefBased/>
  <w15:docId w15:val="{69994162-0F0A-4233-8D02-A4C143E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3</cp:revision>
  <dcterms:created xsi:type="dcterms:W3CDTF">2024-02-20T16:24:00Z</dcterms:created>
  <dcterms:modified xsi:type="dcterms:W3CDTF">2024-02-20T16:39:00Z</dcterms:modified>
</cp:coreProperties>
</file>