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C" w:rsidRDefault="00403D3C" w:rsidP="009A4B15">
      <w:pPr>
        <w:shd w:val="clear" w:color="auto" w:fill="FFFFFF"/>
        <w:tabs>
          <w:tab w:val="left" w:pos="7797"/>
        </w:tabs>
        <w:spacing w:after="0" w:line="240" w:lineRule="auto"/>
        <w:rPr>
          <w:szCs w:val="24"/>
        </w:rPr>
      </w:pPr>
    </w:p>
    <w:p w:rsidR="00752ECF" w:rsidRDefault="00752ECF" w:rsidP="00752E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дошкольное образовательное учреждение</w:t>
      </w:r>
    </w:p>
    <w:p w:rsidR="00752ECF" w:rsidRDefault="00752ECF" w:rsidP="00752E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</w:t>
      </w:r>
      <w:r w:rsidR="00B047CA">
        <w:rPr>
          <w:b/>
          <w:color w:val="000000"/>
          <w:sz w:val="28"/>
          <w:szCs w:val="28"/>
        </w:rPr>
        <w:t>тский сад № 144»</w:t>
      </w:r>
    </w:p>
    <w:p w:rsidR="00B047CA" w:rsidRDefault="00B047CA" w:rsidP="00752ECF">
      <w:pPr>
        <w:jc w:val="center"/>
        <w:rPr>
          <w:b/>
          <w:color w:val="000000"/>
          <w:sz w:val="28"/>
          <w:szCs w:val="28"/>
        </w:rPr>
      </w:pPr>
    </w:p>
    <w:p w:rsidR="00B047CA" w:rsidRDefault="00B047CA" w:rsidP="00752ECF">
      <w:pPr>
        <w:jc w:val="center"/>
        <w:rPr>
          <w:b/>
          <w:color w:val="000000"/>
          <w:sz w:val="28"/>
          <w:szCs w:val="28"/>
        </w:rPr>
      </w:pPr>
    </w:p>
    <w:p w:rsidR="00B047CA" w:rsidRDefault="00B047CA" w:rsidP="00752ECF">
      <w:pPr>
        <w:jc w:val="center"/>
        <w:rPr>
          <w:b/>
          <w:color w:val="000000"/>
          <w:sz w:val="28"/>
          <w:szCs w:val="28"/>
        </w:rPr>
      </w:pPr>
    </w:p>
    <w:p w:rsidR="00B047CA" w:rsidRPr="00752ECF" w:rsidRDefault="00B047CA" w:rsidP="00752ECF">
      <w:pPr>
        <w:jc w:val="center"/>
        <w:rPr>
          <w:b/>
          <w:color w:val="000000"/>
          <w:sz w:val="28"/>
          <w:szCs w:val="28"/>
        </w:rPr>
      </w:pPr>
    </w:p>
    <w:p w:rsidR="00752ECF" w:rsidRDefault="00752ECF" w:rsidP="00752E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403D3C" w:rsidRPr="00574D66" w:rsidRDefault="00403D3C" w:rsidP="00403D3C">
      <w:pPr>
        <w:jc w:val="center"/>
        <w:rPr>
          <w:b/>
          <w:sz w:val="48"/>
          <w:szCs w:val="48"/>
        </w:rPr>
      </w:pPr>
      <w:r w:rsidRPr="00574D66">
        <w:rPr>
          <w:b/>
          <w:sz w:val="48"/>
          <w:szCs w:val="48"/>
        </w:rPr>
        <w:t>План по самообразованию</w:t>
      </w:r>
    </w:p>
    <w:p w:rsidR="00403D3C" w:rsidRPr="00574D66" w:rsidRDefault="00B047CA" w:rsidP="00403D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2020 – 2021</w:t>
      </w:r>
      <w:r w:rsidR="00403D3C" w:rsidRPr="00574D66">
        <w:rPr>
          <w:b/>
          <w:sz w:val="48"/>
          <w:szCs w:val="48"/>
        </w:rPr>
        <w:t xml:space="preserve"> учебный год</w:t>
      </w:r>
    </w:p>
    <w:p w:rsidR="00403D3C" w:rsidRDefault="00752ECF" w:rsidP="00403D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ср</w:t>
      </w:r>
      <w:r w:rsidR="00E5353A">
        <w:rPr>
          <w:b/>
          <w:sz w:val="48"/>
          <w:szCs w:val="48"/>
        </w:rPr>
        <w:t xml:space="preserve">едней группе </w:t>
      </w:r>
    </w:p>
    <w:p w:rsidR="00403D3C" w:rsidRDefault="00403D3C" w:rsidP="00752ECF">
      <w:pPr>
        <w:jc w:val="center"/>
        <w:rPr>
          <w:i/>
          <w:sz w:val="44"/>
          <w:szCs w:val="44"/>
        </w:rPr>
      </w:pPr>
      <w:r>
        <w:rPr>
          <w:b/>
          <w:sz w:val="48"/>
          <w:szCs w:val="48"/>
        </w:rPr>
        <w:t xml:space="preserve">Тема: </w:t>
      </w:r>
      <w:r w:rsidRPr="00403D3C">
        <w:rPr>
          <w:i/>
          <w:sz w:val="44"/>
          <w:szCs w:val="44"/>
        </w:rPr>
        <w:t xml:space="preserve">«Развитие </w:t>
      </w:r>
      <w:r w:rsidR="00E5353A">
        <w:rPr>
          <w:i/>
          <w:sz w:val="44"/>
          <w:szCs w:val="44"/>
        </w:rPr>
        <w:t xml:space="preserve">сенсорных способностей у детей 4-5 </w:t>
      </w:r>
      <w:r w:rsidRPr="00403D3C">
        <w:rPr>
          <w:i/>
          <w:sz w:val="44"/>
          <w:szCs w:val="44"/>
        </w:rPr>
        <w:t>лет»</w:t>
      </w:r>
    </w:p>
    <w:p w:rsidR="00752ECF" w:rsidRDefault="00752ECF" w:rsidP="00752ECF">
      <w:pPr>
        <w:jc w:val="center"/>
        <w:rPr>
          <w:b/>
          <w:sz w:val="44"/>
          <w:szCs w:val="44"/>
        </w:rPr>
      </w:pPr>
    </w:p>
    <w:p w:rsidR="009A4B15" w:rsidRDefault="009A4B15" w:rsidP="00752ECF">
      <w:pPr>
        <w:jc w:val="center"/>
        <w:rPr>
          <w:b/>
          <w:sz w:val="44"/>
          <w:szCs w:val="44"/>
        </w:rPr>
      </w:pPr>
    </w:p>
    <w:p w:rsidR="009A4B15" w:rsidRDefault="009A4B15" w:rsidP="00752ECF">
      <w:pPr>
        <w:jc w:val="center"/>
        <w:rPr>
          <w:b/>
          <w:sz w:val="44"/>
          <w:szCs w:val="44"/>
        </w:rPr>
      </w:pPr>
    </w:p>
    <w:p w:rsidR="009A4B15" w:rsidRDefault="009A4B15" w:rsidP="00752ECF">
      <w:pPr>
        <w:jc w:val="center"/>
        <w:rPr>
          <w:b/>
          <w:sz w:val="44"/>
          <w:szCs w:val="44"/>
        </w:rPr>
      </w:pPr>
    </w:p>
    <w:p w:rsidR="009A4B15" w:rsidRPr="00574D66" w:rsidRDefault="009A4B15" w:rsidP="00752ECF">
      <w:pPr>
        <w:jc w:val="center"/>
        <w:rPr>
          <w:b/>
          <w:sz w:val="44"/>
          <w:szCs w:val="44"/>
        </w:rPr>
      </w:pPr>
    </w:p>
    <w:p w:rsidR="00403D3C" w:rsidRPr="00574D66" w:rsidRDefault="00617FEF" w:rsidP="00617F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03D3C" w:rsidRPr="00574D66">
        <w:rPr>
          <w:sz w:val="28"/>
          <w:szCs w:val="28"/>
        </w:rPr>
        <w:t xml:space="preserve">Воспитатель: </w:t>
      </w:r>
    </w:p>
    <w:p w:rsidR="00E5353A" w:rsidRDefault="00403D3C" w:rsidP="00752E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FEF">
        <w:rPr>
          <w:sz w:val="28"/>
          <w:szCs w:val="28"/>
        </w:rPr>
        <w:t xml:space="preserve">   </w:t>
      </w:r>
      <w:proofErr w:type="spellStart"/>
      <w:r w:rsidR="00E5353A">
        <w:rPr>
          <w:sz w:val="28"/>
          <w:szCs w:val="28"/>
        </w:rPr>
        <w:t>Урабахтина</w:t>
      </w:r>
      <w:proofErr w:type="spellEnd"/>
      <w:r w:rsidR="00E5353A">
        <w:rPr>
          <w:sz w:val="28"/>
          <w:szCs w:val="28"/>
        </w:rPr>
        <w:t xml:space="preserve"> Д.Ю</w:t>
      </w:r>
      <w:r w:rsidR="00752ECF">
        <w:rPr>
          <w:sz w:val="28"/>
          <w:szCs w:val="28"/>
        </w:rPr>
        <w:t>.</w:t>
      </w:r>
    </w:p>
    <w:p w:rsidR="00752ECF" w:rsidRDefault="00752ECF" w:rsidP="0005719D">
      <w:pPr>
        <w:jc w:val="center"/>
        <w:rPr>
          <w:b/>
          <w:sz w:val="28"/>
          <w:szCs w:val="28"/>
        </w:rPr>
      </w:pPr>
    </w:p>
    <w:p w:rsidR="009A4B15" w:rsidRDefault="009A4B15" w:rsidP="0005719D">
      <w:pPr>
        <w:jc w:val="center"/>
        <w:rPr>
          <w:b/>
          <w:sz w:val="28"/>
          <w:szCs w:val="28"/>
        </w:rPr>
      </w:pPr>
    </w:p>
    <w:p w:rsidR="009A4B15" w:rsidRPr="009A4B15" w:rsidRDefault="00803FF2" w:rsidP="009A4B15">
      <w:pPr>
        <w:jc w:val="center"/>
        <w:rPr>
          <w:b/>
          <w:i/>
          <w:sz w:val="32"/>
          <w:szCs w:val="32"/>
        </w:rPr>
      </w:pPr>
      <w:r w:rsidRPr="009A4B15">
        <w:rPr>
          <w:b/>
          <w:sz w:val="32"/>
          <w:szCs w:val="32"/>
        </w:rPr>
        <w:lastRenderedPageBreak/>
        <w:t xml:space="preserve">Тема: </w:t>
      </w:r>
      <w:r w:rsidRPr="009A4B15">
        <w:rPr>
          <w:b/>
          <w:i/>
          <w:sz w:val="32"/>
          <w:szCs w:val="32"/>
        </w:rPr>
        <w:t xml:space="preserve">«Развитие </w:t>
      </w:r>
      <w:r w:rsidR="00E5353A" w:rsidRPr="009A4B15">
        <w:rPr>
          <w:b/>
          <w:i/>
          <w:sz w:val="32"/>
          <w:szCs w:val="32"/>
        </w:rPr>
        <w:t>сенсорных способностей у детей 4-5</w:t>
      </w:r>
      <w:r w:rsidRPr="009A4B15">
        <w:rPr>
          <w:b/>
          <w:i/>
          <w:sz w:val="32"/>
          <w:szCs w:val="32"/>
        </w:rPr>
        <w:t xml:space="preserve"> лет»</w:t>
      </w:r>
    </w:p>
    <w:p w:rsidR="00803FF2" w:rsidRPr="00882748" w:rsidRDefault="00803FF2" w:rsidP="00882748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882748">
        <w:rPr>
          <w:b/>
          <w:sz w:val="28"/>
          <w:szCs w:val="28"/>
        </w:rPr>
        <w:t>Актуальность:</w:t>
      </w:r>
      <w:r w:rsidRPr="00882748">
        <w:rPr>
          <w:sz w:val="28"/>
          <w:szCs w:val="28"/>
        </w:rPr>
        <w:t xml:space="preserve"> 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 Сенсорное воспитание означает целенаправленное совершенствование, развитие у детей сенсорных процессов (ощущений, восприятий, представлений). 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</w:t>
      </w:r>
    </w:p>
    <w:p w:rsidR="00803FF2" w:rsidRPr="00882748" w:rsidRDefault="00803FF2" w:rsidP="00882748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882748">
        <w:rPr>
          <w:b/>
          <w:sz w:val="28"/>
          <w:szCs w:val="28"/>
        </w:rPr>
        <w:t>Цель:</w:t>
      </w:r>
      <w:r w:rsidRPr="00882748">
        <w:rPr>
          <w:sz w:val="28"/>
          <w:szCs w:val="28"/>
        </w:rPr>
        <w:t xml:space="preserve"> систематизация знаний по методике се</w:t>
      </w:r>
      <w:r w:rsidR="00E5353A">
        <w:rPr>
          <w:sz w:val="28"/>
          <w:szCs w:val="28"/>
        </w:rPr>
        <w:t>нсорного развития детей среднего</w:t>
      </w:r>
      <w:r w:rsidRPr="00882748">
        <w:rPr>
          <w:sz w:val="28"/>
          <w:szCs w:val="28"/>
        </w:rPr>
        <w:t xml:space="preserve"> дошкольного возраста, изучение учебной и научно-методической литературы, новых программ и педагогических технологий, ознакомление с опытом работы других дошкольных учреждений, педагогов.</w:t>
      </w:r>
    </w:p>
    <w:p w:rsidR="0005719D" w:rsidRDefault="00803FF2" w:rsidP="00882748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82748">
        <w:rPr>
          <w:b/>
          <w:sz w:val="28"/>
          <w:szCs w:val="28"/>
        </w:rPr>
        <w:t>Задачи:</w:t>
      </w:r>
      <w:r w:rsidR="00882748">
        <w:rPr>
          <w:sz w:val="28"/>
          <w:szCs w:val="28"/>
        </w:rPr>
        <w:t xml:space="preserve"> </w:t>
      </w:r>
      <w:r w:rsidRPr="00882748">
        <w:rPr>
          <w:sz w:val="28"/>
          <w:szCs w:val="28"/>
        </w:rPr>
        <w:t>создать в группе предметно-развивающую среду, способствующую развитию сенсорных способностей детей (центр сенсорного развития, используя дидактические игрушки (матрёшки, пирамидки, рамки-вкладыши,</w:t>
      </w:r>
      <w:r w:rsidR="00882748">
        <w:rPr>
          <w:sz w:val="28"/>
          <w:szCs w:val="28"/>
        </w:rPr>
        <w:t xml:space="preserve"> </w:t>
      </w:r>
      <w:r w:rsidRPr="00882748">
        <w:rPr>
          <w:sz w:val="28"/>
          <w:szCs w:val="28"/>
        </w:rPr>
        <w:t xml:space="preserve"> </w:t>
      </w:r>
      <w:proofErr w:type="gramEnd"/>
    </w:p>
    <w:p w:rsidR="00882748" w:rsidRDefault="0005719D" w:rsidP="00882748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803FF2" w:rsidRPr="00882748">
        <w:rPr>
          <w:sz w:val="28"/>
          <w:szCs w:val="28"/>
        </w:rPr>
        <w:t xml:space="preserve">вучащие игрушки, массажные мячики разных цветов, игры на развитие мелкой моторики рук (игры со шнуровкой, с прищепками, с пуговицами, пальчиковые бассейны с различным наполнителями: жёлудями, фасолью, морскими камушками, мозаика, игры на развитие представлений о цвете, форме, </w:t>
      </w:r>
      <w:r w:rsidR="00803FF2" w:rsidRPr="00882748">
        <w:rPr>
          <w:sz w:val="28"/>
          <w:szCs w:val="28"/>
        </w:rPr>
        <w:lastRenderedPageBreak/>
        <w:t>величине («Большой – маленький», «Длинный – короткий», «Какой? », «Найди предмет такой же формы»)</w:t>
      </w:r>
      <w:proofErr w:type="gramStart"/>
      <w:r w:rsidR="00803FF2" w:rsidRPr="00882748">
        <w:rPr>
          <w:sz w:val="28"/>
          <w:szCs w:val="28"/>
        </w:rPr>
        <w:t xml:space="preserve"> .</w:t>
      </w:r>
      <w:proofErr w:type="gramEnd"/>
    </w:p>
    <w:p w:rsidR="00803FF2" w:rsidRPr="00882748" w:rsidRDefault="00882748" w:rsidP="0088274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FF2" w:rsidRPr="00882748">
        <w:rPr>
          <w:sz w:val="28"/>
          <w:szCs w:val="28"/>
        </w:rPr>
        <w:t>активизировать восприятие детей, включая их в различные виды деятельности (продуктивная, познавательно- иссл</w:t>
      </w:r>
      <w:r w:rsidR="00403D3C">
        <w:rPr>
          <w:sz w:val="28"/>
          <w:szCs w:val="28"/>
        </w:rPr>
        <w:t>едовательская, игровая и т. д.).</w:t>
      </w:r>
    </w:p>
    <w:p w:rsidR="00803FF2" w:rsidRPr="00882748" w:rsidRDefault="00803FF2" w:rsidP="0088274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82748">
        <w:rPr>
          <w:sz w:val="28"/>
          <w:szCs w:val="28"/>
        </w:rPr>
        <w:t>- педагогическое просвещение родителей по вопросу: «Сенсорное развитие детей младшего дошкольного возраста»</w:t>
      </w:r>
      <w:r w:rsidR="00403D3C">
        <w:rPr>
          <w:sz w:val="28"/>
          <w:szCs w:val="28"/>
        </w:rPr>
        <w:t>.</w:t>
      </w:r>
    </w:p>
    <w:p w:rsidR="0068700B" w:rsidRDefault="00B047CA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Сроки работы: сентябрь 2020 – май 2021</w:t>
      </w:r>
      <w:r w:rsidR="0068700B" w:rsidRPr="00882748">
        <w:rPr>
          <w:rFonts w:eastAsia="Times New Roman"/>
          <w:b/>
          <w:i/>
          <w:sz w:val="28"/>
          <w:szCs w:val="28"/>
          <w:lang w:eastAsia="ru-RU"/>
        </w:rPr>
        <w:t xml:space="preserve"> г.</w:t>
      </w: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9A4B15" w:rsidRPr="00882748" w:rsidRDefault="009A4B15" w:rsidP="00403D3C">
      <w:pPr>
        <w:shd w:val="clear" w:color="auto" w:fill="FFFFFF"/>
        <w:spacing w:before="230" w:after="23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68700B" w:rsidRPr="0068700B" w:rsidRDefault="0068700B" w:rsidP="009A4B15">
      <w:pPr>
        <w:shd w:val="clear" w:color="auto" w:fill="FFFFFF"/>
        <w:spacing w:before="230" w:after="230"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882748">
        <w:rPr>
          <w:rFonts w:eastAsia="Times New Roman"/>
          <w:b/>
          <w:bCs/>
          <w:sz w:val="28"/>
          <w:szCs w:val="28"/>
          <w:lang w:eastAsia="ru-RU"/>
        </w:rPr>
        <w:lastRenderedPageBreak/>
        <w:t>Ожидаемые результаты:</w:t>
      </w:r>
    </w:p>
    <w:p w:rsidR="0068700B" w:rsidRPr="0068700B" w:rsidRDefault="0068700B" w:rsidP="00403D3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82748">
        <w:rPr>
          <w:rFonts w:eastAsia="Times New Roman"/>
          <w:sz w:val="28"/>
          <w:szCs w:val="28"/>
          <w:lang w:eastAsia="ru-RU"/>
        </w:rPr>
        <w:t xml:space="preserve">- Систематизация материала по развитию </w:t>
      </w:r>
      <w:r w:rsidR="00E5353A">
        <w:rPr>
          <w:rFonts w:eastAsia="Times New Roman"/>
          <w:sz w:val="28"/>
          <w:szCs w:val="28"/>
          <w:lang w:eastAsia="ru-RU"/>
        </w:rPr>
        <w:t>сенсорных способностей у детей 4-5</w:t>
      </w:r>
      <w:r w:rsidRPr="00882748">
        <w:rPr>
          <w:rFonts w:eastAsia="Times New Roman"/>
          <w:sz w:val="28"/>
          <w:szCs w:val="28"/>
          <w:lang w:eastAsia="ru-RU"/>
        </w:rPr>
        <w:t xml:space="preserve"> лет средствами дидактических игр в соответствии с возрастными и индивидуальными возможностями.</w:t>
      </w:r>
    </w:p>
    <w:p w:rsidR="0068700B" w:rsidRPr="0068700B" w:rsidRDefault="0068700B" w:rsidP="00403D3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82748">
        <w:rPr>
          <w:rFonts w:eastAsia="Times New Roman"/>
          <w:sz w:val="28"/>
          <w:szCs w:val="28"/>
          <w:lang w:eastAsia="ru-RU"/>
        </w:rPr>
        <w:t>- Сформированные сенсорные представления путём выделения формы, цвета, и величины предметов.</w:t>
      </w:r>
    </w:p>
    <w:p w:rsidR="0068700B" w:rsidRPr="0068700B" w:rsidRDefault="0068700B" w:rsidP="00403D3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82748">
        <w:rPr>
          <w:rFonts w:eastAsia="Times New Roman"/>
          <w:sz w:val="28"/>
          <w:szCs w:val="28"/>
          <w:lang w:eastAsia="ru-RU"/>
        </w:rPr>
        <w:t>- Сформированные представления о разновидностях дидактических игр и основных приемах игры на них.</w:t>
      </w:r>
    </w:p>
    <w:p w:rsidR="0068700B" w:rsidRPr="0068700B" w:rsidRDefault="0068700B" w:rsidP="00403D3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82748">
        <w:rPr>
          <w:rFonts w:eastAsia="Times New Roman"/>
          <w:sz w:val="28"/>
          <w:szCs w:val="28"/>
          <w:lang w:eastAsia="ru-RU"/>
        </w:rPr>
        <w:t xml:space="preserve">- Сотрудничество ДОУ и семьи по проблеме формирования и развития </w:t>
      </w:r>
      <w:r w:rsidR="00E5353A">
        <w:rPr>
          <w:rFonts w:eastAsia="Times New Roman"/>
          <w:sz w:val="28"/>
          <w:szCs w:val="28"/>
          <w:lang w:eastAsia="ru-RU"/>
        </w:rPr>
        <w:t>сенсорных способностей у детей 4-5</w:t>
      </w:r>
      <w:r w:rsidRPr="00882748">
        <w:rPr>
          <w:rFonts w:eastAsia="Times New Roman"/>
          <w:sz w:val="28"/>
          <w:szCs w:val="28"/>
          <w:lang w:eastAsia="ru-RU"/>
        </w:rPr>
        <w:t xml:space="preserve"> лет.</w:t>
      </w:r>
    </w:p>
    <w:p w:rsidR="0068700B" w:rsidRPr="0068700B" w:rsidRDefault="0068700B" w:rsidP="00403D3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82748">
        <w:rPr>
          <w:rFonts w:eastAsia="Times New Roman"/>
          <w:sz w:val="28"/>
          <w:szCs w:val="28"/>
          <w:lang w:eastAsia="ru-RU"/>
        </w:rPr>
        <w:t>- Родители проявляют интерес в дальнейшем развитию детей.</w:t>
      </w:r>
    </w:p>
    <w:p w:rsidR="00403D3C" w:rsidRDefault="0068700B" w:rsidP="00752ECF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82748">
        <w:rPr>
          <w:rFonts w:eastAsia="Times New Roman"/>
          <w:sz w:val="28"/>
          <w:szCs w:val="28"/>
          <w:lang w:eastAsia="ru-RU"/>
        </w:rPr>
        <w:t>- У родителей вырос уровень по сенсорному развитию. Они научились создавать дома условия для дидактических игр и правильно подбирать их.</w:t>
      </w:r>
    </w:p>
    <w:p w:rsidR="00752ECF" w:rsidRPr="00752ECF" w:rsidRDefault="00752ECF" w:rsidP="00752ECF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900DC" w:rsidRDefault="00E900DC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403D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9A4B15" w:rsidRDefault="009A4B15" w:rsidP="009A4B1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05719D" w:rsidRPr="009A4B15" w:rsidRDefault="00FA1565" w:rsidP="009A4B1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 w:rsidRPr="009A4B15">
        <w:rPr>
          <w:b/>
          <w:sz w:val="28"/>
          <w:szCs w:val="28"/>
        </w:rPr>
        <w:lastRenderedPageBreak/>
        <w:t>План работы с детьми</w:t>
      </w:r>
      <w:r w:rsidR="00E900DC" w:rsidRPr="009A4B15">
        <w:rPr>
          <w:b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5"/>
        <w:tblW w:w="0" w:type="auto"/>
        <w:tblLook w:val="04A0"/>
      </w:tblPr>
      <w:tblGrid>
        <w:gridCol w:w="1888"/>
        <w:gridCol w:w="5024"/>
        <w:gridCol w:w="3225"/>
      </w:tblGrid>
      <w:tr w:rsidR="00A75EEB" w:rsidRPr="00882748" w:rsidTr="00403D3C">
        <w:tc>
          <w:tcPr>
            <w:tcW w:w="0" w:type="auto"/>
          </w:tcPr>
          <w:p w:rsidR="00803FF2" w:rsidRPr="00803FF2" w:rsidRDefault="0005719D" w:rsidP="0005719D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803FF2" w:rsidRPr="00803FF2" w:rsidRDefault="00E900DC" w:rsidP="00E900DC">
            <w:pPr>
              <w:spacing w:before="120" w:after="120" w:line="360" w:lineRule="auto"/>
              <w:ind w:left="120" w:right="120" w:firstLine="709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 w:firstLine="709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Форма отчета</w:t>
            </w:r>
          </w:p>
        </w:tc>
      </w:tr>
      <w:tr w:rsidR="00A75EEB" w:rsidRPr="00882748" w:rsidTr="00403D3C">
        <w:tc>
          <w:tcPr>
            <w:tcW w:w="0" w:type="auto"/>
          </w:tcPr>
          <w:p w:rsidR="00403D3C" w:rsidRPr="00803FF2" w:rsidRDefault="00403D3C" w:rsidP="00403D3C">
            <w:pPr>
              <w:spacing w:before="100" w:beforeAutospacing="1" w:after="100" w:afterAutospacing="1" w:line="360" w:lineRule="auto"/>
              <w:ind w:right="10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Сентябрь-октябрь </w:t>
            </w:r>
          </w:p>
        </w:tc>
        <w:tc>
          <w:tcPr>
            <w:tcW w:w="0" w:type="auto"/>
          </w:tcPr>
          <w:p w:rsidR="00A75EEB" w:rsidRDefault="00403D3C" w:rsidP="00E900DC">
            <w:pPr>
              <w:spacing w:before="120" w:after="120" w:line="360" w:lineRule="auto"/>
              <w:ind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Изучение нау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чно-методической литературы </w:t>
            </w:r>
          </w:p>
          <w:p w:rsidR="00803FF2" w:rsidRPr="00803FF2" w:rsidRDefault="00E900DC" w:rsidP="00E900DC">
            <w:pPr>
              <w:spacing w:before="120" w:after="120" w:line="360" w:lineRule="auto"/>
              <w:ind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900DC">
              <w:rPr>
                <w:rFonts w:eastAsia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03D3C" w:rsidRPr="00803FF2">
              <w:rPr>
                <w:rFonts w:eastAsia="Times New Roman"/>
                <w:sz w:val="28"/>
                <w:szCs w:val="28"/>
                <w:lang w:eastAsia="ru-RU"/>
              </w:rPr>
              <w:t>Созда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="00403D3C"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 предметно-развивающей среды для сенсорного развития детей</w:t>
            </w:r>
            <w:r w:rsidR="00403D3C" w:rsidRPr="00803FF2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</w:tcPr>
          <w:p w:rsidR="00403D3C" w:rsidRDefault="00403D3C" w:rsidP="00403D3C">
            <w:pPr>
              <w:spacing w:before="120" w:after="120" w:line="360" w:lineRule="auto"/>
              <w:ind w:left="120" w:right="120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Беседы с родителями</w:t>
            </w:r>
          </w:p>
          <w:p w:rsidR="00803FF2" w:rsidRPr="00803FF2" w:rsidRDefault="00403D3C" w:rsidP="00403D3C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Индивидуальный план работы по самообразованию</w:t>
            </w:r>
          </w:p>
        </w:tc>
      </w:tr>
      <w:tr w:rsidR="00A75EEB" w:rsidRPr="00882748" w:rsidTr="00403D3C"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Ноябрь-декабрь </w:t>
            </w:r>
          </w:p>
        </w:tc>
        <w:tc>
          <w:tcPr>
            <w:tcW w:w="0" w:type="auto"/>
          </w:tcPr>
          <w:p w:rsidR="00403D3C" w:rsidRPr="00803FF2" w:rsidRDefault="00403D3C" w:rsidP="00403D3C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Изучение опыта педагогов ДОУ</w:t>
            </w:r>
            <w:r w:rsidRPr="00803FF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A75EEB" w:rsidRPr="00A75EEB">
              <w:rPr>
                <w:rFonts w:eastAsia="Times New Roman"/>
                <w:i/>
                <w:sz w:val="28"/>
                <w:szCs w:val="28"/>
                <w:lang w:eastAsia="ru-RU"/>
              </w:rPr>
              <w:t>Цель:</w:t>
            </w:r>
            <w:r w:rsidR="00A75E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Рассмотрение и изучение сенсорно-дви</w:t>
            </w:r>
            <w:r w:rsidR="0098391C">
              <w:rPr>
                <w:rFonts w:eastAsia="Times New Roman"/>
                <w:sz w:val="28"/>
                <w:szCs w:val="28"/>
                <w:lang w:eastAsia="ru-RU"/>
              </w:rPr>
              <w:t>гательных игр для детей среднего</w:t>
            </w: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 дошкольного возраста,</w:t>
            </w:r>
            <w:r w:rsidR="00A75EEB">
              <w:rPr>
                <w:rFonts w:eastAsia="Times New Roman"/>
                <w:sz w:val="28"/>
                <w:szCs w:val="28"/>
                <w:lang w:eastAsia="ru-RU"/>
              </w:rPr>
              <w:t xml:space="preserve"> применение изученного материала на практике.</w:t>
            </w:r>
          </w:p>
          <w:p w:rsidR="00803FF2" w:rsidRPr="00803FF2" w:rsidRDefault="00803FF2" w:rsidP="00403D3C">
            <w:pPr>
              <w:spacing w:before="300" w:after="300" w:line="360" w:lineRule="auto"/>
              <w:ind w:firstLine="709"/>
              <w:jc w:val="center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Составление картотеки дидактических иг</w:t>
            </w:r>
            <w:r w:rsidR="0098391C">
              <w:rPr>
                <w:rFonts w:eastAsia="Times New Roman"/>
                <w:sz w:val="28"/>
                <w:szCs w:val="28"/>
                <w:lang w:eastAsia="ru-RU"/>
              </w:rPr>
              <w:t>р по сенсорному развитию детей 4-5</w:t>
            </w: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A75EEB" w:rsidRPr="00882748" w:rsidTr="00403D3C"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Январь-февраль </w:t>
            </w:r>
          </w:p>
        </w:tc>
        <w:tc>
          <w:tcPr>
            <w:tcW w:w="0" w:type="auto"/>
          </w:tcPr>
          <w:p w:rsidR="00A75EEB" w:rsidRDefault="00A75EEB" w:rsidP="00E75755">
            <w:pPr>
              <w:spacing w:before="120" w:after="120" w:line="360" w:lineRule="auto"/>
              <w:ind w:left="120" w:right="120" w:firstLine="709"/>
              <w:textAlignment w:val="top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Занятия, в которых используют дидактические игры и упражнения со специально разработанными пособиями (вкладыши и решётки, цветные палочки, пр.) </w:t>
            </w:r>
            <w:r w:rsidRPr="00A75EEB">
              <w:rPr>
                <w:i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создание предметно-развивающей среды окружающей ребенка среды, расширить  специальные занятия по сенсорному воспитанию</w:t>
            </w:r>
          </w:p>
          <w:p w:rsidR="009A4B15" w:rsidRPr="00A75EEB" w:rsidRDefault="009A4B15" w:rsidP="00E75755">
            <w:pPr>
              <w:spacing w:before="120" w:after="120" w:line="360" w:lineRule="auto"/>
              <w:ind w:left="120" w:right="120" w:firstLine="709"/>
              <w:textAlignment w:val="top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Папка-передвижка для родителей на тему: «Сенсорные игры малышей».</w:t>
            </w:r>
          </w:p>
        </w:tc>
      </w:tr>
      <w:tr w:rsidR="00A75EEB" w:rsidRPr="00882748" w:rsidTr="00403D3C"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  <w:proofErr w:type="gramStart"/>
            <w:r w:rsidRPr="00803FF2">
              <w:rPr>
                <w:rFonts w:eastAsia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0" w:type="auto"/>
          </w:tcPr>
          <w:p w:rsidR="00A75EEB" w:rsidRDefault="00A75EEB" w:rsidP="00A75EEB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Дидактические игры на развитие тактильных ощущений </w:t>
            </w:r>
          </w:p>
          <w:p w:rsidR="00803FF2" w:rsidRPr="00803FF2" w:rsidRDefault="00A75EEB" w:rsidP="00A75EEB">
            <w:pPr>
              <w:spacing w:before="120" w:after="120" w:line="360" w:lineRule="auto"/>
              <w:ind w:left="120"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A75EEB">
              <w:rPr>
                <w:i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развитие восприятия и формирование представлений о внешних свойствах предметов (их форме, цвете, величине, положении в пространстве, а также запахе, вкусе и т. д.)</w:t>
            </w:r>
          </w:p>
        </w:tc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Презентация</w:t>
            </w:r>
            <w:r w:rsidR="00DD0F4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98391C">
              <w:rPr>
                <w:rFonts w:eastAsia="Times New Roman"/>
                <w:sz w:val="28"/>
                <w:szCs w:val="28"/>
                <w:lang w:eastAsia="ru-RU"/>
              </w:rPr>
              <w:t>«Сенсорное развитие детей 4-5</w:t>
            </w: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 лет»»</w:t>
            </w:r>
          </w:p>
        </w:tc>
      </w:tr>
      <w:tr w:rsidR="00A75EEB" w:rsidRPr="00882748" w:rsidTr="00403D3C"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left="120" w:right="120" w:firstLine="709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Проведение диагностического обследования детей с целью выявления знания в области сенсорных способностей</w:t>
            </w:r>
          </w:p>
        </w:tc>
        <w:tc>
          <w:tcPr>
            <w:tcW w:w="0" w:type="auto"/>
          </w:tcPr>
          <w:p w:rsidR="00803FF2" w:rsidRPr="00803FF2" w:rsidRDefault="00403D3C" w:rsidP="00403D3C">
            <w:pPr>
              <w:spacing w:before="120" w:after="120" w:line="360" w:lineRule="auto"/>
              <w:ind w:right="120"/>
              <w:jc w:val="center"/>
              <w:textAlignment w:val="top"/>
              <w:rPr>
                <w:rFonts w:eastAsia="Times New Roman"/>
                <w:sz w:val="28"/>
                <w:szCs w:val="28"/>
                <w:lang w:eastAsia="ru-RU"/>
              </w:rPr>
            </w:pPr>
            <w:r w:rsidRPr="00803FF2">
              <w:rPr>
                <w:rFonts w:eastAsia="Times New Roman"/>
                <w:sz w:val="28"/>
                <w:szCs w:val="28"/>
                <w:lang w:eastAsia="ru-RU"/>
              </w:rPr>
              <w:t>Консультация для педагогов и родит</w:t>
            </w:r>
            <w:r w:rsidR="0098391C">
              <w:rPr>
                <w:rFonts w:eastAsia="Times New Roman"/>
                <w:sz w:val="28"/>
                <w:szCs w:val="28"/>
                <w:lang w:eastAsia="ru-RU"/>
              </w:rPr>
              <w:t>елей «Сенсорное развитие детей 4-5</w:t>
            </w:r>
            <w:r w:rsidRPr="00803FF2">
              <w:rPr>
                <w:rFonts w:eastAsia="Times New Roman"/>
                <w:sz w:val="28"/>
                <w:szCs w:val="28"/>
                <w:lang w:eastAsia="ru-RU"/>
              </w:rPr>
              <w:t xml:space="preserve"> лет»</w:t>
            </w:r>
          </w:p>
        </w:tc>
      </w:tr>
    </w:tbl>
    <w:p w:rsidR="006C14D7" w:rsidRDefault="006C14D7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9A4B15" w:rsidRDefault="009A4B15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E900DC" w:rsidRPr="009A4B15" w:rsidRDefault="0005719D" w:rsidP="009A4B15">
      <w:pPr>
        <w:spacing w:after="0"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A4B15">
        <w:rPr>
          <w:b/>
          <w:sz w:val="28"/>
          <w:szCs w:val="28"/>
        </w:rPr>
        <w:lastRenderedPageBreak/>
        <w:t>Работа с родителями:</w:t>
      </w:r>
    </w:p>
    <w:p w:rsidR="00A75EEB" w:rsidRDefault="0005719D" w:rsidP="00A75EE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03FF2">
        <w:rPr>
          <w:rFonts w:eastAsia="Times New Roman"/>
          <w:sz w:val="28"/>
          <w:szCs w:val="28"/>
          <w:lang w:eastAsia="ru-RU"/>
        </w:rPr>
        <w:t>1.</w:t>
      </w:r>
      <w:r w:rsidR="00A75EEB">
        <w:rPr>
          <w:rFonts w:eastAsia="Times New Roman"/>
          <w:sz w:val="28"/>
          <w:szCs w:val="28"/>
          <w:lang w:eastAsia="ru-RU"/>
        </w:rPr>
        <w:t xml:space="preserve"> </w:t>
      </w:r>
      <w:r w:rsidR="0098391C">
        <w:rPr>
          <w:rFonts w:eastAsia="Times New Roman"/>
          <w:b/>
          <w:i/>
          <w:sz w:val="28"/>
          <w:szCs w:val="28"/>
          <w:lang w:eastAsia="ru-RU"/>
        </w:rPr>
        <w:t>Ноябрь</w:t>
      </w:r>
      <w:proofErr w:type="gramStart"/>
      <w:r w:rsidR="00A75EEB">
        <w:rPr>
          <w:rFonts w:eastAsia="Times New Roman"/>
          <w:sz w:val="28"/>
          <w:szCs w:val="28"/>
          <w:lang w:eastAsia="ru-RU"/>
        </w:rPr>
        <w:t>.:</w:t>
      </w:r>
      <w:r w:rsidRPr="00803FF2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  <w:r w:rsidRPr="00803FF2">
        <w:rPr>
          <w:rFonts w:eastAsia="Times New Roman"/>
          <w:sz w:val="28"/>
          <w:szCs w:val="28"/>
          <w:lang w:eastAsia="ru-RU"/>
        </w:rPr>
        <w:t>Индивидуальные беседы с родителями детей.</w:t>
      </w:r>
      <w:r w:rsidR="00A75EEB" w:rsidRPr="00A75EEB">
        <w:rPr>
          <w:rFonts w:eastAsia="Times New Roman"/>
          <w:sz w:val="28"/>
          <w:szCs w:val="28"/>
          <w:lang w:eastAsia="ru-RU"/>
        </w:rPr>
        <w:t xml:space="preserve"> </w:t>
      </w:r>
    </w:p>
    <w:p w:rsidR="00A75EEB" w:rsidRDefault="00A75EEB" w:rsidP="00A75EEB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5EEB">
        <w:rPr>
          <w:rFonts w:eastAsia="Times New Roman"/>
          <w:i/>
          <w:sz w:val="28"/>
          <w:szCs w:val="28"/>
          <w:lang w:eastAsia="ru-RU"/>
        </w:rPr>
        <w:t>Цель:</w:t>
      </w:r>
      <w:r>
        <w:rPr>
          <w:rFonts w:eastAsia="Times New Roman"/>
          <w:sz w:val="28"/>
          <w:szCs w:val="28"/>
          <w:lang w:eastAsia="ru-RU"/>
        </w:rPr>
        <w:t xml:space="preserve"> у</w:t>
      </w:r>
      <w:r>
        <w:rPr>
          <w:color w:val="000000"/>
          <w:sz w:val="28"/>
          <w:szCs w:val="28"/>
          <w:shd w:val="clear" w:color="auto" w:fill="FFFFFF"/>
        </w:rPr>
        <w:t>частие родителей в изготовлении дидактических игр и демонстрационного  материала.</w:t>
      </w:r>
    </w:p>
    <w:p w:rsidR="00A75EEB" w:rsidRDefault="00A75EEB" w:rsidP="00A75EEB">
      <w:pPr>
        <w:spacing w:after="0" w:line="360" w:lineRule="auto"/>
        <w:jc w:val="both"/>
        <w:rPr>
          <w:rFonts w:eastAsia="Times New Roman"/>
          <w:color w:val="000000"/>
          <w:sz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A75EE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8391C">
        <w:rPr>
          <w:rFonts w:eastAsia="Times New Roman"/>
          <w:b/>
          <w:i/>
          <w:sz w:val="28"/>
          <w:szCs w:val="28"/>
          <w:lang w:eastAsia="ru-RU"/>
        </w:rPr>
        <w:t>Март</w:t>
      </w:r>
      <w:proofErr w:type="gramStart"/>
      <w:r w:rsidR="0098391C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803FF2">
        <w:rPr>
          <w:rFonts w:eastAsia="Times New Roman"/>
          <w:sz w:val="28"/>
          <w:szCs w:val="28"/>
          <w:lang w:eastAsia="ru-RU"/>
        </w:rPr>
        <w:t xml:space="preserve">Консультация </w:t>
      </w:r>
      <w:r w:rsidRPr="00A75EEB">
        <w:rPr>
          <w:rFonts w:eastAsia="Times New Roman"/>
          <w:color w:val="000000"/>
          <w:sz w:val="28"/>
          <w:lang w:eastAsia="ru-RU"/>
        </w:rPr>
        <w:t xml:space="preserve">«Развитие сенсорных способностей у детей </w:t>
      </w:r>
      <w:r w:rsidR="0098391C">
        <w:rPr>
          <w:rFonts w:eastAsia="Times New Roman"/>
          <w:color w:val="000000"/>
          <w:sz w:val="28"/>
          <w:lang w:eastAsia="ru-RU"/>
        </w:rPr>
        <w:t>от 4-5</w:t>
      </w:r>
      <w:r>
        <w:rPr>
          <w:rFonts w:eastAsia="Times New Roman"/>
          <w:color w:val="000000"/>
          <w:sz w:val="28"/>
          <w:lang w:eastAsia="ru-RU"/>
        </w:rPr>
        <w:t xml:space="preserve"> лет</w:t>
      </w:r>
      <w:r w:rsidRPr="00A75EEB">
        <w:rPr>
          <w:rFonts w:eastAsia="Times New Roman"/>
          <w:color w:val="000000"/>
          <w:sz w:val="28"/>
          <w:lang w:eastAsia="ru-RU"/>
        </w:rPr>
        <w:t xml:space="preserve"> через дидактические игры»</w:t>
      </w:r>
      <w:r>
        <w:rPr>
          <w:rFonts w:eastAsia="Times New Roman"/>
          <w:color w:val="000000"/>
          <w:sz w:val="28"/>
          <w:lang w:eastAsia="ru-RU"/>
        </w:rPr>
        <w:t xml:space="preserve"> </w:t>
      </w:r>
    </w:p>
    <w:p w:rsidR="00A75EEB" w:rsidRPr="00803FF2" w:rsidRDefault="00A75EEB" w:rsidP="00A75EE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75EEB">
        <w:rPr>
          <w:rFonts w:eastAsia="Times New Roman"/>
          <w:i/>
          <w:color w:val="000000"/>
          <w:sz w:val="28"/>
          <w:lang w:eastAsia="ru-RU"/>
        </w:rPr>
        <w:t>Цель</w:t>
      </w:r>
      <w:r>
        <w:rPr>
          <w:rFonts w:eastAsia="Times New Roman"/>
          <w:color w:val="000000"/>
          <w:sz w:val="28"/>
          <w:lang w:eastAsia="ru-RU"/>
        </w:rPr>
        <w:t>:</w:t>
      </w:r>
      <w:r w:rsidRPr="00A75E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развить творческие способности, любознательность, наблюдательность</w:t>
      </w:r>
    </w:p>
    <w:p w:rsidR="00A75EEB" w:rsidRDefault="00A75EEB" w:rsidP="00E900D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B047CA">
        <w:rPr>
          <w:rFonts w:eastAsia="Times New Roman"/>
          <w:b/>
          <w:i/>
          <w:sz w:val="28"/>
          <w:szCs w:val="28"/>
          <w:lang w:eastAsia="ru-RU"/>
        </w:rPr>
        <w:t>Апрель</w:t>
      </w:r>
      <w:proofErr w:type="gramStart"/>
      <w:r w:rsidR="00B047CA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A75EEB">
        <w:rPr>
          <w:rFonts w:eastAsia="Times New Roman"/>
          <w:b/>
          <w:i/>
          <w:sz w:val="28"/>
          <w:szCs w:val="28"/>
          <w:lang w:eastAsia="ru-RU"/>
        </w:rPr>
        <w:t>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="0005719D" w:rsidRPr="00803FF2">
        <w:rPr>
          <w:rFonts w:eastAsia="Times New Roman"/>
          <w:sz w:val="28"/>
          <w:szCs w:val="28"/>
          <w:lang w:eastAsia="ru-RU"/>
        </w:rPr>
        <w:t>Представление родителям речевых игр и упражнений, используемых в детском сад</w:t>
      </w:r>
      <w:r w:rsidR="0098391C">
        <w:rPr>
          <w:rFonts w:eastAsia="Times New Roman"/>
          <w:sz w:val="28"/>
          <w:szCs w:val="28"/>
          <w:lang w:eastAsia="ru-RU"/>
        </w:rPr>
        <w:t>у для  формирования речи средних</w:t>
      </w:r>
      <w:r w:rsidR="0005719D" w:rsidRPr="00803FF2">
        <w:rPr>
          <w:rFonts w:eastAsia="Times New Roman"/>
          <w:sz w:val="28"/>
          <w:szCs w:val="28"/>
          <w:lang w:eastAsia="ru-RU"/>
        </w:rPr>
        <w:t xml:space="preserve"> дошкольников.</w:t>
      </w:r>
    </w:p>
    <w:p w:rsidR="00A75EEB" w:rsidRDefault="00A75EEB" w:rsidP="00E900D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75EEB">
        <w:rPr>
          <w:rFonts w:eastAsia="Times New Roman"/>
          <w:i/>
          <w:sz w:val="28"/>
          <w:szCs w:val="28"/>
          <w:lang w:eastAsia="ru-RU"/>
        </w:rPr>
        <w:t>Цель:</w:t>
      </w:r>
      <w:r w:rsidRPr="00A75E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сформировать навыки самостоятельной деятельности</w:t>
      </w:r>
    </w:p>
    <w:p w:rsidR="0005719D" w:rsidRDefault="00A75EEB" w:rsidP="00E900D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4. </w:t>
      </w:r>
      <w:r w:rsidR="00B047CA">
        <w:rPr>
          <w:rFonts w:eastAsia="Times New Roman"/>
          <w:b/>
          <w:bCs/>
          <w:i/>
          <w:sz w:val="28"/>
          <w:szCs w:val="28"/>
          <w:lang w:eastAsia="ru-RU"/>
        </w:rPr>
        <w:t>Май</w:t>
      </w:r>
      <w:r w:rsidRPr="00A75EEB">
        <w:rPr>
          <w:rFonts w:eastAsia="Times New Roman"/>
          <w:b/>
          <w:bCs/>
          <w:i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r w:rsidR="0005719D" w:rsidRPr="00803FF2">
        <w:rPr>
          <w:rFonts w:eastAsia="Times New Roman"/>
          <w:sz w:val="28"/>
          <w:szCs w:val="28"/>
          <w:lang w:eastAsia="ru-RU"/>
        </w:rPr>
        <w:t>Рекомендации родителям по активиз</w:t>
      </w:r>
      <w:r w:rsidR="0098391C">
        <w:rPr>
          <w:rFonts w:eastAsia="Times New Roman"/>
          <w:sz w:val="28"/>
          <w:szCs w:val="28"/>
          <w:lang w:eastAsia="ru-RU"/>
        </w:rPr>
        <w:t>ации словарного запаса ребенка 4-5</w:t>
      </w:r>
      <w:r w:rsidR="0005719D" w:rsidRPr="00803FF2">
        <w:rPr>
          <w:rFonts w:eastAsia="Times New Roman"/>
          <w:sz w:val="28"/>
          <w:szCs w:val="28"/>
          <w:lang w:eastAsia="ru-RU"/>
        </w:rPr>
        <w:t xml:space="preserve"> лет. Памятки для родителей.</w:t>
      </w:r>
    </w:p>
    <w:p w:rsidR="00FD76B7" w:rsidRDefault="00A75EEB" w:rsidP="00FD76B7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5EEB">
        <w:rPr>
          <w:rFonts w:eastAsia="Times New Roman"/>
          <w:i/>
          <w:sz w:val="28"/>
          <w:szCs w:val="28"/>
          <w:lang w:eastAsia="ru-RU"/>
        </w:rPr>
        <w:t>Цель:</w:t>
      </w:r>
      <w:r w:rsidRPr="00A75E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закрепление знаний у детей порядкового счета, названия геометрических фигур, временных представлений,</w:t>
      </w:r>
      <w:r w:rsidRPr="00A75E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совершенствование предметно-развивающей среды.</w:t>
      </w:r>
    </w:p>
    <w:p w:rsidR="009A4B15" w:rsidRDefault="009A4B15" w:rsidP="00FD76B7">
      <w:pPr>
        <w:spacing w:after="0" w:line="360" w:lineRule="auto"/>
        <w:jc w:val="both"/>
        <w:rPr>
          <w:rFonts w:eastAsia="Times New Roman"/>
          <w:i/>
          <w:sz w:val="28"/>
          <w:szCs w:val="28"/>
          <w:lang w:eastAsia="ru-RU"/>
        </w:rPr>
      </w:pPr>
    </w:p>
    <w:p w:rsidR="00FD76B7" w:rsidRPr="00FD76B7" w:rsidRDefault="00FD76B7" w:rsidP="009A4B15">
      <w:pPr>
        <w:spacing w:after="0" w:line="36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FD76B7">
        <w:rPr>
          <w:b/>
          <w:sz w:val="28"/>
          <w:szCs w:val="28"/>
        </w:rPr>
        <w:t>Консультация для педагогов:</w:t>
      </w:r>
    </w:p>
    <w:p w:rsidR="0005719D" w:rsidRPr="00FD76B7" w:rsidRDefault="00FD76B7" w:rsidP="00FD76B7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803FF2">
        <w:rPr>
          <w:rFonts w:eastAsia="Times New Roman"/>
          <w:sz w:val="28"/>
          <w:szCs w:val="28"/>
          <w:lang w:eastAsia="ru-RU"/>
        </w:rPr>
        <w:t>«С</w:t>
      </w:r>
      <w:r w:rsidR="0098391C">
        <w:rPr>
          <w:rFonts w:eastAsia="Times New Roman"/>
          <w:sz w:val="28"/>
          <w:szCs w:val="28"/>
          <w:lang w:eastAsia="ru-RU"/>
        </w:rPr>
        <w:t>енсорное развитие детей 4-5</w:t>
      </w:r>
      <w:r w:rsidRPr="00803FF2">
        <w:rPr>
          <w:rFonts w:eastAsia="Times New Roman"/>
          <w:sz w:val="28"/>
          <w:szCs w:val="28"/>
          <w:lang w:eastAsia="ru-RU"/>
        </w:rPr>
        <w:t xml:space="preserve"> лет»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FD76B7">
        <w:rPr>
          <w:rFonts w:eastAsia="Times New Roman"/>
          <w:i/>
          <w:sz w:val="28"/>
          <w:szCs w:val="28"/>
          <w:lang w:eastAsia="ru-RU"/>
        </w:rPr>
        <w:t>Цель</w:t>
      </w:r>
      <w:r>
        <w:rPr>
          <w:rFonts w:eastAsia="Times New Roman"/>
          <w:sz w:val="28"/>
          <w:szCs w:val="28"/>
          <w:lang w:eastAsia="ru-RU"/>
        </w:rPr>
        <w:t xml:space="preserve">: Раскрыть </w:t>
      </w:r>
      <w:r w:rsidRPr="00FD76B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значени</w:t>
      </w:r>
      <w:r w:rsidR="0098391C">
        <w:rPr>
          <w:color w:val="000000"/>
          <w:sz w:val="28"/>
          <w:szCs w:val="28"/>
          <w:shd w:val="clear" w:color="auto" w:fill="FFFFFF"/>
        </w:rPr>
        <w:t xml:space="preserve">е сенсорного развития в </w:t>
      </w:r>
      <w:r>
        <w:rPr>
          <w:color w:val="000000"/>
          <w:sz w:val="28"/>
          <w:szCs w:val="28"/>
          <w:shd w:val="clear" w:color="auto" w:fill="FFFFFF"/>
        </w:rPr>
        <w:t xml:space="preserve"> дошкольном возрасте, совершенствования деятельности органов чувств, накоплении представлений об окружающем мире.</w:t>
      </w:r>
    </w:p>
    <w:p w:rsidR="00803FF2" w:rsidRPr="00882748" w:rsidRDefault="00803FF2" w:rsidP="00E900DC">
      <w:pPr>
        <w:spacing w:line="360" w:lineRule="auto"/>
        <w:ind w:firstLine="709"/>
        <w:jc w:val="both"/>
        <w:rPr>
          <w:sz w:val="28"/>
          <w:szCs w:val="28"/>
        </w:rPr>
      </w:pPr>
    </w:p>
    <w:p w:rsidR="00803FF2" w:rsidRPr="00882748" w:rsidRDefault="00803FF2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803FF2" w:rsidRPr="00882748" w:rsidRDefault="00803FF2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403D3C" w:rsidRDefault="00403D3C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403D3C" w:rsidRDefault="00403D3C" w:rsidP="00882748">
      <w:pPr>
        <w:spacing w:line="360" w:lineRule="auto"/>
        <w:ind w:firstLine="709"/>
        <w:jc w:val="both"/>
        <w:rPr>
          <w:sz w:val="28"/>
          <w:szCs w:val="28"/>
        </w:rPr>
      </w:pPr>
    </w:p>
    <w:p w:rsidR="00403D3C" w:rsidRDefault="00403D3C" w:rsidP="00403D3C">
      <w:pPr>
        <w:spacing w:line="360" w:lineRule="auto"/>
        <w:rPr>
          <w:sz w:val="28"/>
          <w:szCs w:val="28"/>
        </w:rPr>
      </w:pPr>
    </w:p>
    <w:p w:rsidR="009A4B15" w:rsidRDefault="009A4B15" w:rsidP="00403D3C">
      <w:pPr>
        <w:spacing w:line="360" w:lineRule="auto"/>
        <w:jc w:val="center"/>
        <w:rPr>
          <w:sz w:val="28"/>
          <w:szCs w:val="28"/>
        </w:rPr>
      </w:pPr>
    </w:p>
    <w:p w:rsidR="00FA1565" w:rsidRPr="009A4B15" w:rsidRDefault="0068700B" w:rsidP="00403D3C">
      <w:pPr>
        <w:spacing w:line="360" w:lineRule="auto"/>
        <w:jc w:val="center"/>
        <w:rPr>
          <w:b/>
          <w:sz w:val="28"/>
          <w:szCs w:val="28"/>
        </w:rPr>
      </w:pPr>
      <w:r w:rsidRPr="009A4B15">
        <w:rPr>
          <w:b/>
          <w:sz w:val="28"/>
          <w:szCs w:val="28"/>
        </w:rPr>
        <w:lastRenderedPageBreak/>
        <w:t>Список использованных источников литературы:</w:t>
      </w:r>
    </w:p>
    <w:p w:rsidR="0068700B" w:rsidRPr="00882748" w:rsidRDefault="00FA1565" w:rsidP="00403D3C">
      <w:pPr>
        <w:spacing w:line="360" w:lineRule="auto"/>
        <w:jc w:val="both"/>
        <w:rPr>
          <w:sz w:val="28"/>
          <w:szCs w:val="28"/>
        </w:rPr>
      </w:pPr>
      <w:r w:rsidRPr="00882748">
        <w:rPr>
          <w:sz w:val="28"/>
          <w:szCs w:val="28"/>
        </w:rPr>
        <w:t>1.</w:t>
      </w:r>
      <w:r w:rsidR="0068700B" w:rsidRPr="00882748">
        <w:rPr>
          <w:sz w:val="28"/>
          <w:szCs w:val="28"/>
        </w:rPr>
        <w:t xml:space="preserve"> Программа  дошкольного образования «От рождения до школы» по ФГОС под редакцией Н. Е. </w:t>
      </w:r>
      <w:proofErr w:type="spellStart"/>
      <w:r w:rsidR="0068700B" w:rsidRPr="00882748">
        <w:rPr>
          <w:sz w:val="28"/>
          <w:szCs w:val="28"/>
        </w:rPr>
        <w:t>Вераксы</w:t>
      </w:r>
      <w:proofErr w:type="spellEnd"/>
      <w:r w:rsidR="0068700B" w:rsidRPr="00882748">
        <w:rPr>
          <w:sz w:val="28"/>
          <w:szCs w:val="28"/>
        </w:rPr>
        <w:t>,  Т.С. Комаровой, М.А. Васильевой.</w:t>
      </w:r>
    </w:p>
    <w:p w:rsidR="00FA1565" w:rsidRPr="00882748" w:rsidRDefault="00FA1565" w:rsidP="00403D3C">
      <w:pPr>
        <w:spacing w:line="360" w:lineRule="auto"/>
        <w:jc w:val="both"/>
        <w:rPr>
          <w:sz w:val="28"/>
          <w:szCs w:val="28"/>
        </w:rPr>
      </w:pPr>
      <w:r w:rsidRPr="00882748">
        <w:rPr>
          <w:sz w:val="28"/>
          <w:szCs w:val="28"/>
        </w:rPr>
        <w:t>2. Лыкова И. А. Изобразительная деят</w:t>
      </w:r>
      <w:r w:rsidR="0098391C">
        <w:rPr>
          <w:sz w:val="28"/>
          <w:szCs w:val="28"/>
        </w:rPr>
        <w:t>ельность в детском саду. Средняя</w:t>
      </w:r>
      <w:r w:rsidRPr="00882748">
        <w:rPr>
          <w:sz w:val="28"/>
          <w:szCs w:val="28"/>
        </w:rPr>
        <w:t xml:space="preserve"> группа. – Москва, 2010.</w:t>
      </w:r>
    </w:p>
    <w:p w:rsidR="00FA1565" w:rsidRPr="00882748" w:rsidRDefault="00FA1565" w:rsidP="00403D3C">
      <w:pPr>
        <w:spacing w:line="360" w:lineRule="auto"/>
        <w:jc w:val="both"/>
        <w:rPr>
          <w:sz w:val="28"/>
          <w:szCs w:val="28"/>
        </w:rPr>
      </w:pPr>
      <w:r w:rsidRPr="00882748">
        <w:rPr>
          <w:sz w:val="28"/>
          <w:szCs w:val="28"/>
        </w:rPr>
        <w:t xml:space="preserve">3. Л. А. </w:t>
      </w:r>
      <w:proofErr w:type="spellStart"/>
      <w:r w:rsidRPr="00882748">
        <w:rPr>
          <w:sz w:val="28"/>
          <w:szCs w:val="28"/>
        </w:rPr>
        <w:t>Венгер</w:t>
      </w:r>
      <w:proofErr w:type="spellEnd"/>
      <w:r w:rsidRPr="00882748">
        <w:rPr>
          <w:sz w:val="28"/>
          <w:szCs w:val="28"/>
        </w:rPr>
        <w:t xml:space="preserve">, Э. Г. Пилюгина, Н. Б. </w:t>
      </w:r>
      <w:proofErr w:type="spellStart"/>
      <w:r w:rsidRPr="00882748">
        <w:rPr>
          <w:sz w:val="28"/>
          <w:szCs w:val="28"/>
        </w:rPr>
        <w:t>Венгер</w:t>
      </w:r>
      <w:proofErr w:type="spellEnd"/>
      <w:r w:rsidRPr="00882748">
        <w:rPr>
          <w:sz w:val="28"/>
          <w:szCs w:val="28"/>
        </w:rPr>
        <w:t xml:space="preserve"> «Воспитание сенсорной культуры ребенка» - М.</w:t>
      </w:r>
      <w:proofErr w:type="gramStart"/>
      <w:r w:rsidRPr="00882748">
        <w:rPr>
          <w:sz w:val="28"/>
          <w:szCs w:val="28"/>
        </w:rPr>
        <w:t xml:space="preserve"> :</w:t>
      </w:r>
      <w:proofErr w:type="gramEnd"/>
      <w:r w:rsidRPr="00882748">
        <w:rPr>
          <w:sz w:val="28"/>
          <w:szCs w:val="28"/>
        </w:rPr>
        <w:t xml:space="preserve"> «Просвещение», </w:t>
      </w:r>
      <w:r w:rsidR="0068700B" w:rsidRPr="00882748">
        <w:rPr>
          <w:sz w:val="28"/>
          <w:szCs w:val="28"/>
        </w:rPr>
        <w:t>2011</w:t>
      </w:r>
      <w:r w:rsidRPr="00882748">
        <w:rPr>
          <w:sz w:val="28"/>
          <w:szCs w:val="28"/>
        </w:rPr>
        <w:t>;</w:t>
      </w:r>
    </w:p>
    <w:p w:rsidR="00FA1565" w:rsidRPr="00882748" w:rsidRDefault="00D20F64" w:rsidP="00403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1565" w:rsidRPr="00882748">
        <w:rPr>
          <w:sz w:val="28"/>
          <w:szCs w:val="28"/>
        </w:rPr>
        <w:t>. Н. Ф. Губанова. Развитие игровой деятельности.</w:t>
      </w:r>
      <w:r w:rsidR="009E4BC5">
        <w:rPr>
          <w:sz w:val="28"/>
          <w:szCs w:val="28"/>
        </w:rPr>
        <w:t xml:space="preserve"> Система работы в средней</w:t>
      </w:r>
      <w:r w:rsidR="00FA1565" w:rsidRPr="00882748">
        <w:rPr>
          <w:sz w:val="28"/>
          <w:szCs w:val="28"/>
        </w:rPr>
        <w:t xml:space="preserve"> группе детского сада. – М.</w:t>
      </w:r>
      <w:proofErr w:type="gramStart"/>
      <w:r w:rsidR="00FA1565" w:rsidRPr="00882748">
        <w:rPr>
          <w:sz w:val="28"/>
          <w:szCs w:val="28"/>
        </w:rPr>
        <w:t xml:space="preserve"> :</w:t>
      </w:r>
      <w:proofErr w:type="gramEnd"/>
      <w:r w:rsidR="00FA1565" w:rsidRPr="00882748">
        <w:rPr>
          <w:sz w:val="28"/>
          <w:szCs w:val="28"/>
        </w:rPr>
        <w:t xml:space="preserve"> Мозаика-Синтез, 2008.</w:t>
      </w:r>
    </w:p>
    <w:p w:rsidR="00FA1565" w:rsidRDefault="004435E2" w:rsidP="00403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1565" w:rsidRPr="00882748">
        <w:rPr>
          <w:sz w:val="28"/>
          <w:szCs w:val="28"/>
        </w:rPr>
        <w:t>. Н. Я. Михайленко, Н. А. Короткова. Как играть с ребёнком. – М.</w:t>
      </w:r>
      <w:proofErr w:type="gramStart"/>
      <w:r w:rsidR="00FA1565" w:rsidRPr="00882748">
        <w:rPr>
          <w:sz w:val="28"/>
          <w:szCs w:val="28"/>
        </w:rPr>
        <w:t xml:space="preserve"> :</w:t>
      </w:r>
      <w:proofErr w:type="gramEnd"/>
      <w:r w:rsidR="00FA1565" w:rsidRPr="00882748">
        <w:rPr>
          <w:sz w:val="28"/>
          <w:szCs w:val="28"/>
        </w:rPr>
        <w:t xml:space="preserve"> Обруч, 2012г</w:t>
      </w:r>
    </w:p>
    <w:p w:rsidR="004435E2" w:rsidRPr="00882748" w:rsidRDefault="004435E2" w:rsidP="00403D3C">
      <w:pPr>
        <w:spacing w:line="360" w:lineRule="auto"/>
        <w:jc w:val="both"/>
        <w:rPr>
          <w:sz w:val="28"/>
          <w:szCs w:val="28"/>
        </w:rPr>
      </w:pPr>
    </w:p>
    <w:sectPr w:rsidR="004435E2" w:rsidRPr="00882748" w:rsidSect="009A4B1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67EC"/>
    <w:multiLevelType w:val="multilevel"/>
    <w:tmpl w:val="3D64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9795F"/>
    <w:multiLevelType w:val="multilevel"/>
    <w:tmpl w:val="039A6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E05EC"/>
    <w:multiLevelType w:val="multilevel"/>
    <w:tmpl w:val="CF2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70866"/>
    <w:multiLevelType w:val="multilevel"/>
    <w:tmpl w:val="E454E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C39FE"/>
    <w:multiLevelType w:val="multilevel"/>
    <w:tmpl w:val="E62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14DAA"/>
    <w:multiLevelType w:val="multilevel"/>
    <w:tmpl w:val="7F7AF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F6A61"/>
    <w:multiLevelType w:val="multilevel"/>
    <w:tmpl w:val="D12AF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B1DD6"/>
    <w:multiLevelType w:val="multilevel"/>
    <w:tmpl w:val="B8669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277"/>
    <w:rsid w:val="0005719D"/>
    <w:rsid w:val="002D1485"/>
    <w:rsid w:val="00304C89"/>
    <w:rsid w:val="0035521C"/>
    <w:rsid w:val="00376E3C"/>
    <w:rsid w:val="00385E13"/>
    <w:rsid w:val="00390DC3"/>
    <w:rsid w:val="00403D3C"/>
    <w:rsid w:val="004435E2"/>
    <w:rsid w:val="00445720"/>
    <w:rsid w:val="0051396F"/>
    <w:rsid w:val="005A2247"/>
    <w:rsid w:val="00617FEF"/>
    <w:rsid w:val="00626A48"/>
    <w:rsid w:val="0068700B"/>
    <w:rsid w:val="006C14D7"/>
    <w:rsid w:val="00752ECF"/>
    <w:rsid w:val="00764A17"/>
    <w:rsid w:val="00803FF2"/>
    <w:rsid w:val="008110EF"/>
    <w:rsid w:val="00882748"/>
    <w:rsid w:val="0098391C"/>
    <w:rsid w:val="009A4B15"/>
    <w:rsid w:val="009C7F69"/>
    <w:rsid w:val="009E4BC5"/>
    <w:rsid w:val="00A75EEB"/>
    <w:rsid w:val="00AC1EDA"/>
    <w:rsid w:val="00AF61E0"/>
    <w:rsid w:val="00B047CA"/>
    <w:rsid w:val="00C93E2E"/>
    <w:rsid w:val="00D20F64"/>
    <w:rsid w:val="00DD0F41"/>
    <w:rsid w:val="00E4472A"/>
    <w:rsid w:val="00E5353A"/>
    <w:rsid w:val="00E75755"/>
    <w:rsid w:val="00E900DC"/>
    <w:rsid w:val="00EA5FAB"/>
    <w:rsid w:val="00EE4277"/>
    <w:rsid w:val="00F77092"/>
    <w:rsid w:val="00FA1565"/>
    <w:rsid w:val="00FD76B7"/>
    <w:rsid w:val="00FE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7"/>
  </w:style>
  <w:style w:type="paragraph" w:styleId="1">
    <w:name w:val="heading 1"/>
    <w:basedOn w:val="a"/>
    <w:link w:val="10"/>
    <w:uiPriority w:val="9"/>
    <w:qFormat/>
    <w:rsid w:val="00803F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27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5521C"/>
    <w:rPr>
      <w:b/>
      <w:bCs/>
    </w:rPr>
  </w:style>
  <w:style w:type="character" w:customStyle="1" w:styleId="apple-converted-space">
    <w:name w:val="apple-converted-space"/>
    <w:basedOn w:val="a0"/>
    <w:rsid w:val="0035521C"/>
  </w:style>
  <w:style w:type="table" w:styleId="a5">
    <w:name w:val="Table Grid"/>
    <w:basedOn w:val="a1"/>
    <w:uiPriority w:val="59"/>
    <w:rsid w:val="0035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3FF2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03FF2"/>
    <w:rPr>
      <w:color w:val="0000FF"/>
      <w:u w:val="single"/>
    </w:rPr>
  </w:style>
  <w:style w:type="paragraph" w:customStyle="1" w:styleId="c14">
    <w:name w:val="c14"/>
    <w:basedOn w:val="a"/>
    <w:rsid w:val="006870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5">
    <w:name w:val="c15"/>
    <w:basedOn w:val="a0"/>
    <w:rsid w:val="0068700B"/>
  </w:style>
  <w:style w:type="paragraph" w:customStyle="1" w:styleId="c6">
    <w:name w:val="c6"/>
    <w:basedOn w:val="a"/>
    <w:rsid w:val="006870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68700B"/>
  </w:style>
  <w:style w:type="paragraph" w:customStyle="1" w:styleId="c30">
    <w:name w:val="c30"/>
    <w:basedOn w:val="a"/>
    <w:rsid w:val="006870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68700B"/>
  </w:style>
  <w:style w:type="paragraph" w:customStyle="1" w:styleId="c41">
    <w:name w:val="c41"/>
    <w:basedOn w:val="a"/>
    <w:rsid w:val="006870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0">
    <w:name w:val="c10"/>
    <w:basedOn w:val="a"/>
    <w:rsid w:val="0005719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7">
    <w:name w:val="c7"/>
    <w:basedOn w:val="a0"/>
    <w:rsid w:val="0005719D"/>
  </w:style>
  <w:style w:type="paragraph" w:customStyle="1" w:styleId="c3">
    <w:name w:val="c3"/>
    <w:basedOn w:val="a"/>
    <w:rsid w:val="0005719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05719D"/>
  </w:style>
  <w:style w:type="paragraph" w:styleId="a7">
    <w:name w:val="No Spacing"/>
    <w:uiPriority w:val="1"/>
    <w:qFormat/>
    <w:rsid w:val="00752E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Admin</cp:lastModifiedBy>
  <cp:revision>18</cp:revision>
  <cp:lastPrinted>2020-10-07T19:28:00Z</cp:lastPrinted>
  <dcterms:created xsi:type="dcterms:W3CDTF">2015-12-08T06:19:00Z</dcterms:created>
  <dcterms:modified xsi:type="dcterms:W3CDTF">2020-10-27T18:08:00Z</dcterms:modified>
</cp:coreProperties>
</file>