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97" w:rsidRPr="00E65452" w:rsidRDefault="00613497" w:rsidP="00613497">
      <w:pPr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452">
        <w:rPr>
          <w:rFonts w:ascii="Times New Roman" w:hAnsi="Times New Roman"/>
          <w:b/>
          <w:sz w:val="28"/>
          <w:szCs w:val="28"/>
          <w:lang w:eastAsia="ru-RU"/>
        </w:rPr>
        <w:t xml:space="preserve">    Краевое </w:t>
      </w:r>
      <w:proofErr w:type="gramStart"/>
      <w:r w:rsidRPr="00E65452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бюджетное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65452">
        <w:rPr>
          <w:rFonts w:ascii="Times New Roman" w:hAnsi="Times New Roman"/>
          <w:b/>
          <w:sz w:val="28"/>
          <w:szCs w:val="28"/>
          <w:lang w:eastAsia="ru-RU"/>
        </w:rPr>
        <w:t xml:space="preserve">общеобразовательное учреждение, реализующее основные адаптированные общеобразовательные программы «Школа-интернат №5»       </w:t>
      </w:r>
    </w:p>
    <w:p w:rsidR="00613497" w:rsidRPr="00E65452" w:rsidRDefault="00613497" w:rsidP="00613497">
      <w:pPr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A7282" w:rsidRDefault="003A7282" w:rsidP="003A7282"/>
    <w:p w:rsidR="003A7282" w:rsidRDefault="003A7282" w:rsidP="003A7282">
      <w:pPr>
        <w:jc w:val="center"/>
        <w:rPr>
          <w:sz w:val="52"/>
        </w:rPr>
      </w:pPr>
    </w:p>
    <w:p w:rsidR="003A7282" w:rsidRDefault="003A7282" w:rsidP="003A7282">
      <w:pPr>
        <w:jc w:val="center"/>
        <w:rPr>
          <w:sz w:val="52"/>
        </w:rPr>
      </w:pPr>
    </w:p>
    <w:p w:rsidR="003A7282" w:rsidRPr="003A7282" w:rsidRDefault="003A7282" w:rsidP="003A7282">
      <w:pPr>
        <w:jc w:val="center"/>
        <w:rPr>
          <w:sz w:val="52"/>
        </w:rPr>
      </w:pPr>
    </w:p>
    <w:p w:rsidR="003A7282" w:rsidRPr="00613497" w:rsidRDefault="00613497" w:rsidP="00613497">
      <w:pPr>
        <w:jc w:val="center"/>
        <w:rPr>
          <w:b/>
          <w:iCs/>
          <w:sz w:val="40"/>
        </w:rPr>
      </w:pPr>
      <w:r w:rsidRPr="00613497">
        <w:rPr>
          <w:b/>
          <w:iCs/>
          <w:sz w:val="40"/>
        </w:rPr>
        <w:t>«</w:t>
      </w:r>
      <w:r w:rsidR="003A7282" w:rsidRPr="00613497">
        <w:rPr>
          <w:b/>
          <w:iCs/>
          <w:sz w:val="40"/>
        </w:rPr>
        <w:t xml:space="preserve">Развитие профессиональной деятельности </w:t>
      </w:r>
      <w:proofErr w:type="gramStart"/>
      <w:r w:rsidR="003A7282" w:rsidRPr="00613497">
        <w:rPr>
          <w:b/>
          <w:iCs/>
          <w:sz w:val="40"/>
        </w:rPr>
        <w:t>воспитателя  в</w:t>
      </w:r>
      <w:proofErr w:type="gramEnd"/>
      <w:r w:rsidR="003A7282" w:rsidRPr="00613497">
        <w:rPr>
          <w:b/>
          <w:iCs/>
          <w:sz w:val="40"/>
        </w:rPr>
        <w:t xml:space="preserve"> плане формирования их продуктивной работоспособности на основе учета их мотивационно-</w:t>
      </w:r>
      <w:proofErr w:type="spellStart"/>
      <w:r w:rsidR="003A7282" w:rsidRPr="00613497">
        <w:rPr>
          <w:b/>
          <w:iCs/>
          <w:sz w:val="40"/>
        </w:rPr>
        <w:t>потребностных</w:t>
      </w:r>
      <w:proofErr w:type="spellEnd"/>
      <w:r w:rsidR="003A7282" w:rsidRPr="00613497">
        <w:rPr>
          <w:b/>
          <w:iCs/>
          <w:sz w:val="40"/>
        </w:rPr>
        <w:t xml:space="preserve"> и целевых установок</w:t>
      </w:r>
      <w:r w:rsidRPr="00613497">
        <w:rPr>
          <w:b/>
          <w:iCs/>
          <w:sz w:val="40"/>
        </w:rPr>
        <w:t>»</w:t>
      </w:r>
    </w:p>
    <w:p w:rsidR="003A7282" w:rsidRPr="00613497" w:rsidRDefault="003A7282" w:rsidP="00613497">
      <w:pPr>
        <w:jc w:val="center"/>
        <w:rPr>
          <w:b/>
          <w:iCs/>
          <w:sz w:val="40"/>
        </w:rPr>
      </w:pPr>
    </w:p>
    <w:p w:rsidR="003A7282" w:rsidRDefault="003A7282" w:rsidP="003A7282">
      <w:pPr>
        <w:jc w:val="both"/>
        <w:rPr>
          <w:iCs/>
          <w:sz w:val="32"/>
        </w:rPr>
      </w:pPr>
    </w:p>
    <w:p w:rsidR="003A7282" w:rsidRDefault="003A7282" w:rsidP="003A7282">
      <w:pPr>
        <w:jc w:val="both"/>
        <w:rPr>
          <w:iCs/>
          <w:sz w:val="32"/>
        </w:rPr>
      </w:pPr>
    </w:p>
    <w:p w:rsidR="003A7282" w:rsidRDefault="003A7282" w:rsidP="003A7282">
      <w:pPr>
        <w:jc w:val="both"/>
        <w:rPr>
          <w:iCs/>
          <w:sz w:val="32"/>
        </w:rPr>
      </w:pPr>
    </w:p>
    <w:p w:rsidR="003A7282" w:rsidRDefault="003A7282" w:rsidP="003A7282">
      <w:pPr>
        <w:jc w:val="both"/>
        <w:rPr>
          <w:iCs/>
          <w:sz w:val="32"/>
        </w:rPr>
      </w:pPr>
    </w:p>
    <w:p w:rsidR="003A7282" w:rsidRDefault="003A7282" w:rsidP="003A7282">
      <w:pPr>
        <w:jc w:val="both"/>
        <w:rPr>
          <w:iCs/>
          <w:sz w:val="32"/>
        </w:rPr>
      </w:pPr>
    </w:p>
    <w:p w:rsidR="003A7282" w:rsidRDefault="003A7282" w:rsidP="003A7282">
      <w:pPr>
        <w:jc w:val="both"/>
        <w:rPr>
          <w:iCs/>
          <w:sz w:val="32"/>
        </w:rPr>
      </w:pPr>
    </w:p>
    <w:p w:rsidR="003A7282" w:rsidRDefault="003A7282" w:rsidP="003A7282">
      <w:pPr>
        <w:jc w:val="both"/>
        <w:rPr>
          <w:iCs/>
          <w:sz w:val="32"/>
        </w:rPr>
      </w:pPr>
    </w:p>
    <w:p w:rsidR="003A7282" w:rsidRDefault="003A7282" w:rsidP="003A7282">
      <w:pPr>
        <w:jc w:val="both"/>
        <w:rPr>
          <w:iCs/>
          <w:sz w:val="32"/>
        </w:rPr>
      </w:pPr>
      <w:r>
        <w:rPr>
          <w:iCs/>
          <w:sz w:val="32"/>
        </w:rPr>
        <w:t xml:space="preserve">              </w:t>
      </w:r>
    </w:p>
    <w:p w:rsidR="003A7282" w:rsidRDefault="00613497" w:rsidP="003A7282">
      <w:pPr>
        <w:jc w:val="both"/>
        <w:rPr>
          <w:iCs/>
          <w:sz w:val="32"/>
        </w:rPr>
      </w:pPr>
      <w:r>
        <w:rPr>
          <w:iCs/>
          <w:sz w:val="32"/>
        </w:rPr>
        <w:t xml:space="preserve">                                                                   Воспитатель: </w:t>
      </w:r>
      <w:proofErr w:type="spellStart"/>
      <w:r>
        <w:rPr>
          <w:iCs/>
          <w:sz w:val="32"/>
        </w:rPr>
        <w:t>Боровских</w:t>
      </w:r>
      <w:proofErr w:type="spellEnd"/>
      <w:r>
        <w:rPr>
          <w:iCs/>
          <w:sz w:val="32"/>
        </w:rPr>
        <w:t xml:space="preserve"> А.И.</w:t>
      </w:r>
    </w:p>
    <w:p w:rsidR="003A7282" w:rsidRDefault="003A7282" w:rsidP="003A7282">
      <w:pPr>
        <w:jc w:val="both"/>
        <w:rPr>
          <w:iCs/>
          <w:sz w:val="32"/>
        </w:rPr>
      </w:pPr>
      <w:bookmarkStart w:id="0" w:name="_GoBack"/>
      <w:bookmarkEnd w:id="0"/>
    </w:p>
    <w:p w:rsidR="003A7282" w:rsidRDefault="003A7282" w:rsidP="003A7282">
      <w:pPr>
        <w:jc w:val="both"/>
        <w:rPr>
          <w:iCs/>
          <w:sz w:val="32"/>
        </w:rPr>
      </w:pPr>
    </w:p>
    <w:p w:rsidR="003A7282" w:rsidRPr="009E396F" w:rsidRDefault="003A7282" w:rsidP="003A7282">
      <w:pPr>
        <w:jc w:val="both"/>
        <w:rPr>
          <w:iCs/>
          <w:sz w:val="32"/>
        </w:rPr>
      </w:pPr>
      <w:r>
        <w:rPr>
          <w:iCs/>
          <w:sz w:val="32"/>
        </w:rPr>
        <w:t xml:space="preserve">                            </w:t>
      </w:r>
      <w:r w:rsidR="00613497">
        <w:rPr>
          <w:iCs/>
          <w:sz w:val="32"/>
        </w:rPr>
        <w:t xml:space="preserve">                            2023</w:t>
      </w:r>
      <w:r>
        <w:rPr>
          <w:iCs/>
          <w:sz w:val="32"/>
        </w:rPr>
        <w:t>г</w:t>
      </w:r>
    </w:p>
    <w:p w:rsidR="003A7282" w:rsidRPr="00613497" w:rsidRDefault="003A7282" w:rsidP="00613497">
      <w:pPr>
        <w:jc w:val="both"/>
        <w:rPr>
          <w:sz w:val="28"/>
        </w:rPr>
      </w:pP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lastRenderedPageBreak/>
        <w:t>Проблема оценки качества профессиональной деятельности воспитателя ГПД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 xml:space="preserve">Решение новых задач, стоящих перед современным образованием, невозможно в рамках традиционной «педагогики формирования». На сегодняшний день основной сдвиг, который осуществляют развитые страны в сфере раннего, дошкольного и школьного образования, связан с идеей его </w:t>
      </w:r>
      <w:proofErr w:type="spellStart"/>
      <w:r w:rsidRPr="00613497">
        <w:rPr>
          <w:sz w:val="28"/>
        </w:rPr>
        <w:t>гуманизации</w:t>
      </w:r>
      <w:proofErr w:type="spellEnd"/>
      <w:r w:rsidRPr="00613497">
        <w:rPr>
          <w:sz w:val="28"/>
        </w:rPr>
        <w:t>.</w:t>
      </w:r>
    </w:p>
    <w:p w:rsidR="003A7282" w:rsidRPr="00613497" w:rsidRDefault="003A7282" w:rsidP="00613497">
      <w:pPr>
        <w:jc w:val="both"/>
        <w:rPr>
          <w:sz w:val="28"/>
        </w:rPr>
      </w:pP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 xml:space="preserve">Воспитание творческой, </w:t>
      </w:r>
      <w:proofErr w:type="spellStart"/>
      <w:r w:rsidRPr="00613497">
        <w:rPr>
          <w:sz w:val="28"/>
        </w:rPr>
        <w:t>самоактуализирующейся</w:t>
      </w:r>
      <w:proofErr w:type="spellEnd"/>
      <w:r w:rsidRPr="00613497">
        <w:rPr>
          <w:sz w:val="28"/>
        </w:rPr>
        <w:t xml:space="preserve"> личности предполагает признание важности процессов саморазвития ребенка, его статуса как субъекта собственного развития; необходимости сбалансированности инициатив взрослых и детей; учета мотивов и потребностей участников образовательного процесса. Это коренным образом меняет роль и функции педагога.</w:t>
      </w:r>
    </w:p>
    <w:p w:rsidR="003A7282" w:rsidRPr="00613497" w:rsidRDefault="003A7282" w:rsidP="00613497">
      <w:pPr>
        <w:jc w:val="both"/>
        <w:rPr>
          <w:sz w:val="28"/>
        </w:rPr>
      </w:pP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 xml:space="preserve">Диагностика и последующее воздействие на ребенка (формирование, коррекция) должны быть заменены </w:t>
      </w:r>
      <w:proofErr w:type="gramStart"/>
      <w:r w:rsidRPr="00613497">
        <w:rPr>
          <w:sz w:val="28"/>
        </w:rPr>
        <w:t>со-бытием</w:t>
      </w:r>
      <w:proofErr w:type="gramEnd"/>
      <w:r w:rsidRPr="00613497">
        <w:rPr>
          <w:sz w:val="28"/>
        </w:rPr>
        <w:t xml:space="preserve"> (совместным бытием взрослых и детей, наполненным интересными событиями), организацией продуктивного общения участников образовательного процесса. Именно в дошкольном возрасте дети получают базовый комплекс ключевых компетенций, которые им будут необходимы в жизни. Во многом от того, как они проживут детство, будет зависеть их успешность и мобильность в будущем.</w:t>
      </w:r>
    </w:p>
    <w:p w:rsidR="003A7282" w:rsidRPr="00613497" w:rsidRDefault="003A7282" w:rsidP="00613497">
      <w:pPr>
        <w:jc w:val="both"/>
        <w:rPr>
          <w:sz w:val="28"/>
        </w:rPr>
      </w:pP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Решающим фактором развития ребенка становится личность педагога.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Профессия воспитателя ДОУ постепенно переходит в разряд специальностей, характеризующихся высочайшим уровнем мобильности. Она становится все более сложной, что связано с появлением новых профессиональных задач, поведенческих парадигм и взглядов, с необходимостью освоения новых функций, востребованных современным обществом.</w:t>
      </w:r>
    </w:p>
    <w:p w:rsidR="003A7282" w:rsidRPr="00613497" w:rsidRDefault="003A7282" w:rsidP="00613497">
      <w:pPr>
        <w:jc w:val="both"/>
        <w:rPr>
          <w:sz w:val="28"/>
        </w:rPr>
      </w:pP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На первый план сегодня выходят такие личностные и профессиональные качества и компетенции воспитателя: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четкое видение современных задач дошкольного образования;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ценностное отношение к ребенку, культуре, творчеству;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lastRenderedPageBreak/>
        <w:t>гуманная педагогическая позиция;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умение заботиться об экологии детства, сохранении духовного и физического здоровья детей;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проявление заботы о развитии индивидуальности каждого ребенка;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умение создавать и постоянно обогащать культурно-информационную и предметно-развивающую образовательную среду;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умение работать с содержанием обучения и разнообразными педагогическими технологиями, придавая им личностно-смысловую направленность;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 xml:space="preserve">умение осуществлять экспериментальную деятельность по внедрению субъективно и </w:t>
      </w:r>
      <w:proofErr w:type="gramStart"/>
      <w:r w:rsidRPr="00613497">
        <w:rPr>
          <w:sz w:val="28"/>
        </w:rPr>
        <w:t>объективно новых подходов</w:t>
      </w:r>
      <w:proofErr w:type="gramEnd"/>
      <w:r w:rsidRPr="00613497">
        <w:rPr>
          <w:sz w:val="28"/>
        </w:rPr>
        <w:t xml:space="preserve"> и технологий, оценивать их соответствие принятым на государственном уровне целям образования, задачам </w:t>
      </w:r>
      <w:proofErr w:type="spellStart"/>
      <w:r w:rsidRPr="00613497">
        <w:rPr>
          <w:sz w:val="28"/>
        </w:rPr>
        <w:t>гуманизации</w:t>
      </w:r>
      <w:proofErr w:type="spellEnd"/>
      <w:r w:rsidRPr="00613497">
        <w:rPr>
          <w:sz w:val="28"/>
        </w:rPr>
        <w:t xml:space="preserve"> образовательного процесса, возможностям и потребностям детей;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 xml:space="preserve">способность к самообразованию, </w:t>
      </w:r>
      <w:proofErr w:type="spellStart"/>
      <w:r w:rsidRPr="00613497">
        <w:rPr>
          <w:sz w:val="28"/>
        </w:rPr>
        <w:t>самовыращиванию</w:t>
      </w:r>
      <w:proofErr w:type="spellEnd"/>
      <w:r w:rsidRPr="00613497">
        <w:rPr>
          <w:sz w:val="28"/>
        </w:rPr>
        <w:t xml:space="preserve"> личностных структур сознания, придающих гуманный смысл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деятельности педагога.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На фоне обновления содержания, принципов построения образовательного процесса, внедрения различных моделей организации обучения дошкольников углубляется противоречие между требуемым и реальным уровнем профессиональной компетентности воспитателей. На практике это выражается в преобладании в работе дошкольных образовательных учреждений учебной модели, в неумении педагогов организовывать продуктивную совместную деятельность с детьми, построить объект-субъектные отношения с воспитанниками и их родителями, подобрать формы и методы воспитания, обучения, развития дошкольников в соответствии с принятыми целями образования.</w:t>
      </w:r>
    </w:p>
    <w:p w:rsidR="003A7282" w:rsidRPr="00613497" w:rsidRDefault="003A7282" w:rsidP="00613497">
      <w:pPr>
        <w:jc w:val="both"/>
        <w:rPr>
          <w:sz w:val="28"/>
        </w:rPr>
      </w:pP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Важным шагом на пути устранения данного противоречия должно стать определение требований к профессиональной квалификации воспитателя и ее составляющим (профессиональный опыт, мотивация, личностные качества и другие профессиональные характеристики).</w:t>
      </w:r>
    </w:p>
    <w:p w:rsidR="003A7282" w:rsidRPr="00613497" w:rsidRDefault="003A7282" w:rsidP="00613497">
      <w:pPr>
        <w:jc w:val="both"/>
        <w:rPr>
          <w:sz w:val="28"/>
        </w:rPr>
      </w:pP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lastRenderedPageBreak/>
        <w:t>Эти требования должны лечь в основу процедуры аттестации педагогов на соответствие занимаемой должности, первую и высшую квалификационные категории, стать основой для организации непрерывного образования воспитателей.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Анализ опыта оценки профессиональной квалификации воспитателей, представленного различными регионами, позволяет говорить о неоднозначности подходов к решению данной проблемы. Показатели уровня профессионализма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отличаются по содержанию, по масштабности, не для всех предлагаемых параметров оценки профессиональной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квалификации можно выявить выраженную корреляцию с успешностью педагогической деятельности. Например, в Белгородской области действует следующий комплекс показателей, определяющий уровень профессиональной деятельности педагогических работников [1]:</w:t>
      </w:r>
    </w:p>
    <w:p w:rsidR="003A7282" w:rsidRPr="00613497" w:rsidRDefault="003A7282" w:rsidP="00613497">
      <w:pPr>
        <w:jc w:val="both"/>
        <w:rPr>
          <w:sz w:val="28"/>
        </w:rPr>
      </w:pP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повышение квалификации, профессиональная переподготовка;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знание нормативно-правовой базы, теоретических и практических основ профессиональной деятельности;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знание и использование информационно-коммуникационных технологий в процессе воспитательной работы;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участие в проблемно-исследовательской, опытно-экспериментальной деятельности;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результаты работы по снижению уровня заболеваемости детей;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результаты работы по повышению заинтересованности посещения ГПД воспитанниками;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уровень освоения детьми общеобразовательной программы;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обеспечение безопасных условий пребывания детей в ГПД;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качество организации развивающей среды группы;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результаты участия воспитанников в мероприятиях различных уровней;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рейтинг педагога среди родителей;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наличие обобщенного педагогического опыта;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наличие научно-методических материалов;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lastRenderedPageBreak/>
        <w:t>участие в научно-практических конференциях, педагогических чтениях, в работе ГМО, РМО, МО воспитателей, секций,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педсоветов;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проведение открытых занятий, мастер-классов;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профессиональная активность педагога: руководство МО, творческой группой; участие в оргкомитетах, жюри конкурсов, аттестационных комиссий; сопровождение педагогической практики студентов;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участие в профессиональных конкурсах;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 xml:space="preserve">поощрения педагога в </w:t>
      </w:r>
      <w:proofErr w:type="spellStart"/>
      <w:r w:rsidRPr="00613497">
        <w:rPr>
          <w:sz w:val="28"/>
        </w:rPr>
        <w:t>межаттестационный</w:t>
      </w:r>
      <w:proofErr w:type="spellEnd"/>
      <w:r w:rsidRPr="00613497">
        <w:rPr>
          <w:sz w:val="28"/>
        </w:rPr>
        <w:t xml:space="preserve"> период.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Владение современными образовательными технологиями и методиками, эффективность их применения.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Вклад в повышение качества образования, распространение собственного опыта.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Результаты освоения обучающимися, воспитанниками образовательных программ и показатели динамики их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достижений.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Награды и поощрения за успехи в профессиональной деятельности.</w:t>
      </w:r>
    </w:p>
    <w:p w:rsidR="003A7282" w:rsidRPr="00613497" w:rsidRDefault="003A7282" w:rsidP="00613497">
      <w:pPr>
        <w:jc w:val="both"/>
        <w:rPr>
          <w:sz w:val="28"/>
        </w:rPr>
      </w:pPr>
      <w:r w:rsidRPr="00613497">
        <w:rPr>
          <w:sz w:val="28"/>
        </w:rPr>
        <w:t>Таким образом, нормативные требования к профессиональной деятельности, нашедшие отражение в квалификационной характеристике воспитателя и включающие базовые знания, умения, навыки, дополняются показателями, отражающими способность применять ЗУН, осмысливать профессиональный опыт, добиваться результата.</w:t>
      </w:r>
    </w:p>
    <w:p w:rsidR="003A7282" w:rsidRPr="00613497" w:rsidRDefault="003A7282" w:rsidP="00613497">
      <w:pPr>
        <w:jc w:val="both"/>
        <w:rPr>
          <w:sz w:val="28"/>
        </w:rPr>
      </w:pPr>
    </w:p>
    <w:sectPr w:rsidR="003A7282" w:rsidRPr="0061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82"/>
    <w:rsid w:val="003A7282"/>
    <w:rsid w:val="00613497"/>
    <w:rsid w:val="007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38DA-BA5D-4170-9862-97F7B51B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cp:lastPrinted>2022-03-09T04:55:00Z</cp:lastPrinted>
  <dcterms:created xsi:type="dcterms:W3CDTF">2022-03-09T04:47:00Z</dcterms:created>
  <dcterms:modified xsi:type="dcterms:W3CDTF">2024-02-21T04:21:00Z</dcterms:modified>
</cp:coreProperties>
</file>