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Развитие интеллектуального потенциала, поиск и отбор талантливых учеников и оказание им поддержки в исследовательской деятельности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Автор: Никишина Елена Васильевна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, </w:t>
        <w:br/>
        <w:t>учитель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проектной деятельности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ОУ СОШ №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107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г. Краснодара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Современная система образования в школе направлена на усиление практической составляющей обучения, предполагающей внедрение и реализацию методов ведения проектно-исследовательской деятельности учеников с целью стимулировать самообразование, связать межпредметные знания и навыки у ученика, дать способности реализовывать собственные проекты, обучить работе с информацией. Всё это является актуальными характеристиками и навыками, требуемы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развивающимся обществом и рынком от будущих специалистов.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Поэтому развитие интеллектуального потенциала учащихся является важной задачей, которая стоит перед системой образования. Особая роль в достижении этих качеств у учащихся отводится организации проектной и учебно-исследовательской деятельности.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городе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Краснодаре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базе гимназии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№ 18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прошла зональная научная практическая конференция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Проектно-исследовательская деятельность как условие повышения функциональной грамотности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несколько ребят из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филиала </w:t>
      </w:r>
      <w:r>
        <w:rPr>
          <w:rFonts w:eastAsia="Times New Roman" w:cs="Times New Roman" w:ascii="Times New Roman" w:hAnsi="Times New Roman"/>
          <w:sz w:val="28"/>
          <w:szCs w:val="28"/>
        </w:rPr>
        <w:t>школы №</w:t>
      </w:r>
      <w:r>
        <w:rPr>
          <w:rFonts w:eastAsia="Times New Roman" w:cs="Times New Roman" w:ascii="Times New Roman" w:hAnsi="Times New Roman"/>
          <w:sz w:val="28"/>
          <w:szCs w:val="28"/>
        </w:rPr>
        <w:t>95 (нынешняя школа №107)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города Краснодара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приняли участие в этой конференции.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Перед тем как выбрать тех учащихся, которые были отобраны на участие в конкурсе, в нашей школе прошла защита исследовательских работ.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Около </w:t>
      </w:r>
      <w:r>
        <w:rPr>
          <w:rFonts w:eastAsia="Times New Roman" w:cs="Times New Roman" w:ascii="Times New Roman" w:hAnsi="Times New Roman"/>
          <w:sz w:val="28"/>
          <w:szCs w:val="28"/>
        </w:rPr>
        <w:t>370 ребят защитили свои проекты, из них 60 работ, которые были представлены на открытой защите в актовом зале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школы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Эти ребята были выбраны не случайно. Так как ответственно подходили к исследованию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в </w:t>
      </w:r>
      <w:r>
        <w:rPr>
          <w:rFonts w:eastAsia="Times New Roman" w:cs="Times New Roman" w:ascii="Times New Roman" w:hAnsi="Times New Roman"/>
          <w:sz w:val="28"/>
          <w:szCs w:val="28"/>
        </w:rPr>
        <w:t>свои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работ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ах</w:t>
      </w:r>
      <w:r>
        <w:rPr>
          <w:rFonts w:eastAsia="Times New Roman" w:cs="Times New Roman" w:ascii="Times New Roman" w:hAnsi="Times New Roman"/>
          <w:sz w:val="28"/>
          <w:szCs w:val="28"/>
        </w:rPr>
        <w:t>. Были представлены работы в группах и индивидуально.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Ребята понимали, что форма организации проектной деятельности может быть разнообразна. Это может быть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 </w:t>
      </w:r>
      <w:r>
        <w:rPr>
          <w:rFonts w:eastAsia="Times New Roman" w:cs="Times New Roman" w:ascii="Times New Roman" w:hAnsi="Times New Roman"/>
          <w:sz w:val="28"/>
          <w:szCs w:val="28"/>
        </w:rPr>
        <w:t>исследование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учебный эксперимент и т.д. И в выборе темы они решили, что она должна быть не только интересна, но и знакома им. И естественно должна соответствовать возрасту.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течении года педагог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ом</w:t>
      </w:r>
      <w:r>
        <w:rPr>
          <w:rFonts w:eastAsia="Times New Roman" w:cs="Times New Roman" w:ascii="Times New Roman" w:hAnsi="Times New Roman"/>
          <w:sz w:val="28"/>
          <w:szCs w:val="28"/>
        </w:rPr>
        <w:t>-консультант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ом велась работа по подготовке </w:t>
      </w:r>
      <w:r>
        <w:rPr>
          <w:rFonts w:eastAsia="Times New Roman" w:cs="Times New Roman" w:ascii="Times New Roman" w:hAnsi="Times New Roman"/>
          <w:sz w:val="28"/>
          <w:szCs w:val="28"/>
        </w:rPr>
        <w:t>проектов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, сопровождающая </w:t>
      </w:r>
      <w:r>
        <w:rPr>
          <w:rFonts w:eastAsia="Times New Roman" w:cs="Times New Roman" w:ascii="Times New Roman" w:hAnsi="Times New Roman"/>
          <w:sz w:val="28"/>
          <w:szCs w:val="28"/>
        </w:rPr>
        <w:t>постоянную обратную связь для успешной работы над проектом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с координацией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процесс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>. Руководители проектов тоже не остались в стороне, они помогли ребятам определиться с темой проектов.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Самое главное, учащиеся самостоятельно определили проблему, правильно поставили цель и задачи. Предположили гипотезу для решения исследовательских задач.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Основная часть проекта была чётко структурирована с пошаговым отображением результатов.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Следует отметить, что </w:t>
      </w:r>
      <w:r>
        <w:rPr>
          <w:rFonts w:eastAsia="Times New Roman" w:cs="Times New Roman" w:ascii="Times New Roman" w:hAnsi="Times New Roman"/>
          <w:sz w:val="28"/>
          <w:szCs w:val="28"/>
        </w:rPr>
        <w:t>ребята 11 класса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работали над проектом по физике на тему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Физический калькулятор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Проект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был нацелен на создание и тестирование физического калькулятора, который способен рассчитывать полет тела, брошенного под углом к горизонту или иной траектории. Основан на законах физики и баллистики. Формулы, которые они использовали, применяются для решения задач из школьной программы.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Девочки из 9 класса написали групповой проект по химии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Влияние кофе на живые организмы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», был проведен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эксперимент с цветком. Поливая его в течении года кофе. Так же были взяты примеры с живыми организмами из интернета ресурсов.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конференции был представлен проект ученицы 10 класса по предмету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психология.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Суть проекта заключается в выявлении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изучении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буллинга в школьной среде, для того чтобы узнавать о проблеме и помогать ученикам справляться с ситуациями, связанными с буллингом.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Работая над этими исследованиями, ребята правильно подвели итоги своей работы, подтвердили гипотезу, представили свои результаты в виде готовых продуктов.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Важным факторам работы над проектом являлось повышение мотивации при решении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проектных </w:t>
      </w:r>
      <w:r>
        <w:rPr>
          <w:rFonts w:eastAsia="Times New Roman" w:cs="Times New Roman" w:ascii="Times New Roman" w:hAnsi="Times New Roman"/>
          <w:sz w:val="28"/>
          <w:szCs w:val="28"/>
        </w:rPr>
        <w:t>задач, также развитие их способностей. Также при этом формировалось чувство ответственности. Ребята в своих работах показали весь путь от замысла до решения своих идей.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Таким образом можно сделать вывод, исходя из того, что проектная деятельность обогащает личность каждого ребёнка знаниями и навыками,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еще и </w:t>
      </w:r>
      <w:r>
        <w:rPr>
          <w:rFonts w:eastAsia="Times New Roman" w:cs="Times New Roman" w:ascii="Times New Roman" w:hAnsi="Times New Roman"/>
          <w:sz w:val="28"/>
          <w:szCs w:val="28"/>
        </w:rPr>
        <w:t>формируется творческая конкурентоспособность личности. Организация проектной деятельности в школе даёт ребятам проявить свои таланты в исследованиях, а педагогу выявить одарённых детей и организовать их участие в региональных и всероссийских конференциях. В результате у учащихся повышается познавательный интерес к предметам, у них формируется система метапредметных учебных действий на более высоком уровне.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3">
    <w:name w:val="Заголовок"/>
    <w:basedOn w:val="Normal"/>
    <w:next w:val="Style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4">
    <w:name w:val="Body Text"/>
    <w:basedOn w:val="Normal"/>
    <w:pPr>
      <w:spacing w:lineRule="auto" w:line="276" w:before="0" w:after="140"/>
    </w:pPr>
    <w:rPr/>
  </w:style>
  <w:style w:type="paragraph" w:styleId="Style5">
    <w:name w:val="List"/>
    <w:basedOn w:val="Style4"/>
    <w:pPr/>
    <w:rPr>
      <w:rFonts w:cs="Arial"/>
    </w:rPr>
  </w:style>
  <w:style w:type="paragraph" w:styleId="Style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7">
    <w:name w:val="Указатель"/>
    <w:basedOn w:val="Normal"/>
    <w:qFormat/>
    <w:pPr>
      <w:suppressLineNumbers/>
    </w:pPr>
    <w:rPr>
      <w:rFonts w:cs="Arial"/>
    </w:rPr>
  </w:style>
  <w:style w:type="paragraph" w:styleId="Style8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9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LibreOffice/7.5.0.3$Windows_X86_64 LibreOffice_project/c21113d003cd3efa8c53188764377a8272d9d6de</Application>
  <AppVersion>15.0000</AppVersion>
  <Pages>2</Pages>
  <Words>563</Words>
  <Characters>3765</Characters>
  <CharactersWithSpaces>4314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2023-07-11T14:55:00Z</dcterms:created>
  <dc:creator>NIKONOVA</dc:creator>
  <dc:description/>
  <dc:language>ru-RU</dc:language>
  <cp:lastModifiedBy/>
  <dcterms:modified xsi:type="dcterms:W3CDTF">2024-02-23T21:26:37Z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