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0A6" w:rsidRDefault="00D800A6" w:rsidP="00D800A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Развитие представлений о величине предметов у детей дошкольного возраста с помощью математического материала.</w:t>
      </w:r>
    </w:p>
    <w:p w:rsidR="00D800A6" w:rsidRPr="00D800A6" w:rsidRDefault="00D800A6" w:rsidP="00D800A6">
      <w:pPr>
        <w:spacing w:line="360" w:lineRule="auto"/>
        <w:ind w:firstLine="709"/>
        <w:jc w:val="both"/>
        <w:rPr>
          <w:sz w:val="28"/>
          <w:szCs w:val="28"/>
        </w:rPr>
      </w:pPr>
    </w:p>
    <w:p w:rsidR="00FF1489" w:rsidRDefault="009315B7" w:rsidP="00931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у детей дошкольного возраста представлений о величине создает основу для овладения в последующем величиной как математическим понятием. Это также влияет и на усвоение элементарных способов измерительной деятельности, а также на умственное и математическое развитие дошкольника. Дети дошкольного возраста в процессе овладения математическими представлениями должны владеть понятиями, такими как величина, множество, количество, длиннее – короче, больше – меньше, выше – ниже и т.д. Количество – это категория материалистической диалектики, благодаря которой отображено общее и единое в вещах и явлениях.</w:t>
      </w:r>
    </w:p>
    <w:p w:rsidR="009315B7" w:rsidRDefault="001A07FB" w:rsidP="00931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Осознание величины предметов позитивно влияет на умственное развитие ребенка, так как очень тесно связано с развитием способности распознания, обобщения, отождествления, сравнения, приводит к пониманию величины как математического понятия и готовит к усвоению в школе соответствующего раздела математики.</w:t>
      </w:r>
    </w:p>
    <w:p w:rsidR="001A07FB" w:rsidRDefault="001A07FB" w:rsidP="00931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Дошкольники старшего возраста открывают для себя определенную относительность постоянства предметов, при этом применяют их большее количество и испытывают значимое отношение к окружающему, предметному миру.</w:t>
      </w:r>
    </w:p>
    <w:p w:rsidR="001A07FB" w:rsidRDefault="001A07FB" w:rsidP="00931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Старшим дошкольникам необходимо сначала научиться выделять и называть параметры размеров, такие как: ширина, длина, высота, полагаясь на сравнение предметов на глаз, контрастных по величине. Далее, с целью формирования восприятия величины, </w:t>
      </w:r>
      <w:r w:rsidR="00B52DC4">
        <w:rPr>
          <w:sz w:val="28"/>
          <w:szCs w:val="28"/>
        </w:rPr>
        <w:t>следует научить уметь сравнивать способом наложения и приложения те предметы, которые незначительно отличаются друг от друга и являются по величине равными, с ярко выраженной одной величиной. Затем, одновременно по нескольким параметрам.</w:t>
      </w:r>
    </w:p>
    <w:p w:rsidR="00B52DC4" w:rsidRDefault="00B52DC4" w:rsidP="00931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развитии представлений о величине предметов используются дидактические материалы, такие как например, взять два предмета, предложить детям определить абсолютную (короткий – длинный) и относительную величины (короче – длиннее). Главное требование к дидактическому материалу в дошкольном возрасте – сравниваемое свойство должно выражаться ярко и реально характеризовать предмет. Позитивный результат дает использование приемов таких как, показ ширины, длины, и т.д., «измерение» разведенными руками или пальцами, проведение пальцем по указанной протяженности, сравнение различных признаков величины с помощью наложения или приложения.</w:t>
      </w:r>
    </w:p>
    <w:p w:rsidR="00CB7E56" w:rsidRDefault="00CB7E56" w:rsidP="00931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имеет преимущество перед любой другой деятельностью дошкольника. Оно заключается в том, что в игре ребенок добровольно выполняет определенные правила, причем это доставляет ему максимальное удовольствие. Поведение дошкольника становится осмысленным, осознанным и волевым, поэтому игра – это практически единственный вид деятельности, где дошкольник </w:t>
      </w:r>
      <w:r w:rsidR="001F2C33">
        <w:rPr>
          <w:sz w:val="28"/>
          <w:szCs w:val="28"/>
        </w:rPr>
        <w:t>проявляет инициативу и свою творческую активность.</w:t>
      </w:r>
    </w:p>
    <w:p w:rsidR="001F2C33" w:rsidRDefault="001F2C33" w:rsidP="00931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Дидактические игры являются эффективным средством формирования представлений о величине у детей старшего возраста. Кроме того, они приобретают навык восприятия трех измерений, упорядочивания предметов по их размерам, понимают относительность и изменчивость величины. Целесообразнее использовать упражнения и игры, доступные и короткие по содержанию, собранные на базе принципа «от простого к сложному».</w:t>
      </w:r>
    </w:p>
    <w:p w:rsidR="001F2C33" w:rsidRDefault="001F2C33" w:rsidP="00931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 рекомендовать родителям развивать у ребенка наблюдательность. Например, по дороге из детского сада обращать внимание на то, какие в природе происходят изменения, сравнивать предметы по величине (</w:t>
      </w:r>
      <w:r w:rsidR="00200759">
        <w:rPr>
          <w:sz w:val="28"/>
          <w:szCs w:val="28"/>
        </w:rPr>
        <w:t>ширине, высоте, длине и т.д.).</w:t>
      </w:r>
    </w:p>
    <w:p w:rsidR="00200759" w:rsidRPr="00D800A6" w:rsidRDefault="00200759" w:rsidP="009315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Дошкольник обязательно должен владеть элементарными математическими представлениями. В дальнейшем эти знания будут его «помощниками» в учебной деятельности.</w:t>
      </w:r>
      <w:bookmarkStart w:id="0" w:name="_GoBack"/>
      <w:bookmarkEnd w:id="0"/>
    </w:p>
    <w:sectPr w:rsidR="00200759" w:rsidRPr="00D80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472B"/>
    <w:multiLevelType w:val="hybridMultilevel"/>
    <w:tmpl w:val="5302FD94"/>
    <w:lvl w:ilvl="0" w:tplc="AA1EEAC6">
      <w:start w:val="1"/>
      <w:numFmt w:val="decimal"/>
      <w:lvlText w:val="%1."/>
      <w:lvlJc w:val="left"/>
      <w:pPr>
        <w:ind w:left="1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9" w:hanging="360"/>
      </w:pPr>
    </w:lvl>
    <w:lvl w:ilvl="2" w:tplc="0419001B" w:tentative="1">
      <w:start w:val="1"/>
      <w:numFmt w:val="lowerRoman"/>
      <w:lvlText w:val="%3."/>
      <w:lvlJc w:val="right"/>
      <w:pPr>
        <w:ind w:left="2589" w:hanging="180"/>
      </w:pPr>
    </w:lvl>
    <w:lvl w:ilvl="3" w:tplc="0419000F" w:tentative="1">
      <w:start w:val="1"/>
      <w:numFmt w:val="decimal"/>
      <w:lvlText w:val="%4."/>
      <w:lvlJc w:val="left"/>
      <w:pPr>
        <w:ind w:left="3309" w:hanging="360"/>
      </w:pPr>
    </w:lvl>
    <w:lvl w:ilvl="4" w:tplc="04190019" w:tentative="1">
      <w:start w:val="1"/>
      <w:numFmt w:val="lowerLetter"/>
      <w:lvlText w:val="%5."/>
      <w:lvlJc w:val="left"/>
      <w:pPr>
        <w:ind w:left="4029" w:hanging="360"/>
      </w:pPr>
    </w:lvl>
    <w:lvl w:ilvl="5" w:tplc="0419001B" w:tentative="1">
      <w:start w:val="1"/>
      <w:numFmt w:val="lowerRoman"/>
      <w:lvlText w:val="%6."/>
      <w:lvlJc w:val="right"/>
      <w:pPr>
        <w:ind w:left="4749" w:hanging="180"/>
      </w:pPr>
    </w:lvl>
    <w:lvl w:ilvl="6" w:tplc="0419000F" w:tentative="1">
      <w:start w:val="1"/>
      <w:numFmt w:val="decimal"/>
      <w:lvlText w:val="%7."/>
      <w:lvlJc w:val="left"/>
      <w:pPr>
        <w:ind w:left="5469" w:hanging="360"/>
      </w:pPr>
    </w:lvl>
    <w:lvl w:ilvl="7" w:tplc="04190019" w:tentative="1">
      <w:start w:val="1"/>
      <w:numFmt w:val="lowerLetter"/>
      <w:lvlText w:val="%8."/>
      <w:lvlJc w:val="left"/>
      <w:pPr>
        <w:ind w:left="6189" w:hanging="360"/>
      </w:pPr>
    </w:lvl>
    <w:lvl w:ilvl="8" w:tplc="0419001B" w:tentative="1">
      <w:start w:val="1"/>
      <w:numFmt w:val="lowerRoman"/>
      <w:lvlText w:val="%9."/>
      <w:lvlJc w:val="right"/>
      <w:pPr>
        <w:ind w:left="69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647"/>
    <w:rsid w:val="00086562"/>
    <w:rsid w:val="001A07FB"/>
    <w:rsid w:val="001F2C33"/>
    <w:rsid w:val="00200759"/>
    <w:rsid w:val="003504AE"/>
    <w:rsid w:val="009315B7"/>
    <w:rsid w:val="00B52DC4"/>
    <w:rsid w:val="00CB7E56"/>
    <w:rsid w:val="00D800A6"/>
    <w:rsid w:val="00F77647"/>
    <w:rsid w:val="00FF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80590"/>
  <w15:chartTrackingRefBased/>
  <w15:docId w15:val="{10424A39-E037-4B35-AE97-C97128FE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2024-02-26T13:08:00Z</dcterms:created>
  <dcterms:modified xsi:type="dcterms:W3CDTF">2024-02-26T14:16:00Z</dcterms:modified>
</cp:coreProperties>
</file>