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65" w:rsidRDefault="005049EC" w:rsidP="00504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9EC">
        <w:rPr>
          <w:rFonts w:ascii="Times New Roman" w:hAnsi="Times New Roman" w:cs="Times New Roman"/>
          <w:sz w:val="28"/>
          <w:szCs w:val="28"/>
        </w:rPr>
        <w:t>Развитие творческой речевой деятельности старших дошкольников через ознакомление с пейзажной живописью.</w:t>
      </w:r>
    </w:p>
    <w:p w:rsidR="005049EC" w:rsidRDefault="005049EC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эстетических чувств позволяет подвести их к эстетическим оценкам предмета и его отдельных свойств, которые можно обозначить различными определениями: изящный, легкий, радостный, праздничный, живой и т.д. Для эстетического воспитания детей и для развития их изобразительных способностей большое значение имеет их знакомство с произведениями изобразительного искусства. Яркость, выразительность образов в картинках вызывает эстетическое переживание, помогает детям глубже и полнее воспринимать явления жизни и находить образные выражения своих впечатлений в рисунках, лепке, аппликации.</w:t>
      </w:r>
    </w:p>
    <w:p w:rsidR="005049EC" w:rsidRDefault="001C137F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считает, что дети дошкольного возраста не могут еще в полной мере оценить глубину высокохудожественных произведений и их художественное значение, но они многое запоминают.</w:t>
      </w:r>
    </w:p>
    <w:p w:rsidR="001C137F" w:rsidRDefault="001C137F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«</w:t>
      </w:r>
      <w:r w:rsidR="004009B2">
        <w:rPr>
          <w:rFonts w:ascii="Times New Roman" w:hAnsi="Times New Roman" w:cs="Times New Roman"/>
          <w:sz w:val="28"/>
          <w:szCs w:val="28"/>
        </w:rPr>
        <w:t>ознако</w:t>
      </w:r>
      <w:r>
        <w:rPr>
          <w:rFonts w:ascii="Times New Roman" w:hAnsi="Times New Roman" w:cs="Times New Roman"/>
          <w:sz w:val="28"/>
          <w:szCs w:val="28"/>
        </w:rPr>
        <w:t xml:space="preserve">мление </w:t>
      </w:r>
      <w:r w:rsidR="004009B2">
        <w:rPr>
          <w:rFonts w:ascii="Times New Roman" w:hAnsi="Times New Roman" w:cs="Times New Roman"/>
          <w:sz w:val="28"/>
          <w:szCs w:val="28"/>
        </w:rPr>
        <w:t>с пейзажной живописью старших дошкольников в свою очередь делится на три этапа:</w:t>
      </w:r>
    </w:p>
    <w:p w:rsidR="004009B2" w:rsidRDefault="004009B2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искусствоведческий рассказ педагога;</w:t>
      </w:r>
    </w:p>
    <w:p w:rsidR="004009B2" w:rsidRDefault="004009B2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вопросы конкретного характера, направленные на формирование эмоционально – личностного отношения к картине;</w:t>
      </w:r>
    </w:p>
    <w:p w:rsidR="004009B2" w:rsidRDefault="004009B2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прием сравнения картин».</w:t>
      </w:r>
    </w:p>
    <w:p w:rsidR="008D1861" w:rsidRDefault="008D1861" w:rsidP="005049E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эти этапы представлены в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где она в работе с детьми применяет разнообразные формы и методы (например, личностное отношение педагога к понравившейся картине служит примером для ребенка при составлении собственного рассказа).</w:t>
      </w:r>
    </w:p>
    <w:p w:rsidR="000D25F1" w:rsidRDefault="00B1516D" w:rsidP="000D25F1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Яшина В.И. утверждает, что «наиболее яркой характеристикой речи детей старшего дошкольного возраста является активное усвоение или </w:t>
      </w:r>
      <w:r w:rsidR="000D25F1">
        <w:rPr>
          <w:rFonts w:ascii="Times New Roman" w:hAnsi="Times New Roman" w:cs="Times New Roman"/>
          <w:sz w:val="28"/>
          <w:szCs w:val="28"/>
        </w:rPr>
        <w:t>построение разных типов текстов (описание, повествование, рассуждение). В процессе освоения связной речи дети начинают активно пользоваться разными типами связи слов внутри предложения, между предложениями и между частями высказывания, соблюдая их структуру (начало, середина, конец)».</w:t>
      </w:r>
    </w:p>
    <w:p w:rsidR="000D25F1" w:rsidRDefault="00701322" w:rsidP="000D25F1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 дети ошибки и в образовании разных грамматических форм. И конечно же, вызывает затруднение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 Основные недостатки в развитии связной речи – это неумение построить связный текст, используя все структурные элементы (начало, середина, конец), соединять части высказывания.</w:t>
      </w:r>
    </w:p>
    <w:p w:rsidR="00701322" w:rsidRDefault="002C1C46" w:rsidP="000D25F1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рассуждение является наиболее сложным типом монологической речи для дошкольников и характеризуется использованием достаточно сложных языковых средств. Основой рассуждения является логическое мышление, отражающее многообразные связи и отношения реального мира.</w:t>
      </w:r>
    </w:p>
    <w:p w:rsidR="002C1C46" w:rsidRDefault="006F6014" w:rsidP="000D25F1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Яшина В.И. пишет, что «наблюдения за речью детей шести лет показали, что в повседневном общении они пользуются высказываниями, содержащими рассуждения. Частота и характер высказываний зависят от содержания и формы общения воспитателя с детьми, от организации деткой деятельности. Если воспитатель строит общение с детьми на дисциплинарных указаниях, отдельных репликах, не создает проблемных ситуаций в ходе деятельности, то в случае, конечно, у них не возникает необходимости рассуждать.</w:t>
      </w:r>
      <w:r w:rsidR="0005754E">
        <w:rPr>
          <w:rFonts w:ascii="Times New Roman" w:hAnsi="Times New Roman" w:cs="Times New Roman"/>
          <w:sz w:val="28"/>
          <w:szCs w:val="28"/>
        </w:rPr>
        <w:t xml:space="preserve"> Если же поставлена задача доказать какое – то положение, дети высказываются более развернуто. Их рассуждения, как правило, состоят из тезиса объяснения – доказательства, конкретизирующего общие положения, высказанные в тезисе. Выводы формулируются не всегда. В рассуждениях дети часто опираются на описание объектов. Так, в рассказах о любимой игрушке, в отгадывании загадки они в своих доказательствах широко пользуются описанием».</w:t>
      </w:r>
    </w:p>
    <w:p w:rsidR="003819BF" w:rsidRPr="005049EC" w:rsidRDefault="003819BF" w:rsidP="000D25F1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эстетическое развитие тесно связано с речевыми, и они непосредственным образом влияют друг на друга при рациональном построении образовательного процесса, что положительно отражается на детях старшего дошкольного возраста.</w:t>
      </w:r>
      <w:bookmarkStart w:id="0" w:name="_GoBack"/>
      <w:bookmarkEnd w:id="0"/>
    </w:p>
    <w:sectPr w:rsidR="003819BF" w:rsidRPr="0050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F7"/>
    <w:rsid w:val="0005754E"/>
    <w:rsid w:val="000A4165"/>
    <w:rsid w:val="000D25F1"/>
    <w:rsid w:val="001C137F"/>
    <w:rsid w:val="002C1C46"/>
    <w:rsid w:val="003819BF"/>
    <w:rsid w:val="004009B2"/>
    <w:rsid w:val="005049EC"/>
    <w:rsid w:val="006F6014"/>
    <w:rsid w:val="00701322"/>
    <w:rsid w:val="008D1861"/>
    <w:rsid w:val="009139F7"/>
    <w:rsid w:val="00B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CFD3"/>
  <w15:chartTrackingRefBased/>
  <w15:docId w15:val="{CCCCEEF8-33FC-4003-8FC5-A6D1836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2024-02-26T16:28:00Z</dcterms:created>
  <dcterms:modified xsi:type="dcterms:W3CDTF">2024-02-26T17:33:00Z</dcterms:modified>
</cp:coreProperties>
</file>