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hanging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hanging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МБОУ С(К)Ш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>Тема: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56"/>
          <w:szCs w:val="56"/>
          <w:lang w:eastAsia="ru-RU"/>
        </w:rPr>
      </w:pPr>
      <w:r>
        <w:rPr>
          <w:rFonts w:ascii="Times New Roman" w:hAnsi="Times New Roman" w:eastAsia="Times New Roman" w:cs="Times New Roman"/>
          <w:sz w:val="56"/>
          <w:szCs w:val="56"/>
          <w:lang w:eastAsia="ru-RU"/>
        </w:rPr>
        <w:t>«Элементы проблемного обучения на уроках истории коррекционной школы – как основа формирования базовых учебных действий»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>
      <w:pPr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Степанова С.А.</w:t>
      </w:r>
    </w:p>
    <w:p>
      <w:pPr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учитель истории 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г. Биробиджан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Современное общество характеризуется стремительным изменением темпов жизни, технологиями, лавинообразным ростом информации, усложнением труда и социальной деятельности. Задача нас - педагогов специальной (коррекционной) школы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Можно выделить современные технологии, элементы которых возможно применять на уроках в коррекционной школе: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1.технология разноуровневого обучения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2.коррекционно - развивающие технологии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технология проблемного обучения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4.метод проектов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5.игровые технологии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6.информационно-коммуникационные технологии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7.нравственная технология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8.здоровьесберегающие технологии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темы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подтверждается выявленным противоречием, и острой необходимостью учёта характерных особенностей условий сельской школы, и современными задачами образования по усилению мотивации учащихся, а так же выработке у них собственной гражданской позиции, стимулирующей к самостоятельному принятию решения, чувства ответственности за судьбу страны.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Объектом данной исследовательской работы является проблемное обучение в контексте современного исторического образования.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Предметом данной работы является практическое применение метода проблемного обучения на уроках истории.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Цель: раскрыть методику основ проблемного обучения и рассмотреть его практическое применение.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Задача: рассмотреть методику организации проблемного обучения на уроках истории.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течение трёх лет я работаю над методической темой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«Элементы проблемного обучения на уроках истории коррекционной школы – как основа формирования базовых учебных действий»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применяю эту же тему к урокам истории в 7-9 классах.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Проблемное обучение отвечает требованиям времени: обучать - исследуя, исследовать - обучая. Концепция проблемного обучения получила широкое распространение, тем не менее, существует несколько подходов к ее трактовке.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Проблемное обучение — это 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 (В.Оконь, 1975).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Проблемное обучение — это тип развивающего обучения, содержание которого представлено системой проблемных задач различного уровня сложности, в процессе решения которых учащиеся овладевают новыми знаниями и способами действия, а через это происходит формирование творческих способностей: продуктивного мышления, воображения, познавательной мотивации, интеллектуальных эмоций (В. Т. Кудрявцев, 1991).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Проблемное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(Г. К. Селевко, 1998).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проблемном обучении познавательную деятельность учащихся необходимо развивать по логике развертывания творческого познавательного процесса, а именно:</w:t>
      </w:r>
    </w:p>
    <w:p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Создают проблемную ситуацию, анализируют её и в ходе анализа подводят учащихся к необходимости изучения определенной проблемы.</w:t>
      </w:r>
    </w:p>
    <w:p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Включают учащихся в активный поиск решения проблемы на основе имеющихся знаний и мобилизации познавательных способностей. Выдвигаемые в ходе поиска гипотезы и догадки должны подвергаться анализу, с тем, чтобы найти наиболее рациональное решение.</w:t>
      </w:r>
    </w:p>
    <w:p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Предполагаемое решение проблемы проверяется иногда теоретически, но чаще экспериментально. Проблема решается, и на основе этого решения делается вывод, который несёт в себе новое знание об изучаемом объекте.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Основная цель создания проблемных ситуаций на уроках истории заключается в осознании и разрешении этих ситуаций в ходе совместной деятельности обучающихся и учителя, при оптимальной самостоятельности учеников и под общим направляющим руководством учителя, а так же в овладении учащимися в процессе такой деятельности знаниями и общими принципами решения проблемных задач.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Проблемная ситуация специально создается учителем путем применения особых методических приемов: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-учитель подводит школьников к противоречию и предлагает им самим найти способ его разрешения;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-сталкивает противоречия практической деятельности;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-излагает различные точки зрения на один и тот же вопрос;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-предлагает классу рассмотреть явление с различных позиций;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-побуждает обучаемых делать сравнения, обобщения, выводы из ситуации, сопоставлять факты;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-ставит конкретные вопросы (на обобщение, обоснования, конкретизацию, логику рассуждения;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-определяет проблемные теоретические и практические задания;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-ставит проблемные задачи (с недостаточными или избыточными исходными данными; с неопределенностью в постановке вопроса)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Мне, как учителю специальной (коррекционной) школы необходимо приложить максимум усилий для того, чтобы у учащихся не было затруднений в процессе овладения новым материалом. Обучение  проводить так, чтобы усвоение знаний шло не только на основе запоминания, а на сознательном применении знаний в процессе решения познавательных задач, чтобы учащиеся учились рассуждать, использовать имеющуюся информацию. Необходимо повышать познавательную активность учащихся, включать учеников в творческую деятельность.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В связи с этим возникла необходимость в разработке содержания и организации уроков истории, в которых бы уделялось внимание развитию познавательной активности умственно отсталых учащихся.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В процессе организации обучения мною используются: проблемные вопросы, программированные задания, дифференцированные задания по карточкам на этапе проверки и закрепления знаний, дидактические игры. При проведении уроков стараюсь увеличить долю самостоятельных работ учащихся.        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Только личность, обладающая такими качествами, как находчивость, сообразительность, способность к нестандартным решениям, проблемное видение, мобильность, гибкость ума, информационная и коммуникативная культура, способность выходить из тупиковых ситуаций, способность к компромиссам, к творческой переработке все возрастающего потока информации и ее компетентному использованию в практике, стремление к открытию нового для себя, будет востребована современными условиями и жизненными реалиями рынка.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Одной из возможностей развития и достижения таких качеств у личности является технология проблемного обучения, положительными моментами которого могут стать активизация развивающего потенциала обучения, самостоятельная поисковая деятельность, высокий познавательный уровень, субъект – субъектные отношения, личностная включенность всех участников в процесс обучения, его практическая направленность. Постоянная постановка перед обучающимися проблемных задач, проблемных ситуаций приводит к тому, что ученик не «пасует» перед проблемами, а стремиться их разрешить. Ведь проблема – это всегда препятствие. Преодоление препятствий – движение, неизменный спутник развития. Воистину верны слова Льва Толстого о том, что «знания только тогда знания, когда они приобретаются усилиями своей мысли, а не одной лишь памятью».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Своеобразие и новизна моего опыта заключена в стремлении использовать проблемное обучение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технологию развивающего образования, направленного на активное получение обучающимися знаний, формирование приемов исследовательской, познавательной деятельности, приобщение к научному поиску, творчеству, воспитание социально значимых качеств личности.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Принцип проблемности отражается в логике построение учебного процесса, в содержании изучаемого материала, в методах организации учебно-познавательной деятельности обучающихся и управление ею, в структуре урока и формах контроля учителя за процессом и результатом деятельностью учащихся. Если учитель хорошо усвоит содержание и сущность теории организации процесса проблемного обучения, овладеет формами, методами и техническими средствами обучения и будет систематически творчески применять усвоенное на практике, то успех придет сам. Хорошая дидактическая подготовка учителя сегодня особенно важна, потому что без знаний общей теории нельзя творить, а сам процесс преподавания - это искусство, искусство увлечь детей своим предметом, удивить красотой мысли, знания, побудить к самостоятельным мыслительным действиям.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Ведущая педагогическая идея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Ведущей педагогической идеей моей работы в данном направлении является формирование активной познавательной деятельности обучающихся, состоящее в поиске и решении сложных вопросов, которые требуют актуализации знаний и умений и обеспечение на этой основе мотивации учений.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Учебный процесс стараюсь строить на основе творческого сотрудничества учителя и ученика.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Реализация данных задач позволяет мне развивать личность ученика в соответствии с его способностями, интересами и возможностями.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Технология методов проблемного обучения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Для решения обозначенных задач использую различные методы: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по степени активности познавательной деятельности - репродуктивные, объяснительно- иллюстративные, проблемно - обобщающие, частично-поисковые, исследовательские;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   по источнику получения знаний - словесные, наглядные, практические;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по логическому подходу - индуктивные, дедуктивные,  аналитические, эстетические.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Рассмотрим подробнее сложившуюся у меня систему проблемного обучения.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Проблемное обучение можно разделить на три вида: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  проблемное изложение;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  поисковая беседа с созданием проблемной ситуации;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  исследовательский метод.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Исходя из этого, технологию моей работы можно представить в виде следующей системы.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91" w:type="dxa"/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Постановка познавательных вопросов, заданий и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150" w:line="240" w:lineRule="auto"/>
              <w:ind w:left="1120" w:leftChars="0" w:hanging="1120" w:hangingChars="4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ind w:left="1120" w:leftChars="0" w:hanging="1120" w:hangingChars="4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  <w:tcBorders>
              <w:bottom w:val="single" w:color="auto" w:sz="4" w:space="0"/>
            </w:tcBorders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Сочетание проблемного изложения с решением логических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150" w:line="240" w:lineRule="auto"/>
              <w:ind w:left="1820" w:leftChars="0" w:hanging="1820" w:hangingChars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</w:p>
        </w:tc>
        <w:tc>
          <w:tcPr>
            <w:tcW w:w="3190" w:type="dxa"/>
            <w:tcBorders>
              <w:right w:val="single" w:color="auto" w:sz="4" w:space="0"/>
            </w:tcBorders>
          </w:tcPr>
          <w:p>
            <w:pPr>
              <w:spacing w:after="150" w:line="240" w:lineRule="auto"/>
              <w:ind w:left="1820" w:leftChars="0" w:hanging="1820" w:hangingChars="65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0" w:line="240" w:lineRule="auto"/>
              <w:ind w:left="-1" w:leftChars="0" w:firstLine="280" w:firstLineChars="1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 и проблемное изложение, постановка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проблемы создание проблемных ситуаций.</w:t>
            </w:r>
          </w:p>
        </w:tc>
      </w:tr>
    </w:tbl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Этапы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Класс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Формы работы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   6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Постановка познавательных вопросов, заданий и задач.</w:t>
      </w:r>
    </w:p>
    <w:p>
      <w:pPr>
        <w:spacing w:after="150" w:line="240" w:lineRule="auto"/>
        <w:ind w:left="1120" w:hanging="1120" w:hangingChars="4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II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7 -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Сочетание проблемного изложения с решением логических задач.</w:t>
      </w:r>
    </w:p>
    <w:p>
      <w:pPr>
        <w:spacing w:after="150" w:line="240" w:lineRule="auto"/>
        <w:ind w:left="1820" w:hanging="1820" w:hangingChars="6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III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Эвристическая беседа и проблемное изложение, постановка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проблемы создание проблемных ситуаций.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 - постановка познавательных вопросов и заданий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введение элементов проблемного обучения 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классах. На этом этапе в начале урока даю обучающимся познавательные задания: выяснить причины, предпосылки, значения, последствия исторических событий. Решение познавательного задания происходит в процессе объяснения учителя, самостоятельной работы с учебником, иногда с  документами. Применяю различные формы работы: индивидуальная, групповая, в парах. В течение урока  ставлю вопросы, направленные на решение познавательного задания. Подобные вопросы дисциплинируют и углубляют мышление.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этапе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 решении логических задач применяю различные памятки - логические схемы в виде рекомендаций, рассчитанных на творческое применение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Эти памятки  использую с целью создания определенного алгоритма решения познавательных задач. Применяю памятки: «Сравнения двух фактов », «Изучение причин события», «Характеристика исторического события», «Как составить план», «Как надо строить доказательства» и др.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Логические задачи являются частью проблемного изложения материала. На этом этапе чётко сообщаю проблему, излагаю факты, делаю выводы. В классе создаётся атмосфера поиска, так как обучающиеся следят за логикой изложения учителя, решая при этом проблемные задания.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 этап в работе - это организация эвристической беседы в ходе изучения или повторения материала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Поисковая беседа ведет к активной деятельности обучающихся, так как я прерываю свой рассказ вопросами типа - "А почему?", "А как вы думаете?", "Подтвердите..." " Сравните ...", "Докажите ...", "Проанализируете...».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Поисковая беседа - самая распространенная форма проблемного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Система вопросов для задания способствует формированию у обучающихся навыков и умений делать анализ, сравнивать, обобщать, доказывать исторические явления. Задача беседы заключается в том, чтобы определенным способом подвести детей к выводу по теме.</w:t>
      </w:r>
    </w:p>
    <w:p>
      <w:pPr>
        <w:spacing w:after="15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начале беседы отчетливо ставлю цель (может быть проблемная ситуация) и далее в строгой последовательности даю вопросы и выделяю существенные признаки события, совместно с учениками делаем общие выводы. Каждый вопрос - ступенька ведущая к обобщению материала. Таким образом, всю работу с обучающимися стараюсь строить на принципах: целенаправленности, научности, связи обучения с жизнью, систематичности и последовательности, доступности развивающего обучения.</w:t>
      </w:r>
    </w:p>
    <w:p>
      <w:pPr>
        <w:spacing w:after="15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Использовать методы проблемного обучения целесообразнее при  закреплении  материала. Начинать работу следует с первых уроков истории. Например, 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классе, при изучении раздела: «История нашей страны древнейшего периода» предлагаю учащимся практическую работу по исторической тематике (нарисовать основные орудия труда древнейших людей, оружия и т.п.). Разнообразные дидактические игры использую на этапе повторения.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На уроках использую проблемные вопросы и проблемные ситуации.  Они, как правило, вызывают у учащихся интеллектуальные затруднения, так как ответ на данный вопрос не содержится в прежних знаниях ученика, ни в предъявляемой учителем информации. Подобные вопросы стараюсь задавать при закреплении, систематизации, расширении материала. Для ответа на поставленные вопросы школьникам необходимо обратиться к собственному практическому опыту, актуализировать имеющиеся знания.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Вопросы задаются всему классу, но как правило, отвечают на них сильные учащиеся.</w:t>
      </w:r>
    </w:p>
    <w:p>
      <w:pPr>
        <w:shd w:val="clear" w:color="auto" w:fill="FFFFFF"/>
        <w:spacing w:after="150" w:line="317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Организовываю дифференцированные задания по карточкам. При этом учащиеся работают самостоятельно. Те, которые испытывают трудности в овладении материалом, при выполнении задания могут пользоваться  учебником.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Формы проверки знаний: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индивидуальная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-работа по карточкам на рабочем месте;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-рассказ у доски;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-составление планов, таблиц.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групповая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-беседа по теме;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-обсуждение вопросов, задач, проблем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-решение проблемных задач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фронтальная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-тестирование;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-контрольная работа.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меня главное - это и создание проблемной ситуации, и обучение обучающихся умению решать проблемы, а так же видеть их. В любом классе, на процесс создания проблемной ситуации влияет несколько факторов: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 уровень развития обучающихся,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 характер исторического материала,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 педагогические цели,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 познавательные способности обучающихся, их интересы.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Создавая проблемную ситуацию, я направляю обучающихся на ее решение, организую поиск решения. Таким образом, обучающихся ставится в позицию субъекта своего обучения, и как результат у него образуются новые знания, он овладевает новыми способами действия. Трудность управления проблемным обучением в том, что возникновение проблемной ситуации - акт индивидуальный, поэтому от меня требуется использование дифференцированного и индивидуального подхода.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навыков решения проблемных ситуаций, задач на уроках позволяет повысить качество знаний обучающихся по предмету. 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Анализируя свою работу, могу отметить: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не все обучение должно быть проблемным, если под проблемным обучением иметь в виду только решение учебных проблем и только самостоятельное усвоение всего учебного материала. Все обучение должно быть развивающим, в котором самостоятельное усвоение знаний путем решения учебных проблем, путем открытий сочетается с репродуктивным усвоением знаний, излагаемых учителем или учеником. Однако система обучения не может быть подлинно развивающей без проблемного обучения.</w:t>
      </w: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Лернер И.Л. Проблемное обучение. – М., 1994</w:t>
      </w: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Максимова В.Н. Проблемный подход к обучению в школе. Методическое пособие по спецкурсу. М., 1999</w:t>
      </w: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Махмутов М.И. Организация проблемного обучения в школе. М., 2007</w:t>
      </w: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Селевко Г.К. Современные образовательные технологии. М.,1998</w:t>
      </w: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Степанищев А.Т. Методический справочник учителя истории. М.: Владос, 2001</w:t>
      </w:r>
    </w:p>
    <w:p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Журнал «Преподавание истории в школе» №1 (1993), №4 (1994)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B5DF8"/>
    <w:multiLevelType w:val="multilevel"/>
    <w:tmpl w:val="72AB5D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7084024"/>
    <w:multiLevelType w:val="multilevel"/>
    <w:tmpl w:val="770840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B5"/>
    <w:rsid w:val="000D73D1"/>
    <w:rsid w:val="004B64D1"/>
    <w:rsid w:val="006A2197"/>
    <w:rsid w:val="0078472F"/>
    <w:rsid w:val="00BF69B5"/>
    <w:rsid w:val="00E83D0E"/>
    <w:rsid w:val="00F845CF"/>
    <w:rsid w:val="1A860C8E"/>
    <w:rsid w:val="54921B55"/>
    <w:rsid w:val="67FB1ECA"/>
    <w:rsid w:val="778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2639</Words>
  <Characters>15043</Characters>
  <Lines>125</Lines>
  <Paragraphs>35</Paragraphs>
  <TotalTime>15</TotalTime>
  <ScaleCrop>false</ScaleCrop>
  <LinksUpToDate>false</LinksUpToDate>
  <CharactersWithSpaces>17647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2021-01-18T09:53:00Z</dcterms:created>
  <dc:creator>1</dc:creator>
  <cp:lastModifiedBy>1</cp:lastModifiedBy>
  <dcterms:modified xsi:type="dcterms:W3CDTF">2024-01-31T03:10:33Z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81C1E902C95C499D96D8E1C9B79902AC</vt:lpwstr>
  </property>
</Properties>
</file>