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D31" w:rsidRPr="00774521" w:rsidRDefault="00994D31" w:rsidP="00994D31">
      <w:pPr>
        <w:spacing w:after="0" w:line="360" w:lineRule="auto"/>
        <w:ind w:firstLine="708"/>
        <w:rPr>
          <w:rFonts w:ascii="Times New Roman" w:hAnsi="Times New Roman" w:cs="Times New Roman"/>
          <w:sz w:val="28"/>
          <w:szCs w:val="28"/>
        </w:rPr>
      </w:pPr>
      <w:r w:rsidRPr="00774521">
        <w:rPr>
          <w:rFonts w:ascii="Times New Roman" w:hAnsi="Times New Roman" w:cs="Times New Roman"/>
          <w:sz w:val="28"/>
          <w:szCs w:val="28"/>
        </w:rPr>
        <w:t>В психологии известно, что развитие мотивов учения идет двумя путями:</w:t>
      </w:r>
    </w:p>
    <w:p w:rsidR="00994D31" w:rsidRPr="00774521" w:rsidRDefault="00994D31" w:rsidP="00994D31">
      <w:pPr>
        <w:spacing w:after="0" w:line="360" w:lineRule="auto"/>
        <w:rPr>
          <w:rFonts w:ascii="Times New Roman" w:hAnsi="Times New Roman" w:cs="Times New Roman"/>
          <w:sz w:val="28"/>
          <w:szCs w:val="28"/>
        </w:rPr>
      </w:pPr>
      <w:r w:rsidRPr="00774521">
        <w:rPr>
          <w:rFonts w:ascii="Times New Roman" w:hAnsi="Times New Roman" w:cs="Times New Roman"/>
          <w:sz w:val="28"/>
          <w:szCs w:val="28"/>
        </w:rPr>
        <w:t>1. Через усвоение учащимися общественного смысла учения;</w:t>
      </w:r>
    </w:p>
    <w:p w:rsidR="00994D31" w:rsidRPr="00774521" w:rsidRDefault="00994D31" w:rsidP="00994D31">
      <w:pPr>
        <w:spacing w:after="0" w:line="360" w:lineRule="auto"/>
        <w:rPr>
          <w:rFonts w:ascii="Times New Roman" w:hAnsi="Times New Roman" w:cs="Times New Roman"/>
          <w:sz w:val="28"/>
          <w:szCs w:val="28"/>
        </w:rPr>
      </w:pPr>
      <w:r w:rsidRPr="00774521">
        <w:rPr>
          <w:rFonts w:ascii="Times New Roman" w:hAnsi="Times New Roman" w:cs="Times New Roman"/>
          <w:sz w:val="28"/>
          <w:szCs w:val="28"/>
        </w:rPr>
        <w:t>2. Через саму деятельность учения школьника, которая должна чем-то заинтересовать его.</w:t>
      </w:r>
    </w:p>
    <w:p w:rsidR="00994D31" w:rsidRPr="00774521" w:rsidRDefault="00994D31" w:rsidP="00994D31">
      <w:pPr>
        <w:spacing w:after="0" w:line="360" w:lineRule="auto"/>
        <w:ind w:firstLine="708"/>
        <w:rPr>
          <w:rFonts w:ascii="Times New Roman" w:hAnsi="Times New Roman" w:cs="Times New Roman"/>
          <w:sz w:val="28"/>
          <w:szCs w:val="28"/>
        </w:rPr>
      </w:pPr>
      <w:r w:rsidRPr="00774521">
        <w:rPr>
          <w:rFonts w:ascii="Times New Roman" w:hAnsi="Times New Roman" w:cs="Times New Roman"/>
          <w:sz w:val="28"/>
          <w:szCs w:val="28"/>
        </w:rPr>
        <w:t>На первом пути главная задача учителя состоит в том, чтобы, с одной стороны, донести до сознания ребенка те мотивы, которые общественно не значимы, но имеют достаточно высокий уровень действительности. Примером может служить желание получать хорошие оценки. Учащимся необходимо помочь осознать объективную связь оценки с уровнем знаний и умений.</w:t>
      </w:r>
    </w:p>
    <w:p w:rsidR="00994D31" w:rsidRDefault="00994D31" w:rsidP="00994D31">
      <w:pPr>
        <w:spacing w:after="0" w:line="360" w:lineRule="auto"/>
        <w:ind w:firstLine="708"/>
        <w:rPr>
          <w:rFonts w:ascii="Times New Roman" w:hAnsi="Times New Roman" w:cs="Times New Roman"/>
          <w:sz w:val="28"/>
          <w:szCs w:val="28"/>
        </w:rPr>
      </w:pPr>
      <w:r w:rsidRPr="00774521">
        <w:rPr>
          <w:rFonts w:ascii="Times New Roman" w:hAnsi="Times New Roman" w:cs="Times New Roman"/>
          <w:sz w:val="28"/>
          <w:szCs w:val="28"/>
        </w:rPr>
        <w:t>И таким образом постепенно подойти к мотивации, связанной с желанием иметь высокий уровень знаний и умений. Это, в свою очередь, должно осознаваться детьми как необходимое условие их успешной, полезной обществу деятельности. С другой стороны, необходимо повысить действенность мотивов, которые осознаются как важные, но реально на их поведение не влияют.</w:t>
      </w:r>
    </w:p>
    <w:p w:rsidR="00994D31" w:rsidRPr="00D22F2D" w:rsidRDefault="00994D31" w:rsidP="00994D31">
      <w:pPr>
        <w:spacing w:after="0" w:line="360" w:lineRule="auto"/>
        <w:ind w:firstLine="708"/>
        <w:rPr>
          <w:rFonts w:ascii="Times New Roman" w:hAnsi="Times New Roman" w:cs="Times New Roman"/>
          <w:sz w:val="28"/>
          <w:szCs w:val="28"/>
        </w:rPr>
      </w:pPr>
      <w:r w:rsidRPr="00D22F2D">
        <w:rPr>
          <w:rFonts w:ascii="Times New Roman" w:hAnsi="Times New Roman" w:cs="Times New Roman"/>
          <w:sz w:val="28"/>
          <w:szCs w:val="28"/>
        </w:rPr>
        <w:t>Выделяют пять уровней учебной мотивации:</w:t>
      </w:r>
    </w:p>
    <w:p w:rsidR="00994D31" w:rsidRPr="00D22F2D" w:rsidRDefault="00994D31" w:rsidP="00994D31">
      <w:pPr>
        <w:spacing w:after="0" w:line="360" w:lineRule="auto"/>
        <w:ind w:firstLine="708"/>
        <w:rPr>
          <w:rFonts w:ascii="Times New Roman" w:hAnsi="Times New Roman" w:cs="Times New Roman"/>
          <w:sz w:val="28"/>
          <w:szCs w:val="28"/>
        </w:rPr>
      </w:pPr>
      <w:r w:rsidRPr="00D22F2D">
        <w:rPr>
          <w:rFonts w:ascii="Times New Roman" w:hAnsi="Times New Roman" w:cs="Times New Roman"/>
          <w:sz w:val="28"/>
          <w:szCs w:val="28"/>
        </w:rPr>
        <w:t>Высокий уровень. У этих детей положительное отношение к школе, есть познавательный мотив, стремление наиболее успешно выполнять все предъявляемые школой требования. Как правило, эти ребята легко усваивают учебный материал; полно овладевают программой, прилежны; внимательно слушают указания учителя; выполняют поручения без внешнего контроля; проявляют интерес к самостоятельной работе, всем предметам; поручения выполняют охотно; занимают благоприятное статусное положение в классе.</w:t>
      </w:r>
    </w:p>
    <w:p w:rsidR="00994D31" w:rsidRPr="00D22F2D" w:rsidRDefault="00994D31" w:rsidP="00994D31">
      <w:pPr>
        <w:spacing w:after="0" w:line="360" w:lineRule="auto"/>
        <w:ind w:firstLine="708"/>
        <w:rPr>
          <w:rFonts w:ascii="Times New Roman" w:hAnsi="Times New Roman" w:cs="Times New Roman"/>
          <w:sz w:val="28"/>
          <w:szCs w:val="28"/>
        </w:rPr>
      </w:pPr>
      <w:r w:rsidRPr="00D22F2D">
        <w:rPr>
          <w:rFonts w:ascii="Times New Roman" w:hAnsi="Times New Roman" w:cs="Times New Roman"/>
          <w:sz w:val="28"/>
          <w:szCs w:val="28"/>
        </w:rPr>
        <w:t xml:space="preserve">Средний уровень - хорошая школьная мотивация. При средних показателях школьной мотивации ребенок положительно относится к школе; понимает учебный материал; усваивает основное в программе; самостоятельно решает типовые задачи; внимателен при выполнении заданий, поручений, указаний, но требует контроля; сосредоточен по </w:t>
      </w:r>
      <w:r w:rsidRPr="00D22F2D">
        <w:rPr>
          <w:rFonts w:ascii="Times New Roman" w:hAnsi="Times New Roman" w:cs="Times New Roman"/>
          <w:sz w:val="28"/>
          <w:szCs w:val="28"/>
        </w:rPr>
        <w:lastRenderedPageBreak/>
        <w:t>интересу, готовится к урокам, поручения выполняет; дружит со многими детьми в классе.</w:t>
      </w:r>
    </w:p>
    <w:p w:rsidR="00994D31" w:rsidRPr="00D22F2D" w:rsidRDefault="00994D31" w:rsidP="00994D31">
      <w:pPr>
        <w:spacing w:after="0" w:line="360" w:lineRule="auto"/>
        <w:ind w:firstLine="708"/>
        <w:rPr>
          <w:rFonts w:ascii="Times New Roman" w:hAnsi="Times New Roman" w:cs="Times New Roman"/>
          <w:sz w:val="28"/>
          <w:szCs w:val="28"/>
        </w:rPr>
      </w:pPr>
      <w:r w:rsidRPr="00D22F2D">
        <w:rPr>
          <w:rFonts w:ascii="Times New Roman" w:hAnsi="Times New Roman" w:cs="Times New Roman"/>
          <w:sz w:val="28"/>
          <w:szCs w:val="28"/>
        </w:rPr>
        <w:t>Ребята, показавшие развитие внешней школьной мотивации, имеют положительное отношение к школе, но школа привлекает таких детей вне учебной деятельности. Такие дети достаточно благополучно чувствуют себя в школе, однако чаще ходят в школу, чтобы общаться с друзьями, с учителем. Познавательные мотивы у таких детей сформированы в меньшей степени, и учебный процесс их мало привлекает.</w:t>
      </w:r>
    </w:p>
    <w:p w:rsidR="00994D31" w:rsidRPr="00D22F2D" w:rsidRDefault="00994D31" w:rsidP="00994D31">
      <w:pPr>
        <w:spacing w:after="0" w:line="360" w:lineRule="auto"/>
        <w:ind w:firstLine="708"/>
        <w:rPr>
          <w:rFonts w:ascii="Times New Roman" w:hAnsi="Times New Roman" w:cs="Times New Roman"/>
          <w:sz w:val="28"/>
          <w:szCs w:val="28"/>
        </w:rPr>
      </w:pPr>
      <w:r w:rsidRPr="00D22F2D">
        <w:rPr>
          <w:rFonts w:ascii="Times New Roman" w:hAnsi="Times New Roman" w:cs="Times New Roman"/>
          <w:sz w:val="28"/>
          <w:szCs w:val="28"/>
        </w:rPr>
        <w:t>Низкая школьная мотивация. Эти дети относится к школе отрицательно или безразлично, посещают школу неохотно. На уроках часто занимаются посторонними делами, отвлекаются, нарушают дисциплину, а как следствие фрагментарно усваивают учебный материал.</w:t>
      </w:r>
    </w:p>
    <w:p w:rsidR="00994D31" w:rsidRPr="00D22F2D" w:rsidRDefault="00994D31" w:rsidP="00994D31">
      <w:pPr>
        <w:spacing w:after="0" w:line="360" w:lineRule="auto"/>
        <w:ind w:firstLine="708"/>
        <w:rPr>
          <w:rFonts w:ascii="Times New Roman" w:hAnsi="Times New Roman" w:cs="Times New Roman"/>
          <w:sz w:val="28"/>
          <w:szCs w:val="28"/>
        </w:rPr>
      </w:pPr>
      <w:r w:rsidRPr="00D22F2D">
        <w:rPr>
          <w:rFonts w:ascii="Times New Roman" w:hAnsi="Times New Roman" w:cs="Times New Roman"/>
          <w:sz w:val="28"/>
          <w:szCs w:val="28"/>
        </w:rPr>
        <w:t>5 уровень - негативное отношение к школе. 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 – 6 лет) часто плачут, просятся домой. В других случаях ученики могут проявлять агрессивность, отказываться выполнить те или иные задания, следовать тем или иным нормам и правилам. Часто у подобных школьников отмечаются нарушения нервно – психического здоровья.</w:t>
      </w:r>
    </w:p>
    <w:p w:rsidR="00994D31" w:rsidRDefault="00994D31" w:rsidP="00994D31">
      <w:pPr>
        <w:spacing w:after="0" w:line="360" w:lineRule="auto"/>
        <w:ind w:firstLine="708"/>
        <w:rPr>
          <w:rFonts w:ascii="Times New Roman" w:hAnsi="Times New Roman" w:cs="Times New Roman"/>
          <w:sz w:val="28"/>
          <w:szCs w:val="28"/>
        </w:rPr>
      </w:pPr>
      <w:r w:rsidRPr="00774521">
        <w:rPr>
          <w:rFonts w:ascii="Times New Roman" w:hAnsi="Times New Roman" w:cs="Times New Roman"/>
          <w:sz w:val="28"/>
          <w:szCs w:val="28"/>
        </w:rPr>
        <w:t xml:space="preserve">В младшем возрасте книга для ребёнка не является предметом жизненной необходимости, мотивы обращения к книге отсутствуют. Цель обращения к книге навязывается ребёнку взрослыми, которые понимают роль книги в развитии малыша. Со временем ребёнок подрастает, и значение книги меняется: она может стать источником увлекательной детской деятельности. Мотивы появляются и становятся осознанными. Главный итог общения с книгой этого периода – это рождение интереса к детской литературе через яркие и умные книги. Цель обращения к ним ставится педагогом. Решающая роль в развитии или крушении мотивов чтения </w:t>
      </w:r>
      <w:r w:rsidRPr="00774521">
        <w:rPr>
          <w:rFonts w:ascii="Times New Roman" w:hAnsi="Times New Roman" w:cs="Times New Roman"/>
          <w:sz w:val="28"/>
          <w:szCs w:val="28"/>
        </w:rPr>
        <w:lastRenderedPageBreak/>
        <w:t>принадлежит первому и второму годам обучения в школе. Поэтому в первый год обучения необходимо правильно организовывать общение ребенка с книгой, чтобы подчеркнуть значимую роль книги в жизни ребёнка.</w:t>
      </w:r>
    </w:p>
    <w:p w:rsidR="00994D31" w:rsidRPr="003C65AF" w:rsidRDefault="00994D31" w:rsidP="00994D31">
      <w:pPr>
        <w:spacing w:after="0" w:line="360" w:lineRule="auto"/>
        <w:ind w:firstLine="708"/>
        <w:rPr>
          <w:rFonts w:ascii="Times New Roman" w:hAnsi="Times New Roman" w:cs="Times New Roman"/>
          <w:sz w:val="28"/>
          <w:szCs w:val="28"/>
        </w:rPr>
      </w:pPr>
      <w:r w:rsidRPr="003C65AF">
        <w:rPr>
          <w:rFonts w:ascii="Times New Roman" w:hAnsi="Times New Roman" w:cs="Times New Roman"/>
          <w:sz w:val="28"/>
          <w:szCs w:val="28"/>
        </w:rPr>
        <w:t>С помощью нетрадиционных приемов работы с текстом, имея традиционное содержание учебных дисциплин, можно сделать процесс учения развивающей средой. Те приёмы учебной работы, которые используются учителем, являются важным средством формирования мотивации обучающихся, формируют самостоятельность мышления.</w:t>
      </w:r>
    </w:p>
    <w:p w:rsidR="00994D31" w:rsidRPr="003C65AF" w:rsidRDefault="00994D31" w:rsidP="00994D31">
      <w:pPr>
        <w:spacing w:after="0" w:line="360" w:lineRule="auto"/>
        <w:ind w:firstLine="708"/>
        <w:rPr>
          <w:rFonts w:ascii="Times New Roman" w:hAnsi="Times New Roman" w:cs="Times New Roman"/>
          <w:sz w:val="28"/>
          <w:szCs w:val="28"/>
        </w:rPr>
      </w:pPr>
      <w:r w:rsidRPr="003C65AF">
        <w:rPr>
          <w:rFonts w:ascii="Times New Roman" w:hAnsi="Times New Roman" w:cs="Times New Roman"/>
          <w:sz w:val="28"/>
          <w:szCs w:val="28"/>
        </w:rPr>
        <w:t>·        Создание игровых ситуаций.</w:t>
      </w:r>
    </w:p>
    <w:p w:rsidR="00994D31" w:rsidRPr="003C65AF" w:rsidRDefault="00994D31" w:rsidP="00994D31">
      <w:pPr>
        <w:spacing w:after="0" w:line="360" w:lineRule="auto"/>
        <w:ind w:firstLine="708"/>
        <w:rPr>
          <w:rFonts w:ascii="Times New Roman" w:hAnsi="Times New Roman" w:cs="Times New Roman"/>
          <w:sz w:val="28"/>
          <w:szCs w:val="28"/>
        </w:rPr>
      </w:pPr>
      <w:r w:rsidRPr="003C65AF">
        <w:rPr>
          <w:rFonts w:ascii="Times New Roman" w:hAnsi="Times New Roman" w:cs="Times New Roman"/>
          <w:sz w:val="28"/>
          <w:szCs w:val="28"/>
        </w:rPr>
        <w:t>·        </w:t>
      </w:r>
      <w:r>
        <w:rPr>
          <w:rFonts w:ascii="Times New Roman" w:hAnsi="Times New Roman" w:cs="Times New Roman"/>
          <w:sz w:val="28"/>
          <w:szCs w:val="28"/>
        </w:rPr>
        <w:t>Вручение мотивационных купонов</w:t>
      </w:r>
    </w:p>
    <w:p w:rsidR="00994D31" w:rsidRPr="003C65AF" w:rsidRDefault="00994D31" w:rsidP="00994D31">
      <w:pPr>
        <w:spacing w:after="0" w:line="360" w:lineRule="auto"/>
        <w:ind w:firstLine="708"/>
        <w:rPr>
          <w:rFonts w:ascii="Times New Roman" w:hAnsi="Times New Roman" w:cs="Times New Roman"/>
          <w:sz w:val="28"/>
          <w:szCs w:val="28"/>
        </w:rPr>
      </w:pPr>
      <w:r w:rsidRPr="003C65AF">
        <w:rPr>
          <w:rFonts w:ascii="Times New Roman" w:hAnsi="Times New Roman" w:cs="Times New Roman"/>
          <w:sz w:val="28"/>
          <w:szCs w:val="28"/>
        </w:rPr>
        <w:t>· </w:t>
      </w:r>
      <w:proofErr w:type="gramStart"/>
      <w:r w:rsidRPr="003C65AF">
        <w:rPr>
          <w:rFonts w:ascii="Times New Roman" w:hAnsi="Times New Roman" w:cs="Times New Roman"/>
          <w:sz w:val="28"/>
          <w:szCs w:val="28"/>
        </w:rPr>
        <w:t>   «</w:t>
      </w:r>
      <w:proofErr w:type="gramEnd"/>
      <w:r w:rsidRPr="003C65AF">
        <w:rPr>
          <w:rFonts w:ascii="Times New Roman" w:hAnsi="Times New Roman" w:cs="Times New Roman"/>
          <w:sz w:val="28"/>
          <w:szCs w:val="28"/>
        </w:rPr>
        <w:t>Диалог с автором».</w:t>
      </w:r>
    </w:p>
    <w:p w:rsidR="00994D31" w:rsidRPr="003C65AF" w:rsidRDefault="00994D31" w:rsidP="00994D31">
      <w:pPr>
        <w:spacing w:after="0" w:line="360" w:lineRule="auto"/>
        <w:ind w:firstLine="708"/>
        <w:rPr>
          <w:rFonts w:ascii="Times New Roman" w:hAnsi="Times New Roman" w:cs="Times New Roman"/>
          <w:sz w:val="28"/>
          <w:szCs w:val="28"/>
        </w:rPr>
      </w:pPr>
      <w:r w:rsidRPr="003C65AF">
        <w:rPr>
          <w:rFonts w:ascii="Times New Roman" w:hAnsi="Times New Roman" w:cs="Times New Roman"/>
          <w:sz w:val="28"/>
          <w:szCs w:val="28"/>
        </w:rPr>
        <w:t>Повысить учебную мотивацию позволяет создание игровых ситуаций. Нестандартные задания помогают, с одной стороны, развить интерес у ребёнка, а с другой стороны, разнообразить работу учителя. Задания носят непринужденный игровой характер. Тем не менее, использование этих приемов окажется полезным для детей, имеющих проблемы по чтению, и для детей, успешно овладевших навыком правильного и беглого чтения</w:t>
      </w:r>
    </w:p>
    <w:p w:rsidR="00994D31" w:rsidRPr="00774521" w:rsidRDefault="00994D31" w:rsidP="00994D31">
      <w:pPr>
        <w:spacing w:after="0" w:line="360" w:lineRule="auto"/>
        <w:ind w:firstLine="708"/>
        <w:rPr>
          <w:rFonts w:ascii="Times New Roman" w:hAnsi="Times New Roman" w:cs="Times New Roman"/>
          <w:sz w:val="28"/>
          <w:szCs w:val="28"/>
        </w:rPr>
      </w:pPr>
    </w:p>
    <w:p w:rsidR="00994D31" w:rsidRPr="00774521" w:rsidRDefault="00994D31" w:rsidP="00994D31">
      <w:pPr>
        <w:spacing w:after="0" w:line="360" w:lineRule="auto"/>
        <w:ind w:firstLine="708"/>
        <w:rPr>
          <w:rFonts w:ascii="Times New Roman" w:hAnsi="Times New Roman" w:cs="Times New Roman"/>
          <w:sz w:val="28"/>
          <w:szCs w:val="28"/>
        </w:rPr>
      </w:pPr>
      <w:r w:rsidRPr="00774521">
        <w:rPr>
          <w:rFonts w:ascii="Times New Roman" w:hAnsi="Times New Roman" w:cs="Times New Roman"/>
          <w:sz w:val="28"/>
          <w:szCs w:val="28"/>
        </w:rPr>
        <w:t>Мотивацию к чтению можно повышать во внеклассной деятельности. Выделяются следующие ее компоненты: внеклассные занятия, работа с учреждениями культуры, работа с родителями. Также важную роль играет пример самого учителя. Педагог для ребенка – прежде всего квалифицированный читатель, который постоянно демонстрирует образец отношения к книге и чтению, доброжелательно и уверенно передает детям свои читательские привычки. Данные компоненты должны работать во взаимодействии, что можно рассматривать как одно из главных условий приобщения ребенка к книге, введение его в многогранный мир художественной литературы.</w:t>
      </w:r>
    </w:p>
    <w:p w:rsidR="00994D31" w:rsidRPr="00774521" w:rsidRDefault="00994D31" w:rsidP="00994D31">
      <w:pPr>
        <w:spacing w:after="0" w:line="360" w:lineRule="auto"/>
        <w:ind w:firstLine="708"/>
        <w:rPr>
          <w:rFonts w:ascii="Times New Roman" w:hAnsi="Times New Roman" w:cs="Times New Roman"/>
          <w:sz w:val="28"/>
          <w:szCs w:val="28"/>
        </w:rPr>
      </w:pPr>
      <w:r w:rsidRPr="00774521">
        <w:rPr>
          <w:rFonts w:ascii="Times New Roman" w:hAnsi="Times New Roman" w:cs="Times New Roman"/>
          <w:sz w:val="28"/>
          <w:szCs w:val="28"/>
        </w:rPr>
        <w:t>Немаловажное значение при этом имеет и разнообразие форм классной и внеклассной деятельности, что делает учебный процесс увлекательным.</w:t>
      </w:r>
    </w:p>
    <w:p w:rsidR="00994D31" w:rsidRDefault="00994D31" w:rsidP="00994D31">
      <w:pPr>
        <w:spacing w:after="0" w:line="360" w:lineRule="auto"/>
        <w:rPr>
          <w:rFonts w:ascii="Times New Roman" w:eastAsiaTheme="majorEastAsia" w:hAnsi="Times New Roman" w:cs="Times New Roman"/>
          <w:sz w:val="28"/>
          <w:szCs w:val="28"/>
        </w:rPr>
      </w:pPr>
      <w:r w:rsidRPr="001B2A56">
        <w:rPr>
          <w:rFonts w:ascii="Times New Roman" w:eastAsiaTheme="majorEastAsia" w:hAnsi="Times New Roman" w:cs="Times New Roman"/>
          <w:sz w:val="28"/>
          <w:szCs w:val="28"/>
        </w:rPr>
        <w:lastRenderedPageBreak/>
        <w:t xml:space="preserve">С целью повышения продуктивности уроков внеклассного чтения, Н.Н. </w:t>
      </w:r>
      <w:proofErr w:type="spellStart"/>
      <w:r w:rsidRPr="001B2A56">
        <w:rPr>
          <w:rFonts w:ascii="Times New Roman" w:eastAsiaTheme="majorEastAsia" w:hAnsi="Times New Roman" w:cs="Times New Roman"/>
          <w:sz w:val="28"/>
          <w:szCs w:val="28"/>
        </w:rPr>
        <w:t>Светловская</w:t>
      </w:r>
      <w:proofErr w:type="spellEnd"/>
      <w:r w:rsidRPr="001B2A56">
        <w:rPr>
          <w:rFonts w:ascii="Times New Roman" w:eastAsiaTheme="majorEastAsia" w:hAnsi="Times New Roman" w:cs="Times New Roman"/>
          <w:sz w:val="28"/>
          <w:szCs w:val="28"/>
        </w:rPr>
        <w:t xml:space="preserve"> выделяет следующие творческие виды работ:</w:t>
      </w:r>
    </w:p>
    <w:p w:rsidR="00994D31" w:rsidRDefault="00994D31" w:rsidP="00994D31">
      <w:pPr>
        <w:spacing w:after="0" w:line="360" w:lineRule="auto"/>
        <w:rPr>
          <w:rFonts w:ascii="Times New Roman" w:eastAsiaTheme="majorEastAsia" w:hAnsi="Times New Roman" w:cs="Times New Roman"/>
          <w:sz w:val="28"/>
          <w:szCs w:val="28"/>
        </w:rPr>
      </w:pPr>
      <w:r w:rsidRPr="001B2A56">
        <w:rPr>
          <w:rFonts w:ascii="Times New Roman" w:eastAsiaTheme="majorEastAsia" w:hAnsi="Times New Roman" w:cs="Times New Roman"/>
          <w:sz w:val="28"/>
          <w:szCs w:val="28"/>
        </w:rPr>
        <w:t xml:space="preserve"> —      краткий пересказ, в котором ученик выбирает основное, отсеивая второстепенное;</w:t>
      </w:r>
    </w:p>
    <w:p w:rsidR="00994D31" w:rsidRDefault="00994D31" w:rsidP="00994D31">
      <w:pPr>
        <w:spacing w:after="0" w:line="360" w:lineRule="auto"/>
        <w:rPr>
          <w:rFonts w:ascii="Times New Roman" w:eastAsiaTheme="majorEastAsia" w:hAnsi="Times New Roman" w:cs="Times New Roman"/>
          <w:sz w:val="28"/>
          <w:szCs w:val="28"/>
        </w:rPr>
      </w:pPr>
      <w:r w:rsidRPr="001B2A56">
        <w:rPr>
          <w:rFonts w:ascii="Times New Roman" w:eastAsiaTheme="majorEastAsia" w:hAnsi="Times New Roman" w:cs="Times New Roman"/>
          <w:sz w:val="28"/>
          <w:szCs w:val="28"/>
        </w:rPr>
        <w:t xml:space="preserve"> —        пересказ с изменением лица рассказчика;</w:t>
      </w:r>
    </w:p>
    <w:p w:rsidR="00994D31" w:rsidRDefault="00994D31" w:rsidP="00994D31">
      <w:pPr>
        <w:spacing w:after="0" w:line="360" w:lineRule="auto"/>
        <w:rPr>
          <w:rFonts w:ascii="Times New Roman" w:eastAsiaTheme="majorEastAsia" w:hAnsi="Times New Roman" w:cs="Times New Roman"/>
          <w:sz w:val="28"/>
          <w:szCs w:val="28"/>
        </w:rPr>
      </w:pPr>
      <w:r w:rsidRPr="001B2A56">
        <w:rPr>
          <w:rFonts w:ascii="Times New Roman" w:eastAsiaTheme="majorEastAsia" w:hAnsi="Times New Roman" w:cs="Times New Roman"/>
          <w:sz w:val="28"/>
          <w:szCs w:val="28"/>
        </w:rPr>
        <w:t xml:space="preserve"> —        пересказ от лица одного из персонажей произведения; </w:t>
      </w:r>
    </w:p>
    <w:p w:rsidR="00994D31" w:rsidRDefault="00994D31" w:rsidP="00994D31">
      <w:pPr>
        <w:spacing w:after="0" w:line="360" w:lineRule="auto"/>
        <w:rPr>
          <w:rFonts w:ascii="Times New Roman" w:eastAsiaTheme="majorEastAsia" w:hAnsi="Times New Roman" w:cs="Times New Roman"/>
          <w:sz w:val="28"/>
          <w:szCs w:val="28"/>
        </w:rPr>
      </w:pPr>
      <w:r w:rsidRPr="001B2A56">
        <w:rPr>
          <w:rFonts w:ascii="Times New Roman" w:eastAsiaTheme="majorEastAsia" w:hAnsi="Times New Roman" w:cs="Times New Roman"/>
          <w:sz w:val="28"/>
          <w:szCs w:val="28"/>
        </w:rPr>
        <w:t>—        чтение по ролям;</w:t>
      </w:r>
      <w:r w:rsidRPr="001B2A56">
        <w:rPr>
          <w:rFonts w:ascii="Times New Roman" w:eastAsiaTheme="majorEastAsia" w:hAnsi="Times New Roman" w:cs="Times New Roman"/>
          <w:sz w:val="28"/>
          <w:szCs w:val="28"/>
        </w:rPr>
        <w:br/>
      </w:r>
      <w:r w:rsidRPr="001B2A56">
        <w:rPr>
          <w:rFonts w:ascii="Times New Roman" w:eastAsiaTheme="majorEastAsia" w:hAnsi="Times New Roman" w:cs="Times New Roman"/>
          <w:color w:val="2E74B5" w:themeColor="accent1" w:themeShade="BF"/>
          <w:sz w:val="28"/>
          <w:szCs w:val="28"/>
        </w:rPr>
        <w:t xml:space="preserve">—        </w:t>
      </w:r>
      <w:r w:rsidRPr="001B2A56">
        <w:rPr>
          <w:rFonts w:ascii="Times New Roman" w:eastAsiaTheme="majorEastAsia" w:hAnsi="Times New Roman" w:cs="Times New Roman"/>
          <w:sz w:val="28"/>
          <w:szCs w:val="28"/>
        </w:rPr>
        <w:t>инсценировка;</w:t>
      </w:r>
    </w:p>
    <w:p w:rsidR="00994D31" w:rsidRDefault="00994D31" w:rsidP="00994D31">
      <w:pPr>
        <w:spacing w:after="0" w:line="360" w:lineRule="auto"/>
        <w:rPr>
          <w:rFonts w:ascii="Times New Roman" w:eastAsiaTheme="majorEastAsia" w:hAnsi="Times New Roman" w:cs="Times New Roman"/>
          <w:color w:val="2E74B5" w:themeColor="accent1" w:themeShade="BF"/>
          <w:sz w:val="28"/>
          <w:szCs w:val="28"/>
        </w:rPr>
      </w:pPr>
      <w:r w:rsidRPr="001B2A56">
        <w:rPr>
          <w:rFonts w:ascii="Times New Roman" w:eastAsiaTheme="majorEastAsia" w:hAnsi="Times New Roman" w:cs="Times New Roman"/>
          <w:sz w:val="28"/>
          <w:szCs w:val="28"/>
        </w:rPr>
        <w:t xml:space="preserve"> —        изображение прочита</w:t>
      </w:r>
      <w:r>
        <w:rPr>
          <w:rFonts w:ascii="Times New Roman" w:eastAsiaTheme="majorEastAsia" w:hAnsi="Times New Roman" w:cs="Times New Roman"/>
          <w:sz w:val="28"/>
          <w:szCs w:val="28"/>
        </w:rPr>
        <w:t>нного (словесное, графическое)</w:t>
      </w:r>
      <w:bookmarkStart w:id="0" w:name="_GoBack"/>
      <w:bookmarkEnd w:id="0"/>
      <w:r w:rsidRPr="001B2A56">
        <w:rPr>
          <w:rFonts w:ascii="Times New Roman" w:eastAsiaTheme="majorEastAsia" w:hAnsi="Times New Roman" w:cs="Times New Roman"/>
          <w:sz w:val="28"/>
          <w:szCs w:val="28"/>
        </w:rPr>
        <w:t>.</w:t>
      </w:r>
    </w:p>
    <w:p w:rsidR="00994D31" w:rsidRPr="001B2A56" w:rsidRDefault="00994D31" w:rsidP="00994D31">
      <w:pPr>
        <w:spacing w:after="0" w:line="360" w:lineRule="auto"/>
        <w:rPr>
          <w:rFonts w:ascii="Times New Roman" w:eastAsiaTheme="majorEastAsia" w:hAnsi="Times New Roman" w:cs="Times New Roman"/>
          <w:sz w:val="28"/>
          <w:szCs w:val="28"/>
        </w:rPr>
      </w:pPr>
      <w:r w:rsidRPr="001B2A56">
        <w:rPr>
          <w:rFonts w:ascii="Times New Roman" w:eastAsiaTheme="majorEastAsia" w:hAnsi="Times New Roman" w:cs="Times New Roman"/>
          <w:sz w:val="28"/>
          <w:szCs w:val="28"/>
        </w:rPr>
        <w:t>Начиная с первого класса, очень важно не просто познакомить детей с книгой и научить читать, но и сделать так, чтобы чтение стало обязательной частью их жизни, а книга — источником познания мира и само</w:t>
      </w:r>
      <w:r>
        <w:rPr>
          <w:rFonts w:ascii="Times New Roman" w:eastAsiaTheme="majorEastAsia" w:hAnsi="Times New Roman" w:cs="Times New Roman"/>
          <w:sz w:val="28"/>
          <w:szCs w:val="28"/>
        </w:rPr>
        <w:t xml:space="preserve">го себя. Поэтому </w:t>
      </w:r>
      <w:proofErr w:type="spellStart"/>
      <w:proofErr w:type="gramStart"/>
      <w:r>
        <w:rPr>
          <w:rFonts w:ascii="Times New Roman" w:eastAsiaTheme="majorEastAsia" w:hAnsi="Times New Roman" w:cs="Times New Roman"/>
          <w:sz w:val="28"/>
          <w:szCs w:val="28"/>
        </w:rPr>
        <w:t>Г.М.Первова</w:t>
      </w:r>
      <w:proofErr w:type="spellEnd"/>
      <w:r>
        <w:rPr>
          <w:rFonts w:ascii="Times New Roman" w:eastAsiaTheme="majorEastAsia" w:hAnsi="Times New Roman" w:cs="Times New Roman"/>
          <w:sz w:val="28"/>
          <w:szCs w:val="28"/>
        </w:rPr>
        <w:t xml:space="preserve"> </w:t>
      </w:r>
      <w:r w:rsidRPr="001B2A56">
        <w:rPr>
          <w:rFonts w:ascii="Times New Roman" w:eastAsiaTheme="majorEastAsia" w:hAnsi="Times New Roman" w:cs="Times New Roman"/>
          <w:sz w:val="28"/>
          <w:szCs w:val="28"/>
        </w:rPr>
        <w:t xml:space="preserve"> выделяет</w:t>
      </w:r>
      <w:proofErr w:type="gramEnd"/>
      <w:r w:rsidRPr="001B2A56">
        <w:rPr>
          <w:rFonts w:ascii="Times New Roman" w:eastAsiaTheme="majorEastAsia" w:hAnsi="Times New Roman" w:cs="Times New Roman"/>
          <w:sz w:val="28"/>
          <w:szCs w:val="28"/>
        </w:rPr>
        <w:t>, что при введении уроков внеклассного чтения очень важно:</w:t>
      </w:r>
    </w:p>
    <w:p w:rsidR="00994D31" w:rsidRDefault="00994D31" w:rsidP="00994D31">
      <w:pPr>
        <w:spacing w:after="0" w:line="360" w:lineRule="auto"/>
        <w:rPr>
          <w:rFonts w:ascii="Times New Roman" w:eastAsiaTheme="majorEastAsia" w:hAnsi="Times New Roman" w:cs="Times New Roman"/>
          <w:sz w:val="28"/>
          <w:szCs w:val="28"/>
        </w:rPr>
      </w:pPr>
      <w:r w:rsidRPr="001B2A56">
        <w:rPr>
          <w:rFonts w:ascii="Times New Roman" w:eastAsiaTheme="majorEastAsia" w:hAnsi="Times New Roman" w:cs="Times New Roman"/>
          <w:sz w:val="28"/>
          <w:szCs w:val="28"/>
        </w:rPr>
        <w:t xml:space="preserve"> —        использовать книги с красочными иллюстрациями, соответствующими ее содержанию;</w:t>
      </w:r>
    </w:p>
    <w:p w:rsidR="00994D31" w:rsidRDefault="00994D31" w:rsidP="00994D31">
      <w:pPr>
        <w:spacing w:after="0" w:line="360" w:lineRule="auto"/>
        <w:ind w:left="75"/>
        <w:rPr>
          <w:rFonts w:ascii="Times New Roman" w:eastAsiaTheme="majorEastAsia" w:hAnsi="Times New Roman" w:cs="Times New Roman"/>
          <w:sz w:val="28"/>
          <w:szCs w:val="28"/>
        </w:rPr>
      </w:pPr>
      <w:r w:rsidRPr="001B2A56">
        <w:rPr>
          <w:rFonts w:ascii="Times New Roman" w:eastAsiaTheme="majorEastAsia" w:hAnsi="Times New Roman" w:cs="Times New Roman"/>
          <w:sz w:val="28"/>
          <w:szCs w:val="28"/>
        </w:rPr>
        <w:t>—        на каждом уроке знакомить с новой книгой, чтобы расширять круг детского чтения;</w:t>
      </w:r>
      <w:r w:rsidRPr="001B2A56">
        <w:rPr>
          <w:rFonts w:ascii="Times New Roman" w:eastAsiaTheme="majorEastAsia" w:hAnsi="Times New Roman" w:cs="Times New Roman"/>
          <w:sz w:val="28"/>
          <w:szCs w:val="28"/>
        </w:rPr>
        <w:br/>
        <w:t>—        проводить элементарные литературные игры. например, «на</w:t>
      </w:r>
      <w:r>
        <w:rPr>
          <w:rFonts w:ascii="Times New Roman" w:eastAsiaTheme="majorEastAsia" w:hAnsi="Times New Roman" w:cs="Times New Roman"/>
          <w:sz w:val="28"/>
          <w:szCs w:val="28"/>
        </w:rPr>
        <w:t>з</w:t>
      </w:r>
      <w:r w:rsidRPr="001B2A56">
        <w:rPr>
          <w:rFonts w:ascii="Times New Roman" w:eastAsiaTheme="majorEastAsia" w:hAnsi="Times New Roman" w:cs="Times New Roman"/>
          <w:sz w:val="28"/>
          <w:szCs w:val="28"/>
        </w:rPr>
        <w:t>ови героя по его описанию», «найди ошибки в последов</w:t>
      </w:r>
      <w:r>
        <w:rPr>
          <w:rFonts w:ascii="Times New Roman" w:eastAsiaTheme="majorEastAsia" w:hAnsi="Times New Roman" w:cs="Times New Roman"/>
          <w:sz w:val="28"/>
          <w:szCs w:val="28"/>
        </w:rPr>
        <w:t xml:space="preserve">ательности сказки» и т.п.; </w:t>
      </w:r>
    </w:p>
    <w:p w:rsidR="00994D31" w:rsidRDefault="00994D31" w:rsidP="00994D31">
      <w:pPr>
        <w:spacing w:after="0" w:line="360" w:lineRule="auto"/>
        <w:ind w:left="75"/>
        <w:rPr>
          <w:rFonts w:ascii="Times New Roman" w:eastAsiaTheme="majorEastAsia" w:hAnsi="Times New Roman" w:cs="Times New Roman"/>
          <w:sz w:val="28"/>
          <w:szCs w:val="28"/>
        </w:rPr>
      </w:pPr>
      <w:r>
        <w:rPr>
          <w:rFonts w:ascii="Times New Roman" w:eastAsiaTheme="majorEastAsia" w:hAnsi="Times New Roman" w:cs="Times New Roman"/>
          <w:sz w:val="28"/>
          <w:szCs w:val="28"/>
        </w:rPr>
        <w:t>   -</w:t>
      </w:r>
      <w:r w:rsidRPr="001B2A56">
        <w:rPr>
          <w:rFonts w:ascii="Times New Roman" w:eastAsiaTheme="majorEastAsia" w:hAnsi="Times New Roman" w:cs="Times New Roman"/>
          <w:sz w:val="28"/>
          <w:szCs w:val="28"/>
        </w:rPr>
        <w:t>    стремиться к тому, чтобы на каждой парте находилась книга, которая представлена для ознакомления на уроке. в таком случае каждый ребенок сможет «пообщаться» с книгой.</w:t>
      </w:r>
    </w:p>
    <w:p w:rsidR="00DD3F02" w:rsidRDefault="00994D31" w:rsidP="00994D31">
      <w:r>
        <w:rPr>
          <w:rFonts w:ascii="Times New Roman" w:eastAsiaTheme="majorEastAsia" w:hAnsi="Times New Roman" w:cs="Times New Roman"/>
          <w:sz w:val="28"/>
          <w:szCs w:val="28"/>
        </w:rPr>
        <w:tab/>
      </w:r>
      <w:r w:rsidRPr="00731C17">
        <w:rPr>
          <w:rFonts w:ascii="Times New Roman" w:eastAsiaTheme="majorEastAsia" w:hAnsi="Times New Roman" w:cs="Times New Roman"/>
          <w:sz w:val="28"/>
          <w:szCs w:val="28"/>
        </w:rPr>
        <w:t xml:space="preserve">Педагог Е.И. Мороз рекомендует для формирования читательской самостоятельности учеников и привития любви к чтению, предлагать детям помочь «распуститься дереву познания». Для этого предлагается использовать плакат с изображением волшебного (сказочного) дерева, на котором цветами являются карточки с написанными на них названиями книг, прочитанными детьми дома. Приходя в класс, ученик прикрепляет свой лепесток, а перед началом уроков все ученики вместе с учителем подходят к этому дереву и называют произведения, которые они прочитали. На уроке </w:t>
      </w:r>
      <w:r w:rsidRPr="00731C17">
        <w:rPr>
          <w:rFonts w:ascii="Times New Roman" w:eastAsiaTheme="majorEastAsia" w:hAnsi="Times New Roman" w:cs="Times New Roman"/>
          <w:sz w:val="28"/>
          <w:szCs w:val="28"/>
        </w:rPr>
        <w:lastRenderedPageBreak/>
        <w:t>литературного чтения детям дается несколько минут, чтобы они могли обменяться своим мнением о прочитанном произведении, поделиться переживаниями, если они возникли. Во время обмена мнениями ребята рекламируют книги друг другу. Это помогает развиваться интересу к чтению.</w:t>
      </w:r>
      <w:r w:rsidRPr="00731C17">
        <w:rPr>
          <w:rFonts w:ascii="Times New Roman" w:eastAsiaTheme="majorEastAsia" w:hAnsi="Times New Roman" w:cs="Times New Roman"/>
          <w:sz w:val="28"/>
          <w:szCs w:val="28"/>
        </w:rPr>
        <w:br/>
      </w:r>
    </w:p>
    <w:sectPr w:rsidR="00DD3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DF"/>
    <w:rsid w:val="00994D31"/>
    <w:rsid w:val="009F53DF"/>
    <w:rsid w:val="00DD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43A5"/>
  <w15:chartTrackingRefBased/>
  <w15:docId w15:val="{2FDA2275-99DF-4CD0-B1FC-ACF8637B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2024-02-29T18:30:00Z</dcterms:created>
  <dcterms:modified xsi:type="dcterms:W3CDTF">2024-02-29T18:31:00Z</dcterms:modified>
</cp:coreProperties>
</file>