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82" w:rsidRDefault="00422A82" w:rsidP="00BB0E16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урока по русскому языку в 5 классе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Тема урока: </w:t>
      </w:r>
      <w:r w:rsidR="00BB0E16" w:rsidRPr="006E3857">
        <w:t>Р.р. Подготовка к написанию домашнего сочинения по картине П.П. Кончаловского «Сирень в корзине»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Тип урока:</w:t>
      </w:r>
      <w:r w:rsidRPr="00C46AB6">
        <w:rPr>
          <w:i/>
          <w:iCs/>
          <w:color w:val="0033CC"/>
        </w:rPr>
        <w:t> </w:t>
      </w:r>
      <w:r w:rsidRPr="00C46AB6">
        <w:rPr>
          <w:color w:val="000000"/>
        </w:rPr>
        <w:t>развитие речи (интегрированный урок).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Вид урока</w:t>
      </w:r>
      <w:r w:rsidRPr="00C46AB6">
        <w:rPr>
          <w:color w:val="000000"/>
        </w:rPr>
        <w:t>: ознакомление с новым материалом.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Основные понятия:</w:t>
      </w:r>
      <w:r w:rsidRPr="00C46AB6">
        <w:rPr>
          <w:color w:val="000000"/>
        </w:rPr>
        <w:t> «описание предмета», «описание картины», «натюрморт».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Оборудование урока: </w:t>
      </w:r>
      <w:r w:rsidRPr="00C46AB6">
        <w:rPr>
          <w:color w:val="000000"/>
        </w:rPr>
        <w:t>компьютер, медиапроектор, презентация, репродукция картины П.П. Кончаловского «Сирень в корзине», музыка: С.Р</w:t>
      </w:r>
      <w:r w:rsidR="00422A82">
        <w:rPr>
          <w:color w:val="000000"/>
        </w:rPr>
        <w:t>а</w:t>
      </w:r>
      <w:r w:rsidRPr="00C46AB6">
        <w:rPr>
          <w:color w:val="000000"/>
        </w:rPr>
        <w:t>хманинов пьеса «Сирень», П.Чайковский «Фея сирени» из балета «Спящая красавица», стихотворение Р.Рождественского «Сирень».</w:t>
      </w:r>
    </w:p>
    <w:p w:rsidR="00C46AB6" w:rsidRPr="00C46AB6" w:rsidRDefault="00C46AB6" w:rsidP="00C7172E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Литература:</w:t>
      </w:r>
      <w:r w:rsidR="00C7172E">
        <w:rPr>
          <w:color w:val="000000"/>
        </w:rPr>
        <w:t xml:space="preserve"> </w:t>
      </w:r>
      <w:r w:rsidRPr="00C46AB6">
        <w:rPr>
          <w:color w:val="000000"/>
        </w:rPr>
        <w:t>Русский язык. 5 класс: учебник для общеобразовательных учреждений/ М.Т.Баранов, Т.А.Ладыженская и др. М.: Просвещение, 20</w:t>
      </w:r>
      <w:r w:rsidR="00750D49">
        <w:rPr>
          <w:color w:val="000000"/>
        </w:rPr>
        <w:t>23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Цель урока: </w:t>
      </w:r>
      <w:r w:rsidR="00C7172E">
        <w:rPr>
          <w:color w:val="000000"/>
        </w:rPr>
        <w:t>повторить правила написания, оформления сочинений, разработки плана; воспитывать интерес к тексту описательного характера, развивать культуру речи учащихся; научить описывать натюрморт с изображением цветов; развивать у школьников чувство стиля, способности к описательной деятельности</w:t>
      </w:r>
      <w:r w:rsidR="00C7172E" w:rsidRPr="00C7172E">
        <w:rPr>
          <w:color w:val="000000"/>
        </w:rPr>
        <w:t xml:space="preserve"> </w:t>
      </w:r>
    </w:p>
    <w:p w:rsidR="00C46AB6" w:rsidRPr="00C46AB6" w:rsidRDefault="00C46AB6" w:rsidP="00BB0E16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Задачи урока:</w:t>
      </w:r>
    </w:p>
    <w:p w:rsidR="00C46AB6" w:rsidRPr="00C46AB6" w:rsidRDefault="00C46AB6" w:rsidP="00BB0E16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C46AB6">
        <w:rPr>
          <w:color w:val="000000"/>
        </w:rPr>
        <w:t>закрепить понятия «описание картины», «описание предмета», «натюрморт»;</w:t>
      </w:r>
    </w:p>
    <w:p w:rsidR="00C46AB6" w:rsidRPr="00C46AB6" w:rsidRDefault="00C46AB6" w:rsidP="00BB0E16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C46AB6">
        <w:rPr>
          <w:color w:val="000000"/>
        </w:rPr>
        <w:t>научиться «видеть» картину, уметь отбирать и систематизировать материал;</w:t>
      </w:r>
    </w:p>
    <w:p w:rsidR="00C46AB6" w:rsidRPr="00C46AB6" w:rsidRDefault="00C46AB6" w:rsidP="00BB0E16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C46AB6">
        <w:rPr>
          <w:color w:val="000000"/>
        </w:rPr>
        <w:t>научиться пользоваться образно-выразительными средствами языка в речи ;</w:t>
      </w:r>
    </w:p>
    <w:p w:rsidR="00C46AB6" w:rsidRPr="00C46AB6" w:rsidRDefault="00C46AB6" w:rsidP="00BB0E16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C46AB6">
        <w:rPr>
          <w:color w:val="000000"/>
        </w:rPr>
        <w:t>воспитывать эстетическое чувство прекрасного, видеть красоту в обыденном;</w:t>
      </w:r>
    </w:p>
    <w:p w:rsidR="00422A82" w:rsidRPr="00BB0E16" w:rsidRDefault="00C46AB6" w:rsidP="00BB0E16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C46AB6">
        <w:rPr>
          <w:color w:val="000000"/>
        </w:rPr>
        <w:t>расширять словарный запас оценочной лексики, активировать воображение школьников.</w:t>
      </w:r>
    </w:p>
    <w:p w:rsidR="00C46AB6" w:rsidRPr="00C46AB6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color w:val="000000"/>
        </w:rPr>
        <w:t>Планируемые результаты:</w:t>
      </w:r>
    </w:p>
    <w:p w:rsidR="00C46AB6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i/>
          <w:iCs/>
          <w:color w:val="000000"/>
        </w:rPr>
        <w:t>1. Предметные:</w:t>
      </w:r>
      <w:r w:rsidRPr="00C46AB6">
        <w:rPr>
          <w:color w:val="000000"/>
        </w:rPr>
        <w:t xml:space="preserve"> </w:t>
      </w:r>
      <w:r w:rsidR="00BB0E16">
        <w:rPr>
          <w:color w:val="000000"/>
        </w:rPr>
        <w:t xml:space="preserve">повторить </w:t>
      </w:r>
      <w:r w:rsidRPr="00C46AB6">
        <w:rPr>
          <w:color w:val="000000"/>
        </w:rPr>
        <w:t>понятие натюрморта;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формировать умения написания сочинения-описания по картине, используя лексико-изобразительные средства;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совершенствовать навыки составления сложного плана, орфограф</w:t>
      </w:r>
      <w:r w:rsidR="00741226">
        <w:rPr>
          <w:color w:val="000000"/>
        </w:rPr>
        <w:t>ические, пунктуационные навыки.</w:t>
      </w:r>
    </w:p>
    <w:p w:rsidR="00C46AB6" w:rsidRPr="00C46AB6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i/>
          <w:iCs/>
          <w:color w:val="000000"/>
        </w:rPr>
        <w:t>2. Метапредметные: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умение аргументированно отвечать на вопросы учителя;</w:t>
      </w:r>
      <w:r w:rsidR="008A5AC4">
        <w:rPr>
          <w:color w:val="000000"/>
        </w:rPr>
        <w:t xml:space="preserve"> </w:t>
      </w:r>
      <w:r w:rsidRPr="00C46AB6">
        <w:rPr>
          <w:color w:val="000000"/>
        </w:rPr>
        <w:t>овладение приемами отбора и систематизации материала;</w:t>
      </w:r>
    </w:p>
    <w:p w:rsidR="00422A82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color w:val="000000"/>
        </w:rPr>
        <w:t xml:space="preserve"> способность к конструированию предложений;</w:t>
      </w:r>
      <w:r w:rsidR="008A5AC4">
        <w:rPr>
          <w:color w:val="000000"/>
        </w:rPr>
        <w:t xml:space="preserve"> </w:t>
      </w:r>
      <w:r w:rsidRPr="00C46AB6">
        <w:rPr>
          <w:color w:val="000000"/>
        </w:rPr>
        <w:t>адекватное понимание информации устного и письменного сообщения;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умение создавать текст-описание.</w:t>
      </w:r>
    </w:p>
    <w:p w:rsidR="00422A82" w:rsidRPr="00C46AB6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i/>
          <w:iCs/>
          <w:color w:val="000000"/>
        </w:rPr>
        <w:t>3. Коммуникативные:</w:t>
      </w:r>
      <w:r w:rsidRPr="00C46AB6">
        <w:rPr>
          <w:color w:val="000000"/>
        </w:rPr>
        <w:t xml:space="preserve"> выражение своих мыслей с достаточной полнотой и точностью</w:t>
      </w:r>
      <w:r w:rsidR="00BB0E16">
        <w:rPr>
          <w:color w:val="000000"/>
        </w:rPr>
        <w:t>;</w:t>
      </w:r>
      <w:r w:rsidRPr="00C46AB6">
        <w:rPr>
          <w:color w:val="000000"/>
        </w:rPr>
        <w:t xml:space="preserve"> планирование учебного сотрудничества со сверстником;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уметь связно, логично излагать собственное мнение, слушать и понимать речь других участников урока.</w:t>
      </w:r>
    </w:p>
    <w:p w:rsidR="00C46AB6" w:rsidRPr="00C46AB6" w:rsidRDefault="00C46AB6" w:rsidP="008D4B51">
      <w:pPr>
        <w:pStyle w:val="a8"/>
        <w:spacing w:before="0" w:beforeAutospacing="0" w:after="0" w:afterAutospacing="0"/>
        <w:rPr>
          <w:color w:val="000000"/>
        </w:rPr>
      </w:pPr>
      <w:r w:rsidRPr="00C46AB6">
        <w:rPr>
          <w:b/>
          <w:bCs/>
          <w:i/>
          <w:iCs/>
          <w:color w:val="000000"/>
        </w:rPr>
        <w:t>4. Личностные:</w:t>
      </w:r>
      <w:r w:rsidRPr="00C46AB6">
        <w:rPr>
          <w:color w:val="000000"/>
        </w:rPr>
        <w:t xml:space="preserve"> умение оценивать собственную речь с точки зрения норм общения;</w:t>
      </w:r>
      <w:r w:rsidR="00741226">
        <w:rPr>
          <w:color w:val="000000"/>
        </w:rPr>
        <w:t xml:space="preserve"> </w:t>
      </w:r>
      <w:r w:rsidRPr="00C46AB6">
        <w:rPr>
          <w:color w:val="000000"/>
        </w:rPr>
        <w:t>овладение умением работать коллективно, в парах, индивидуально;</w:t>
      </w:r>
      <w:r w:rsidR="00BB0E16">
        <w:rPr>
          <w:color w:val="000000"/>
        </w:rPr>
        <w:t xml:space="preserve"> </w:t>
      </w:r>
      <w:r w:rsidRPr="00C46AB6">
        <w:rPr>
          <w:color w:val="000000"/>
        </w:rPr>
        <w:t>нравственно-этическое оценивание</w:t>
      </w:r>
      <w:r w:rsidRPr="00C46AB6">
        <w:rPr>
          <w:b/>
          <w:bCs/>
          <w:i/>
          <w:iCs/>
          <w:color w:val="000000"/>
        </w:rPr>
        <w:t> </w:t>
      </w:r>
      <w:r w:rsidRPr="00C46AB6">
        <w:rPr>
          <w:color w:val="000000"/>
        </w:rPr>
        <w:t>описываемого предмета на основе личностно-значимого опыта.</w:t>
      </w:r>
    </w:p>
    <w:p w:rsidR="0067212A" w:rsidRDefault="0067212A" w:rsidP="0067212A">
      <w:pPr>
        <w:pStyle w:val="a8"/>
        <w:spacing w:before="0" w:beforeAutospacing="0" w:after="150" w:afterAutospacing="0"/>
        <w:rPr>
          <w:b/>
          <w:bCs/>
          <w:color w:val="000000"/>
        </w:rPr>
      </w:pPr>
    </w:p>
    <w:p w:rsidR="008D4B51" w:rsidRDefault="0067212A" w:rsidP="0067212A">
      <w:pPr>
        <w:pStyle w:val="a8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</w:t>
      </w:r>
    </w:p>
    <w:p w:rsidR="00022969" w:rsidRDefault="00022969" w:rsidP="0067212A">
      <w:pPr>
        <w:pStyle w:val="a8"/>
        <w:spacing w:before="0" w:beforeAutospacing="0" w:after="150" w:afterAutospacing="0"/>
        <w:rPr>
          <w:b/>
          <w:bCs/>
          <w:color w:val="000000"/>
        </w:rPr>
      </w:pPr>
    </w:p>
    <w:p w:rsidR="00261159" w:rsidRPr="00261159" w:rsidRDefault="0067212A" w:rsidP="0067212A">
      <w:pPr>
        <w:pStyle w:val="a8"/>
        <w:spacing w:before="0" w:beforeAutospacing="0" w:after="150" w:afterAutospacing="0"/>
        <w:rPr>
          <w:rFonts w:eastAsia="Calibri"/>
          <w:b/>
          <w:bCs/>
          <w:spacing w:val="45"/>
          <w:sz w:val="28"/>
          <w:szCs w:val="28"/>
        </w:rPr>
      </w:pPr>
      <w:r>
        <w:rPr>
          <w:b/>
          <w:bCs/>
          <w:color w:val="000000"/>
        </w:rPr>
        <w:lastRenderedPageBreak/>
        <w:t xml:space="preserve">                                                  </w:t>
      </w:r>
      <w:r w:rsidR="008D4B51">
        <w:rPr>
          <w:b/>
          <w:bCs/>
          <w:color w:val="000000"/>
        </w:rPr>
        <w:t xml:space="preserve">                                                                   </w:t>
      </w:r>
      <w:r w:rsidR="00C46AB6" w:rsidRPr="00C46AB6">
        <w:rPr>
          <w:b/>
          <w:bCs/>
          <w:color w:val="000000"/>
        </w:rPr>
        <w:t>Ход урока</w:t>
      </w:r>
    </w:p>
    <w:tbl>
      <w:tblPr>
        <w:tblW w:w="15420" w:type="dxa"/>
        <w:jc w:val="center"/>
        <w:tblInd w:w="-7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59"/>
        <w:gridCol w:w="3325"/>
        <w:gridCol w:w="7732"/>
        <w:gridCol w:w="2804"/>
      </w:tblGrid>
      <w:tr w:rsidR="003545B2" w:rsidRPr="00C46AB6" w:rsidTr="0019462A">
        <w:trPr>
          <w:trHeight w:val="15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BB0E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Обучаю</w:t>
            </w:r>
            <w:r w:rsidR="00BB0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щие </w:t>
            </w:r>
            <w:r w:rsidR="00BB0E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развивающие компоненты,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упражнения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Осуществляемая деятельность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учащихся</w:t>
            </w:r>
          </w:p>
        </w:tc>
      </w:tr>
      <w:tr w:rsidR="003545B2" w:rsidRPr="00C46AB6" w:rsidTr="0019462A">
        <w:trPr>
          <w:trHeight w:val="60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45B2" w:rsidRPr="00C46AB6" w:rsidTr="0019462A">
        <w:trPr>
          <w:trHeight w:val="15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3545B2" w:rsidP="003545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Мотивация (самоопределение) к учебной деятельности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Default="00520AF6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7172E">
              <w:rPr>
                <w:rFonts w:ascii="Times New Roman" w:eastAsia="Calibri" w:hAnsi="Times New Roman" w:cs="Times New Roman"/>
                <w:sz w:val="24"/>
                <w:szCs w:val="24"/>
              </w:rPr>
              <w:t>Добр</w:t>
            </w:r>
            <w:r w:rsidR="00AA6E48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необычн</w:t>
            </w:r>
            <w:r w:rsidR="00402BC4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172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</w:t>
            </w:r>
            <w:r w:rsidR="00402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02BC4">
              <w:rPr>
                <w:rFonts w:ascii="Times New Roman" w:eastAsia="Calibri" w:hAnsi="Times New Roman" w:cs="Times New Roman"/>
                <w:sz w:val="24"/>
                <w:szCs w:val="24"/>
              </w:rPr>
              <w:t>рок</w:t>
            </w:r>
            <w:r w:rsidRPr="0052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</w:p>
          <w:p w:rsidR="00C7172E" w:rsidRPr="00C46AB6" w:rsidRDefault="00C7172E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83CBF">
              <w:rPr>
                <w:rFonts w:ascii="Times New Roman" w:eastAsia="Calibri" w:hAnsi="Times New Roman" w:cs="Times New Roman"/>
                <w:sz w:val="24"/>
                <w:szCs w:val="24"/>
              </w:rPr>
              <w:t>Кто сможет объяснить,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очему  мы та</w:t>
            </w:r>
            <w:r w:rsidR="0028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поприветствовали  друг друга?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(необычн</w:t>
            </w:r>
            <w:r w:rsidR="00402BC4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уроке присутствуют гости, а развивающ</w:t>
            </w:r>
            <w:r w:rsidR="00402BC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урок по развитию речи) </w:t>
            </w:r>
          </w:p>
          <w:p w:rsidR="0091480D" w:rsidRPr="00C46AB6" w:rsidRDefault="003545B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>Кто готов  к уроку, может занять своё рабочее место.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участвуют в диалоге с учителем, размещают учебные материалы на рабочем месте, демонстрируют готовность к уроку</w:t>
            </w:r>
          </w:p>
        </w:tc>
      </w:tr>
      <w:tr w:rsidR="003545B2" w:rsidRPr="00C46AB6" w:rsidTr="0019462A">
        <w:trPr>
          <w:trHeight w:val="15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3545B2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2.Актуализация </w:t>
            </w: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и пробное учебное действие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3545B2" w:rsidP="00C46A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Воспроизведение ранее изученного, установление преемственных связей прежних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новых знаний</w:t>
            </w:r>
            <w:r w:rsidR="000F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и применение их в новых ситуациях.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05" w:rsidRDefault="003545B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C7172E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Действительно, с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егодня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нас </w:t>
            </w:r>
            <w:r w:rsidR="00C71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>урок по развитию  речи.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должны</w:t>
            </w:r>
            <w:r w:rsidR="00C71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будем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подготовиться к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>написанию домашнего  сочинения по картине.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>Но прежде давайте ещё раз вспомним типы речи.</w:t>
            </w:r>
          </w:p>
          <w:p w:rsidR="006B000E" w:rsidRDefault="00377205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типы речи вы знаете?</w:t>
            </w:r>
            <w:r w:rsidR="006B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(повествование, описание, рассуждение)</w:t>
            </w:r>
          </w:p>
          <w:p w:rsidR="006B000E" w:rsidRDefault="006B000E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-Если мы будем описывать картину, то каким типом речи воспользуемся?  (описанием)</w:t>
            </w:r>
          </w:p>
          <w:p w:rsidR="000B74C2" w:rsidRDefault="000B74C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 мы  можем описать? (человека, природу, фрукты и т. д.)</w:t>
            </w:r>
          </w:p>
          <w:p w:rsidR="00283CBF" w:rsidRDefault="00283CBF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-Теперь  давайте вспомним жанры  живописи.</w:t>
            </w:r>
          </w:p>
          <w:p w:rsidR="000B74C2" w:rsidRDefault="000B74C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-Отвечает 1ряд-Описание человека – это портрет</w:t>
            </w:r>
          </w:p>
          <w:p w:rsidR="000B74C2" w:rsidRDefault="000B74C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-Отвечает 2 ряд-Описание природы -это пейзаж</w:t>
            </w:r>
          </w:p>
          <w:p w:rsidR="003545B2" w:rsidRPr="00C46AB6" w:rsidRDefault="000B74C2" w:rsidP="00C46A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-Отвечает 3 ряд-Описание  фруктов, овощей, цветов</w:t>
            </w:r>
            <w:r w:rsidR="00377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–это натюрморт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6B000E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545B2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ринимают участие в диалоге с учителем</w:t>
            </w:r>
          </w:p>
        </w:tc>
      </w:tr>
      <w:tr w:rsidR="003545B2" w:rsidRPr="00C46AB6" w:rsidTr="0019462A">
        <w:trPr>
          <w:trHeight w:val="1063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D0207A" w:rsidP="007412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5B3368"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Целеполагание 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B51" w:rsidRDefault="00741226" w:rsidP="00C46A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видеоролика,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мультимедийной презентации, сопровождающей ход урока</w:t>
            </w:r>
            <w:r w:rsidR="002075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5B2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03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ловесно-иллюстративный рассказ </w:t>
            </w:r>
            <w:r w:rsidR="003545B2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элементами беседы по теме </w:t>
            </w:r>
            <w:r w:rsidR="0003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5B2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</w:t>
            </w:r>
            <w:r w:rsidR="00354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натюрморта»</w:t>
            </w:r>
          </w:p>
          <w:p w:rsidR="003545B2" w:rsidRPr="00C46AB6" w:rsidRDefault="003545B2" w:rsidP="00C46A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6B000E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 вот что </w:t>
            </w:r>
            <w:r w:rsidR="0028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конкретно: портрет, пейзаж или натюрморт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будем  описывать</w:t>
            </w:r>
            <w:r w:rsidR="003545B2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, вы поймёте,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отгадав загадку:</w:t>
            </w:r>
          </w:p>
          <w:p w:rsidR="003545B2" w:rsidRPr="00C46AB6" w:rsidRDefault="003545B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Благоухает и манит,</w:t>
            </w:r>
          </w:p>
          <w:p w:rsidR="003545B2" w:rsidRPr="00C46AB6" w:rsidRDefault="003545B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Цветами нежными дарит,</w:t>
            </w:r>
          </w:p>
          <w:p w:rsidR="003545B2" w:rsidRPr="00C46AB6" w:rsidRDefault="003545B2" w:rsidP="006B00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Протянешь руку за плетень -</w:t>
            </w:r>
          </w:p>
          <w:p w:rsidR="003545B2" w:rsidRPr="00C46AB6" w:rsidRDefault="003545B2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И в ней окажется 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(сирень)</w:t>
            </w:r>
            <w:r w:rsidR="00377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1)</w:t>
            </w:r>
          </w:p>
          <w:p w:rsidR="003545B2" w:rsidRDefault="000B34E5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545B2" w:rsidRPr="007F657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Правильно. Сегодня на уроке мы будем</w:t>
            </w:r>
            <w:r w:rsidR="007F6573" w:rsidRPr="007F6573">
              <w:rPr>
                <w:rFonts w:ascii="Times New Roman" w:hAnsi="Times New Roman" w:cs="Times New Roman"/>
              </w:rPr>
              <w:t xml:space="preserve"> </w:t>
            </w:r>
            <w:r w:rsidR="000B74C2">
              <w:rPr>
                <w:rFonts w:ascii="Times New Roman" w:hAnsi="Times New Roman" w:cs="Times New Roman"/>
              </w:rPr>
              <w:t xml:space="preserve">описывать </w:t>
            </w:r>
            <w:r w:rsidR="00377205">
              <w:rPr>
                <w:rFonts w:ascii="Times New Roman" w:hAnsi="Times New Roman" w:cs="Times New Roman"/>
              </w:rPr>
              <w:t>картину Петра Петровича Кончаловского «Сирень в корзине»</w:t>
            </w:r>
            <w:r>
              <w:rPr>
                <w:rFonts w:ascii="Times New Roman" w:hAnsi="Times New Roman" w:cs="Times New Roman"/>
              </w:rPr>
              <w:t xml:space="preserve">.(слайд </w:t>
            </w:r>
            <w:r w:rsidR="003772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="003545B2" w:rsidRPr="007F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7537" w:rsidRDefault="00207537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 какому жанру живописи мы отнесём эту картину? (натюрморт)</w:t>
            </w:r>
          </w:p>
          <w:p w:rsidR="00BA54DA" w:rsidRDefault="00BA54DA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 Петр Петрович сказал про эту картину так: «В этом букете всё цветёт и радуется»</w:t>
            </w:r>
          </w:p>
          <w:p w:rsidR="00E12686" w:rsidRPr="007F6573" w:rsidRDefault="00E12686" w:rsidP="002358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-Откройте тетради по развитию речи и запишите число и тему урока.</w:t>
            </w:r>
          </w:p>
          <w:p w:rsidR="007F6573" w:rsidRDefault="007F6573" w:rsidP="007F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0B3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Подумайте и скажите, </w:t>
            </w:r>
            <w:r w:rsidR="000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акую цель мы поставим себе на этом уроке?</w:t>
            </w:r>
            <w:r w:rsidR="000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(Подготовиться к написанию сочинения по картине, используя материал урока)</w:t>
            </w:r>
          </w:p>
          <w:p w:rsidR="00207537" w:rsidRPr="000B74C2" w:rsidRDefault="00207537" w:rsidP="007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 начале урока я не случайно вам сказала, что урок будет развивающий. Как же мы должны с вами работать, чтобы развивать нашу речь? (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четко и правильно составлять предложения, давать полные ответы на вопросы, при описании использовать выразительные средства, использовать слова- синонимы)</w:t>
            </w:r>
          </w:p>
          <w:p w:rsidR="000B74C2" w:rsidRDefault="000B74C2" w:rsidP="000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чего мы обычно начинаем работу над картиной? (знакомимся с автором)</w:t>
            </w:r>
          </w:p>
          <w:p w:rsidR="00035440" w:rsidRDefault="006647A5" w:rsidP="00BA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тоже будет необычным, так как сегодня мы побываем в мастерской художника. Я хочу пригласить наш</w:t>
            </w:r>
            <w:r w:rsidR="00BA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экскурсовод</w:t>
            </w:r>
            <w:r w:rsidR="00BA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3545B2" w:rsidRDefault="00BE2788" w:rsidP="00BA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A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ученик показывает видеофильм</w:t>
            </w:r>
            <w:r w:rsidR="00BA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A54D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комментирует его)</w:t>
            </w:r>
            <w:r w:rsidRPr="00BA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6028" w:rsidRPr="00176028" w:rsidRDefault="00176028" w:rsidP="00BA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-Меня зовут ___________ и сейчас я приглашаю вас совершить заочную экскурсию.</w:t>
            </w:r>
          </w:p>
          <w:p w:rsidR="002C6C19" w:rsidRDefault="002C6C19" w:rsidP="00BA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эта дорога ведёт к загородной мастерской народного художника Петра Петровича Кончаловского. Чуть отойдёшь в сторону </w:t>
            </w:r>
            <w:r w:rsidR="009A739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увидишь</w:t>
            </w:r>
            <w:r w:rsidR="009A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 полян с кудрявыми берёзами, буйное цветение яблонь. Вот дом, в котором  он прожил 25 лет. Побывав во многих странах Европы,  Кончаловский создал разнообразный цикл работ. Страстно влюблённый  в русскую природу, он написал  здесь лучшие работы, посвященные пейзажам  средне - русской полосы. Мастерская  художника. В ней всё осталось  так, словно  он вот-вот  вернётся и сядет за мольберт. Всё </w:t>
            </w:r>
            <w:r w:rsidR="009A7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хранит память   о нём. Натюрморт. В  переводе </w:t>
            </w:r>
          </w:p>
          <w:p w:rsidR="002C6C19" w:rsidRDefault="009A739D" w:rsidP="00BA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-это мёртвая природа. Но разве мертва эта сирень  или эти пионы? Разве не сочны эти яблоки? Так ярко  воплощать жизнь в искусство  может только художник- реалист.</w:t>
            </w:r>
          </w:p>
          <w:p w:rsidR="002C6C19" w:rsidRPr="00BA54DA" w:rsidRDefault="00176028" w:rsidP="00BA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Меня  зовут_____________.Я сотрудник этого музея. И сейчас я хочу познакомить вас  с интересными фактами из би</w:t>
            </w:r>
            <w:r w:rsidR="008C76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графии  художника</w:t>
            </w:r>
          </w:p>
          <w:p w:rsidR="005B3368" w:rsidRPr="00BA54DA" w:rsidRDefault="00BA54DA" w:rsidP="005B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Знаете ли вы, что за </w:t>
            </w:r>
            <w:r w:rsidR="000B34E5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жизнь </w:t>
            </w:r>
            <w:r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 Петрович Кончаловский </w:t>
            </w:r>
            <w:r w:rsidR="000B34E5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 более че</w:t>
            </w:r>
            <w:r w:rsidR="00FE5072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тырёх десятков картин с сиренью. </w:t>
            </w:r>
            <w:r w:rsidR="000B34E5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Поэтому не удивительно, что именно Пётр Кончаловский "попал" в стихотворение </w:t>
            </w:r>
            <w:r w:rsidR="005B3368" w:rsidRPr="00BA54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Александра Кушнера</w:t>
            </w:r>
            <w:r w:rsidR="005B3368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4E5"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сирени</w:t>
            </w:r>
            <w:r w:rsidR="005B3368"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3368" w:rsidRPr="00BA54DA" w:rsidRDefault="005B3368" w:rsidP="00BA54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свежести в ветви тяжелой,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стараются важные пчелы,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Допотопная блещет краса!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вглядись в эти вспышки и блестки: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54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Здесь уже побывал Кончаловский,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Трогал кисти и щурил глаза.</w:t>
            </w:r>
          </w:p>
          <w:p w:rsidR="00EA292C" w:rsidRDefault="00BA54DA" w:rsidP="00D02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Знаете ли вы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76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="00941BE0"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B3368"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ирень стала визитной карточкой творчества Петра Кончаловского.</w:t>
            </w:r>
            <w:r w:rsidR="005B3368" w:rsidRPr="00BA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368" w:rsidRPr="00BA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этим цветком связан один очень интересный эпизод в жизни художника. Однажды, во время очередной экскурсии, а к художнику домой часто приходили посетители, его друг решил провести эксперимент. Он приколол соцветие живой сирени к холсту с нарисованной. Группа приглашённых прошла мимо, и никто не заметил живого цветка, настолько изображение было живо.</w:t>
            </w:r>
          </w:p>
          <w:p w:rsidR="00176028" w:rsidRDefault="00176028" w:rsidP="00D020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Знаете ли вы,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BA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именем назван один из лучших махровых сортов сирени в мире. </w:t>
            </w:r>
          </w:p>
          <w:p w:rsidR="008D4B51" w:rsidRDefault="008D4B51" w:rsidP="00D0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именно сирень?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227D" w:rsidRPr="00482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как она расцветает весной, то в литературе и живописи она олицетворяет влюбленность</w:t>
            </w:r>
            <w:r w:rsidRPr="0048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4B51" w:rsidRPr="00C46AB6" w:rsidRDefault="008D4B51" w:rsidP="00D0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-Дома я вас просила найти интересные факты о сирени.</w:t>
            </w:r>
          </w:p>
          <w:p w:rsidR="00207537" w:rsidRPr="00022969" w:rsidRDefault="00207537" w:rsidP="00D020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022969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  <w:t>1.</w:t>
            </w:r>
            <w:r w:rsidRPr="00F722E3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Сире́нь</w:t>
            </w:r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(</w:t>
            </w:r>
            <w:hyperlink r:id="rId7" w:tooltip="Латинский язык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лат.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F722E3">
              <w:rPr>
                <w:rFonts w:ascii="Times New Roman" w:hAnsi="Times New Roman" w:cs="Times New Roman"/>
                <w:i/>
                <w:iCs/>
                <w:sz w:val="21"/>
                <w:szCs w:val="21"/>
                <w:shd w:val="clear" w:color="auto" w:fill="FFFFFF"/>
                <w:lang w:val="la-Latn"/>
              </w:rPr>
              <w:t>Syrínga</w:t>
            </w:r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 — </w:t>
            </w:r>
            <w:hyperlink r:id="rId8" w:tooltip="Род (биология)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род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hyperlink r:id="rId9" w:tooltip="Кустарник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кустарников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принадлежащий семейству </w:t>
            </w:r>
            <w:hyperlink r:id="rId10" w:tooltip="Маслиновые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Маслиновые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(</w:t>
            </w:r>
            <w:hyperlink r:id="rId11" w:tooltip="Латинский язык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лат.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hyperlink r:id="rId12" w:tooltip="Oleaceae" w:history="1">
              <w:r w:rsidRPr="00F722E3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:shd w:val="clear" w:color="auto" w:fill="FFFFFF"/>
                  <w:lang w:val="la-Latn"/>
                </w:rPr>
                <w:t>Oleaceae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). Род включает около тридцати </w:t>
            </w:r>
            <w:hyperlink r:id="rId13" w:tooltip="Биологический вид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видов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распространённых в диком состоянии в Юго-Восточной Европе и в </w:t>
            </w:r>
            <w:hyperlink r:id="rId14" w:tooltip="Азия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Азии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Pr="00022969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022969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lastRenderedPageBreak/>
              <w:t>преимущественно в </w:t>
            </w:r>
            <w:hyperlink r:id="rId15" w:tooltip="Китай" w:history="1">
              <w:r w:rsidRPr="00F722E3">
                <w:rPr>
                  <w:rStyle w:val="ab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Китае</w:t>
              </w:r>
            </w:hyperlink>
            <w:r w:rsidRPr="00F72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513B0A" w:rsidRPr="00022969" w:rsidRDefault="00513B0A" w:rsidP="00D0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969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В русском языке для обозначения растения использовалось также слово «синель»</w:t>
            </w:r>
          </w:p>
          <w:p w:rsidR="00207537" w:rsidRPr="00022969" w:rsidRDefault="00207537" w:rsidP="00D0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22969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Сирень</w:t>
            </w:r>
            <w:r w:rsidRPr="00022969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(листья и цветки) изображены на гербе города  </w:t>
            </w:r>
            <w:hyperlink r:id="rId16" w:tooltip="Сигулда" w:history="1">
              <w:r w:rsidRPr="00F722E3">
                <w:rPr>
                  <w:rStyle w:val="ab"/>
                  <w:rFonts w:ascii="Times New Roman" w:hAnsi="Times New Roman" w:cs="Times New Roman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Сигулда</w:t>
              </w:r>
            </w:hyperlink>
            <w:r w:rsidRPr="00F722E3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 (</w:t>
            </w:r>
            <w:hyperlink r:id="rId17" w:tooltip="Латвия" w:history="1">
              <w:r w:rsidRPr="00F722E3">
                <w:rPr>
                  <w:rStyle w:val="ab"/>
                  <w:rFonts w:ascii="Times New Roman" w:hAnsi="Times New Roman" w:cs="Times New Roman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Латвия</w:t>
              </w:r>
            </w:hyperlink>
            <w:r w:rsidRPr="00F722E3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).</w:t>
            </w:r>
          </w:p>
          <w:p w:rsid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AA6E4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Гадание по сирени на желание</w:t>
            </w:r>
            <w:r w:rsidRPr="00AA6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одно из старинных русских народных гаданий. В реальной жизни для проведения этого гадания нужна лишь ветка сирени. Сначала вам нужно загадать желание, а затем попытаться найти цветок сирени с пятью лепестками и более. Если найдете — значит, желание сбудется. Если попадется цветок с тремя лепестками, это сулит несчастье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07537" w:rsidRPr="004E7D6F" w:rsidRDefault="00207537" w:rsidP="0020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Молодой Пан – бог лесов и лугов, повстречал однажды прекрасную речную нимфу Сирингу – нежную вестницу утренней зари. И так залюбовался ее нежной грацией и красотой, что забыл о своих забавах. Решил Пан заговорить с Сирингой, но та испугалась и убежала. Пан побежал следом, желая ее успокоить, но нимфа неожиданно превратилась в благоухающий куст с нежными лиловыми цветами. Так имя Сиринги и дало название дереву – сирень. Вот что гласит древнегреческая легенда.</w:t>
            </w:r>
          </w:p>
          <w:p w:rsidR="00207537" w:rsidRPr="00207537" w:rsidRDefault="00207537" w:rsidP="00207537">
            <w:pPr>
              <w:spacing w:after="0" w:line="240" w:lineRule="auto"/>
              <w:rPr>
                <w:sz w:val="24"/>
                <w:szCs w:val="24"/>
              </w:rPr>
            </w:pPr>
            <w:r w:rsidRPr="00207537">
              <w:rPr>
                <w:sz w:val="24"/>
                <w:szCs w:val="24"/>
              </w:rPr>
              <w:t>5.</w:t>
            </w:r>
            <w:r w:rsidRPr="00207537">
              <w:rPr>
                <w:rFonts w:ascii="Times New Roman" w:hAnsi="Times New Roman" w:cs="Times New Roman"/>
                <w:b/>
                <w:sz w:val="24"/>
                <w:szCs w:val="24"/>
              </w:rPr>
              <w:t>Сирень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Вставал обыкновенный вешний день,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Парил туман, заря траву косила,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И вспыхнула лиловая сирень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С какой-то неосознанною силой.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Она раскрылась робко, не спеша,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Застенчиво и неохотно вроде,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И вдруг пошла, пошла, пошла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Смеяться и бурлить, как в половодье.</w:t>
            </w:r>
          </w:p>
          <w:p w:rsidR="00207537" w:rsidRPr="00207537" w:rsidRDefault="00207537" w:rsidP="0020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37">
              <w:rPr>
                <w:rFonts w:ascii="Times New Roman" w:hAnsi="Times New Roman" w:cs="Times New Roman"/>
                <w:sz w:val="24"/>
                <w:szCs w:val="24"/>
              </w:rPr>
              <w:t>М. Бекетова.</w:t>
            </w:r>
          </w:p>
          <w:p w:rsidR="008D4B51" w:rsidRPr="00D0207A" w:rsidRDefault="00207537" w:rsidP="00D020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Сирень вдохновляла к творчеству не только художников, но и композиторов. Давайте послушаем </w:t>
            </w:r>
            <w:r w:rsidR="008D4B51" w:rsidRPr="00C4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</w:t>
            </w:r>
            <w:r w:rsidR="008D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8D4B51" w:rsidRPr="00C4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пьес</w:t>
            </w:r>
            <w:r w:rsidR="008D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="008D4B51" w:rsidRPr="00C4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С.Рахманинова «Сирень»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B2" w:rsidRPr="00C46AB6" w:rsidRDefault="005B3368" w:rsidP="00261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Формулируют цель учебной деятельности в диалоге с учителем;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вопросы, строят понятные для партнера высказывания</w:t>
            </w:r>
          </w:p>
        </w:tc>
      </w:tr>
      <w:tr w:rsidR="00043A6B" w:rsidRPr="00C46AB6" w:rsidTr="0019462A">
        <w:trPr>
          <w:trHeight w:val="1631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A6B" w:rsidRDefault="00022969" w:rsidP="00043A6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Динамическая пауза</w:t>
            </w:r>
          </w:p>
          <w:p w:rsidR="00043A6B" w:rsidRDefault="00043A6B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A6B" w:rsidRPr="00C46AB6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969" w:rsidRDefault="00022969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здоровья, настроен</w:t>
            </w:r>
            <w:r w:rsidR="00194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022969" w:rsidRDefault="00022969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Делаем мы упражнен</w:t>
            </w:r>
            <w:r w:rsidR="00194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946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9462A" w:rsidRDefault="0019462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 вверх и руки вниз,</w:t>
            </w:r>
          </w:p>
          <w:p w:rsidR="0019462A" w:rsidRDefault="0019462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носочки поднялись</w:t>
            </w:r>
          </w:p>
          <w:p w:rsidR="0019462A" w:rsidRDefault="0019462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 присели, то нагнулись</w:t>
            </w:r>
          </w:p>
          <w:p w:rsidR="00022969" w:rsidRPr="00941BE0" w:rsidRDefault="0019462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опять же улыбнулись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A6B" w:rsidRPr="00C46AB6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07A" w:rsidRPr="00C46AB6" w:rsidTr="0019462A">
        <w:trPr>
          <w:trHeight w:val="5741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4.Т</w:t>
            </w: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ворческая практическая деятельность</w:t>
            </w:r>
          </w:p>
          <w:p w:rsidR="00D0207A" w:rsidRPr="00C46AB6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реализации построенного проекта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картины. Составление плана сочинения-описания картины</w:t>
            </w: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Pr="00D0207A" w:rsidRDefault="008C768E" w:rsidP="008C76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картине «Сирень».</w:t>
            </w: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68E" w:rsidRDefault="008C768E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Pr="00043A6B" w:rsidRDefault="00270A2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="00043A6B" w:rsidRPr="00043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  <w:r w:rsidR="00043A6B"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связных сообщений-описаний</w:t>
            </w:r>
            <w:r w:rsidR="00043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941BE0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художнике мы с вами узнали. Что теперь нам пр</w:t>
            </w:r>
            <w:r w:rsidR="00207537">
              <w:rPr>
                <w:rFonts w:ascii="Times New Roman" w:eastAsia="Calibri" w:hAnsi="Times New Roman" w:cs="Times New Roman"/>
                <w:sz w:val="24"/>
                <w:szCs w:val="24"/>
              </w:rPr>
              <w:t>едстоит сделать? Составить план по картине.</w:t>
            </w:r>
          </w:p>
          <w:p w:rsidR="00D0207A" w:rsidRPr="00941BE0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E0">
              <w:rPr>
                <w:rFonts w:ascii="Times New Roman" w:eastAsia="Calibri" w:hAnsi="Times New Roman" w:cs="Times New Roman"/>
                <w:sz w:val="24"/>
                <w:szCs w:val="24"/>
              </w:rPr>
              <w:t>-О чём мы будем писать в первой части? (о художнике)</w:t>
            </w:r>
          </w:p>
          <w:p w:rsidR="00D0207A" w:rsidRPr="00941BE0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E0">
              <w:rPr>
                <w:rFonts w:ascii="Times New Roman" w:eastAsia="Calibri" w:hAnsi="Times New Roman" w:cs="Times New Roman"/>
                <w:sz w:val="24"/>
                <w:szCs w:val="24"/>
              </w:rPr>
              <w:t>-Что в основном изображено на его полотнах? (натюрморт)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E0">
              <w:rPr>
                <w:rFonts w:ascii="Times New Roman" w:eastAsia="Calibri" w:hAnsi="Times New Roman" w:cs="Times New Roman"/>
                <w:sz w:val="24"/>
                <w:szCs w:val="24"/>
              </w:rPr>
              <w:t>-Поэтому как мы можем записать 1 пункт плана?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I. П.П.Кончаловский – признанный мастер натюрморта, знаток сирени. 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-Что мы видим на картине? (букет сирени). Что мы можем описать? (гроздья, цвет, листья)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-Значит вторым  планом мы запишем….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II.Прекрасный букет сирени: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ветки, листья, цвет; 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б) аромат цветов;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корзина;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г) фон натюрморта;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-Третьим пунктом запишем…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III. Впечатление от натюрморта.</w:t>
            </w:r>
          </w:p>
          <w:p w:rsid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-План составлен, приступаем к описанию картины.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записи вы будете делать  в карточках-помощницах.</w:t>
            </w:r>
          </w:p>
          <w:p w:rsid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Карточка-помощница</w:t>
            </w:r>
          </w:p>
          <w:p w:rsid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П.П.Кончаловского «Сирень в корзине»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992"/>
              <w:gridCol w:w="4466"/>
            </w:tblGrid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ветки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листья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цвет сирени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аромат цветов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корзина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фон натюрморта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07A" w:rsidTr="008D5B2F">
              <w:tc>
                <w:tcPr>
                  <w:tcW w:w="1992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впечатление</w:t>
                  </w:r>
                </w:p>
              </w:tc>
              <w:tc>
                <w:tcPr>
                  <w:tcW w:w="4466" w:type="dxa"/>
                </w:tcPr>
                <w:p w:rsidR="00D0207A" w:rsidRDefault="00D0207A" w:rsidP="008D5B2F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07A" w:rsidRP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Ваше первое впечатление от картины?</w:t>
            </w:r>
          </w:p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(Пахнуло весной. Напомнило о тёплых солнечных днях, о первых весенних цветах. Приятно видеть чудесную сирень зимой, когда за окном холодно, в классе становится уютнее и теплее).</w:t>
            </w:r>
          </w:p>
          <w:p w:rsidR="00D0207A" w:rsidRP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Сумел ли автор показать, что сирень свежая?</w:t>
            </w:r>
          </w:p>
          <w:p w:rsid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картине изображена  свежая сирень. Кажется, что её только что срезали с кустов и принесли из сада. Букет сирени влажный от утренней росы или дождя.)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Опишите ветки и цветки сирени.(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Крупные, пышные, тяжёлые, развесистые, напоминающие гроздья спелого винограда, цветочки-звёздочки)</w:t>
            </w:r>
          </w:p>
          <w:p w:rsidR="00D0207A" w:rsidRPr="00577FDB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-А листочки какие?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(Внизу, вверху темно-зелёные,  справа светло-зеленые с золотистым оттенком)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 Тщательно ли выписаны художником лепестки,  листочки, веточки сирени?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 совсем, но если приглядеться, можно различить маленькие лепесточки-звёздочки сирени) Художник стремился передать своё впечатление от срезанных веток сирени, поэтому он не выписывает тщательно все   лепесточки сирени. Ему важен целостный образ букета.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Какого цвета гроздья?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</w:t>
            </w:r>
            <w:r w:rsidR="008C768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, розоват</w:t>
            </w:r>
            <w:r w:rsidR="008C768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, светло-лилов</w:t>
            </w:r>
            <w:r w:rsidR="008C768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, тёмно-красн</w:t>
            </w:r>
            <w:r w:rsidR="008C768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-Какой аромат может исходить от цветов сирени?(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Пахучий, душистый, благоухающий)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-Опишите корзину,  в которой стоит сирень.(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Плетеная из ивовых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прутьев, средних размеров, верхнюю часть скрывают листья)</w:t>
            </w:r>
          </w:p>
          <w:p w:rsidR="00D0207A" w:rsidRP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-На каком фоне изображена сирень?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автор выбрал такой фон?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(Сирень изображена на тёмном столе у стены с коричневым и желтоватым оттенком, на таком фоне хорошо выделяются яркие цвета сирени)</w:t>
            </w:r>
          </w:p>
          <w:p w:rsidR="00D0207A" w:rsidRDefault="00D0207A" w:rsidP="00D020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-Вырази свое отношение к букету сирени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.(Дивная, изумительная,    восхитительная, чудная,    чудесная, бесподобная, великолепная, роскошная,  прекрасная)</w:t>
            </w:r>
          </w:p>
          <w:p w:rsidR="00513B0A" w:rsidRPr="00D0207A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получилось образным, чтобы его интересно было читать другим,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в парах выполним словарно- стилистическую работу.</w:t>
            </w:r>
          </w:p>
          <w:p w:rsidR="00513B0A" w:rsidRPr="00043A6B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Словарно-стилистическая работа. слайд</w:t>
            </w:r>
          </w:p>
          <w:p w:rsidR="00513B0A" w:rsidRPr="00C46AB6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Художник: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 картины, мастер кисти, певец русской природы</w:t>
            </w:r>
          </w:p>
          <w:p w:rsidR="00513B0A" w:rsidRPr="00C46AB6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Изобразил: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запечатлел, создал, воплотил, отразил, выразил</w:t>
            </w:r>
          </w:p>
          <w:p w:rsidR="00513B0A" w:rsidRPr="00C46AB6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сумел передать, передаёт, использует</w:t>
            </w:r>
          </w:p>
          <w:p w:rsidR="00513B0A" w:rsidRDefault="00513B0A" w:rsidP="0051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Натюрморт: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полотно, холст, картина.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</w:p>
          <w:p w:rsidR="00D0207A" w:rsidRPr="00C46AB6" w:rsidRDefault="000022E0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сейчас вы будете   работать  </w:t>
            </w:r>
            <w:r w:rsidR="00270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8C7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нужно будет на основе полученного материала</w:t>
            </w:r>
            <w:r w:rsidR="0027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карточки подсказки устно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текст вашего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домашнего </w:t>
            </w:r>
            <w:r w:rsidRPr="00D0207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собственные мысли, высказывают и обосновывают свою точку зрения; в сотрудничестве с учителем и одноклассниками составляют план работы над сочинением</w:t>
            </w: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B0A" w:rsidRDefault="00513B0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A6B" w:rsidRDefault="00270A2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 работа</w:t>
            </w:r>
          </w:p>
          <w:p w:rsidR="00270A2A" w:rsidRDefault="00270A2A" w:rsidP="00270A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рисование по плану</w:t>
            </w:r>
          </w:p>
          <w:p w:rsidR="00043A6B" w:rsidRPr="00C46AB6" w:rsidRDefault="00043A6B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07A" w:rsidRPr="00C46AB6" w:rsidTr="0019462A">
        <w:trPr>
          <w:trHeight w:val="355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741226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D0207A"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Рефлексия учебной </w:t>
            </w:r>
          </w:p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Заключительная беседа 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вопросам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A2A" w:rsidRDefault="00270A2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наш урок подходит к концу.</w:t>
            </w:r>
          </w:p>
          <w:p w:rsidR="00906C9C" w:rsidRDefault="00D0207A" w:rsidP="00D71B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Дайте оценку 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работе: 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считаете, что при написании домашнего сочинения у вас не возникнут трудности, поднимите  </w:t>
            </w:r>
            <w:r w:rsidR="00022969">
              <w:rPr>
                <w:rFonts w:ascii="Times New Roman" w:eastAsia="Calibri" w:hAnsi="Times New Roman" w:cs="Times New Roman"/>
                <w:sz w:val="24"/>
                <w:szCs w:val="24"/>
              </w:rPr>
              <w:t>гроздь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3B0A">
              <w:rPr>
                <w:rFonts w:ascii="Times New Roman" w:eastAsia="Calibri" w:hAnsi="Times New Roman" w:cs="Times New Roman"/>
                <w:sz w:val="24"/>
                <w:szCs w:val="24"/>
              </w:rPr>
              <w:t>синей или красной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сирени, если считаете, что будет трудно описать натюрморт, поднимите </w:t>
            </w:r>
            <w:r w:rsidR="00022969">
              <w:rPr>
                <w:rFonts w:ascii="Times New Roman" w:eastAsia="Calibri" w:hAnsi="Times New Roman" w:cs="Times New Roman"/>
                <w:sz w:val="24"/>
                <w:szCs w:val="24"/>
              </w:rPr>
              <w:t>гроздь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1BAA">
              <w:rPr>
                <w:rFonts w:ascii="Times New Roman" w:eastAsia="Calibri" w:hAnsi="Times New Roman" w:cs="Times New Roman"/>
                <w:sz w:val="24"/>
                <w:szCs w:val="24"/>
              </w:rPr>
              <w:t>белой</w:t>
            </w:r>
            <w:r w:rsidR="00A2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сирени</w:t>
            </w:r>
            <w:r w:rsidR="00194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06C9C" w:rsidRDefault="00906C9C" w:rsidP="00906C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 протяжении всего урока мы слушали музыку, стихи, знакомились с картинами. И все эти произведения были посвящены сирени.</w:t>
            </w:r>
          </w:p>
          <w:p w:rsidR="00D71BAA" w:rsidRPr="00C46AB6" w:rsidRDefault="00906C9C" w:rsidP="00D71B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-Какой вывод мы можем сделать? (</w:t>
            </w:r>
            <w:r>
              <w:rPr>
                <w:rFonts w:ascii="Times" w:hAnsi="Times" w:cs="Times"/>
                <w:color w:val="000000"/>
              </w:rPr>
              <w:t xml:space="preserve">И художники, и поэты , и композиторы изображают один о тот же предмет – сирень. Но каждый из них использует </w:t>
            </w:r>
            <w:r>
              <w:rPr>
                <w:rFonts w:ascii="Times" w:hAnsi="Times" w:cs="Times"/>
                <w:color w:val="000000"/>
              </w:rPr>
              <w:lastRenderedPageBreak/>
              <w:t>различные художественные средства: художник – краски, композитор – ноты, а поэт – слово). Я думаю, что сегодня этот замечательный кустарник и нас не оставил равнодушным, и мы благодаря сирени пополнили свой словарный запас.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4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на той кисти, которую вы выбрали, напишите  </w:t>
            </w:r>
            <w:r w:rsidR="00D71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 </w:t>
            </w:r>
            <w:r w:rsidR="00D71BAA">
              <w:rPr>
                <w:rFonts w:ascii="Times" w:hAnsi="Times" w:cs="Times"/>
                <w:color w:val="000000"/>
              </w:rPr>
              <w:t>слова, которые вы будете использовать при описании других предметов.</w:t>
            </w:r>
            <w:r w:rsidR="00B32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D7" w:rsidRDefault="00A259D7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вопросы; определяют уровень приобретенных знаний</w:t>
            </w:r>
          </w:p>
          <w:p w:rsidR="00D0207A" w:rsidRPr="00C46AB6" w:rsidRDefault="00D0207A" w:rsidP="00A259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07A" w:rsidRPr="00C46AB6" w:rsidTr="00906C9C">
        <w:trPr>
          <w:trHeight w:val="788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741226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D0207A" w:rsidRPr="00C46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Задание на дом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домашней работе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B6">
              <w:rPr>
                <w:rFonts w:ascii="Times New Roman" w:eastAsia="Calibri" w:hAnsi="Times New Roman" w:cs="Times New Roman"/>
                <w:sz w:val="24"/>
                <w:szCs w:val="24"/>
              </w:rPr>
              <w:t>-Напишите сочинение по картине, используя план, лексический материал урока</w:t>
            </w:r>
          </w:p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07A" w:rsidRPr="00C46AB6" w:rsidRDefault="00D0207A" w:rsidP="008D5B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71A5" w:rsidRPr="00D271A5" w:rsidRDefault="00D271A5" w:rsidP="00D271A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E1EE7" w:rsidRPr="00AE68D6" w:rsidRDefault="007E1EE7" w:rsidP="007E1EE7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8D6">
        <w:rPr>
          <w:rFonts w:ascii="Times New Roman" w:eastAsia="Calibri" w:hAnsi="Times New Roman" w:cs="Times New Roman"/>
          <w:b/>
          <w:sz w:val="28"/>
          <w:szCs w:val="28"/>
        </w:rPr>
        <w:t>Сочинение по картине П.П.Кончаловского «Сирень в корзине»</w:t>
      </w:r>
    </w:p>
    <w:tbl>
      <w:tblPr>
        <w:tblStyle w:val="ad"/>
        <w:tblW w:w="10915" w:type="dxa"/>
        <w:tblInd w:w="462" w:type="dxa"/>
        <w:tblLayout w:type="fixed"/>
        <w:tblLook w:val="04A0"/>
      </w:tblPr>
      <w:tblGrid>
        <w:gridCol w:w="1701"/>
        <w:gridCol w:w="9214"/>
      </w:tblGrid>
      <w:tr w:rsidR="00AE68D6" w:rsidRPr="007E1EE7" w:rsidTr="00F722E3">
        <w:trPr>
          <w:trHeight w:val="330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ветки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390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330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65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24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65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80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цвет сирени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CBF" w:rsidRPr="007E1EE7" w:rsidTr="00F722E3">
        <w:trPr>
          <w:trHeight w:val="109"/>
        </w:trPr>
        <w:tc>
          <w:tcPr>
            <w:tcW w:w="1701" w:type="dxa"/>
            <w:vMerge/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35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95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аромат цветов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CBF" w:rsidRPr="007E1EE7" w:rsidTr="00F722E3">
        <w:trPr>
          <w:trHeight w:val="94"/>
        </w:trPr>
        <w:tc>
          <w:tcPr>
            <w:tcW w:w="1701" w:type="dxa"/>
            <w:vMerge/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20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210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35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95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фон натюрморта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50"/>
        </w:trPr>
        <w:tc>
          <w:tcPr>
            <w:tcW w:w="1701" w:type="dxa"/>
            <w:vMerge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24"/>
        </w:trPr>
        <w:tc>
          <w:tcPr>
            <w:tcW w:w="1701" w:type="dxa"/>
            <w:vMerge w:val="restart"/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8D6">
              <w:rPr>
                <w:rFonts w:ascii="Times New Roman" w:eastAsia="Calibri" w:hAnsi="Times New Roman" w:cs="Times New Roman"/>
                <w:sz w:val="28"/>
                <w:szCs w:val="28"/>
              </w:rPr>
              <w:t>впечатление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AE68D6" w:rsidRPr="00AE68D6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CBF" w:rsidRPr="007E1EE7" w:rsidTr="00F722E3">
        <w:trPr>
          <w:trHeight w:val="165"/>
        </w:trPr>
        <w:tc>
          <w:tcPr>
            <w:tcW w:w="1701" w:type="dxa"/>
            <w:vMerge/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83CBF" w:rsidRPr="00AE68D6" w:rsidRDefault="00283CBF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D6" w:rsidRPr="007E1EE7" w:rsidTr="00F722E3">
        <w:trPr>
          <w:trHeight w:val="150"/>
        </w:trPr>
        <w:tc>
          <w:tcPr>
            <w:tcW w:w="1701" w:type="dxa"/>
            <w:vMerge/>
          </w:tcPr>
          <w:p w:rsidR="00AE68D6" w:rsidRPr="007E1EE7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8D6" w:rsidRPr="007E1EE7" w:rsidRDefault="00AE68D6" w:rsidP="00DC17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68D6" w:rsidRPr="00AE68D6" w:rsidRDefault="00AE68D6" w:rsidP="00AE68D6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AE6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AE68D6">
        <w:rPr>
          <w:rFonts w:ascii="Times New Roman" w:hAnsi="Times New Roman" w:cs="Times New Roman"/>
          <w:b/>
          <w:bCs/>
          <w:sz w:val="28"/>
          <w:szCs w:val="28"/>
        </w:rPr>
        <w:t>Словарно- стилистическая работа</w:t>
      </w:r>
    </w:p>
    <w:p w:rsidR="00AE68D6" w:rsidRPr="00AE68D6" w:rsidRDefault="00AE68D6" w:rsidP="00AE68D6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AE68D6">
        <w:rPr>
          <w:rFonts w:ascii="Times New Roman" w:hAnsi="Times New Roman" w:cs="Times New Roman"/>
          <w:bCs/>
          <w:sz w:val="28"/>
          <w:szCs w:val="28"/>
        </w:rPr>
        <w:t>Художник:_______________________________________________________________</w:t>
      </w:r>
    </w:p>
    <w:p w:rsidR="00AE68D6" w:rsidRPr="00AE68D6" w:rsidRDefault="00AE68D6" w:rsidP="00AE68D6">
      <w:pPr>
        <w:ind w:left="-851"/>
        <w:rPr>
          <w:rFonts w:ascii="Times New Roman" w:hAnsi="Times New Roman" w:cs="Times New Roman"/>
          <w:sz w:val="28"/>
          <w:szCs w:val="28"/>
        </w:rPr>
      </w:pPr>
      <w:r w:rsidRPr="00AE68D6">
        <w:rPr>
          <w:rFonts w:ascii="Times New Roman" w:hAnsi="Times New Roman" w:cs="Times New Roman"/>
          <w:bCs/>
          <w:sz w:val="28"/>
          <w:szCs w:val="28"/>
        </w:rPr>
        <w:t>Картина:_________________________________________________________________</w:t>
      </w:r>
    </w:p>
    <w:p w:rsidR="00A76B26" w:rsidRDefault="00AE68D6" w:rsidP="00F722E3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AE68D6">
        <w:rPr>
          <w:rFonts w:ascii="Times New Roman" w:hAnsi="Times New Roman" w:cs="Times New Roman"/>
          <w:bCs/>
          <w:sz w:val="28"/>
          <w:szCs w:val="28"/>
        </w:rPr>
        <w:t>Изобразил: _____________________________________________________________</w:t>
      </w:r>
    </w:p>
    <w:p w:rsidR="00A76B26" w:rsidRPr="00F722E3" w:rsidRDefault="00A25703" w:rsidP="008D595A">
      <w:pPr>
        <w:ind w:left="-142"/>
        <w:rPr>
          <w:rFonts w:ascii="Times New Roman" w:hAnsi="Times New Roman" w:cs="Times New Roman"/>
          <w:sz w:val="24"/>
          <w:szCs w:val="24"/>
        </w:rPr>
      </w:pPr>
      <w:r w:rsidRPr="00F722E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D595A" w:rsidRPr="00F722E3">
        <w:rPr>
          <w:rFonts w:ascii="Times New Roman" w:hAnsi="Times New Roman" w:cs="Times New Roman"/>
          <w:sz w:val="24"/>
          <w:szCs w:val="24"/>
        </w:rPr>
        <w:t xml:space="preserve">        </w:t>
      </w:r>
      <w:r w:rsidR="00A76B26" w:rsidRPr="00F722E3">
        <w:rPr>
          <w:rFonts w:ascii="Times New Roman" w:hAnsi="Times New Roman" w:cs="Times New Roman"/>
          <w:sz w:val="24"/>
          <w:szCs w:val="24"/>
        </w:rPr>
        <w:t>Более тысячи произведений написал за свою жизнь П.П. Кончаловский.</w:t>
      </w:r>
      <w:r w:rsidR="00A76B26" w:rsidRPr="00F722E3">
        <w:rPr>
          <w:rFonts w:ascii="Times New Roman" w:eastAsia="+mn-ea" w:hAnsi="Times New Roman" w:cs="Times New Roman"/>
          <w:shadow/>
          <w:color w:val="FFFFFF"/>
          <w:sz w:val="24"/>
          <w:szCs w:val="24"/>
        </w:rPr>
        <w:t xml:space="preserve"> </w:t>
      </w:r>
      <w:r w:rsidR="00A76B26" w:rsidRPr="00F722E3">
        <w:rPr>
          <w:rFonts w:ascii="Times New Roman" w:hAnsi="Times New Roman" w:cs="Times New Roman"/>
          <w:sz w:val="24"/>
          <w:szCs w:val="24"/>
        </w:rPr>
        <w:t xml:space="preserve">Важное место в творчестве </w:t>
      </w:r>
      <w:r w:rsidR="008D595A" w:rsidRPr="00F722E3">
        <w:rPr>
          <w:rFonts w:ascii="Times New Roman" w:hAnsi="Times New Roman" w:cs="Times New Roman"/>
          <w:sz w:val="24"/>
          <w:szCs w:val="24"/>
        </w:rPr>
        <w:t xml:space="preserve">жудожника  </w:t>
      </w:r>
      <w:r w:rsidR="00A76B26" w:rsidRPr="00F722E3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D16B18" w:rsidRPr="00F722E3">
        <w:rPr>
          <w:rFonts w:ascii="Times New Roman" w:hAnsi="Times New Roman" w:cs="Times New Roman"/>
          <w:sz w:val="24"/>
          <w:szCs w:val="24"/>
        </w:rPr>
        <w:t xml:space="preserve"> натюрморт.</w:t>
      </w:r>
      <w:r w:rsidR="00A76B26" w:rsidRPr="00F722E3">
        <w:rPr>
          <w:rFonts w:ascii="Times New Roman" w:eastAsia="+mn-ea" w:hAnsi="Times New Roman" w:cs="Times New Roman"/>
          <w:shadow/>
          <w:color w:val="FFFFFF"/>
          <w:sz w:val="24"/>
          <w:szCs w:val="24"/>
        </w:rPr>
        <w:t xml:space="preserve"> </w:t>
      </w:r>
      <w:r w:rsidR="00A76B26" w:rsidRPr="00F722E3">
        <w:rPr>
          <w:rFonts w:ascii="Times New Roman" w:hAnsi="Times New Roman" w:cs="Times New Roman"/>
          <w:sz w:val="24"/>
          <w:szCs w:val="24"/>
        </w:rPr>
        <w:t xml:space="preserve">Он  был признанным </w:t>
      </w:r>
      <w:r w:rsidR="00D16B18" w:rsidRPr="00F722E3">
        <w:rPr>
          <w:rFonts w:ascii="Times New Roman" w:hAnsi="Times New Roman" w:cs="Times New Roman"/>
          <w:sz w:val="24"/>
          <w:szCs w:val="24"/>
        </w:rPr>
        <w:t xml:space="preserve"> мастером  </w:t>
      </w:r>
      <w:r w:rsidR="00A76B26" w:rsidRPr="00F722E3">
        <w:rPr>
          <w:rFonts w:ascii="Times New Roman" w:hAnsi="Times New Roman" w:cs="Times New Roman"/>
          <w:sz w:val="24"/>
          <w:szCs w:val="24"/>
        </w:rPr>
        <w:t>этого жанра,</w:t>
      </w:r>
      <w:r w:rsidR="00A76B26" w:rsidRPr="00F722E3">
        <w:rPr>
          <w:rFonts w:ascii="Times New Roman" w:eastAsia="+mn-ea" w:hAnsi="Times New Roman" w:cs="Times New Roman"/>
          <w:shadow/>
          <w:color w:val="FFFFFF"/>
          <w:sz w:val="24"/>
          <w:szCs w:val="24"/>
        </w:rPr>
        <w:t xml:space="preserve"> </w:t>
      </w:r>
      <w:r w:rsidR="00A76B26" w:rsidRPr="00F722E3">
        <w:rPr>
          <w:rFonts w:ascii="Times New Roman" w:hAnsi="Times New Roman" w:cs="Times New Roman"/>
          <w:sz w:val="24"/>
          <w:szCs w:val="24"/>
        </w:rPr>
        <w:t>очень любил изображать</w:t>
      </w:r>
      <w:r w:rsidR="00D16B18" w:rsidRPr="00F722E3">
        <w:rPr>
          <w:rFonts w:ascii="Times New Roman" w:hAnsi="Times New Roman" w:cs="Times New Roman"/>
          <w:sz w:val="24"/>
          <w:szCs w:val="24"/>
        </w:rPr>
        <w:t xml:space="preserve"> цветы </w:t>
      </w:r>
      <w:r w:rsidR="00A76B26" w:rsidRPr="00F722E3">
        <w:rPr>
          <w:rFonts w:ascii="Times New Roman" w:hAnsi="Times New Roman" w:cs="Times New Roman"/>
          <w:sz w:val="24"/>
          <w:szCs w:val="24"/>
        </w:rPr>
        <w:t>.</w:t>
      </w:r>
      <w:r w:rsidR="00A76B26" w:rsidRPr="00F722E3">
        <w:rPr>
          <w:rFonts w:ascii="Times New Roman" w:eastAsia="+mn-ea" w:hAnsi="Times New Roman" w:cs="Times New Roman"/>
          <w:shadow/>
          <w:color w:val="FFFFFF"/>
          <w:sz w:val="24"/>
          <w:szCs w:val="24"/>
          <w:lang w:eastAsia="ru-RU"/>
        </w:rPr>
        <w:t xml:space="preserve"> </w:t>
      </w:r>
      <w:r w:rsidR="00A76B26" w:rsidRPr="00F722E3">
        <w:rPr>
          <w:rFonts w:ascii="Times New Roman" w:hAnsi="Times New Roman" w:cs="Times New Roman"/>
          <w:sz w:val="24"/>
          <w:szCs w:val="24"/>
        </w:rPr>
        <w:t xml:space="preserve">Особенно Кончаловский любил </w:t>
      </w:r>
      <w:r w:rsidR="00D16B18" w:rsidRPr="00F722E3">
        <w:rPr>
          <w:rFonts w:ascii="Times New Roman" w:hAnsi="Times New Roman" w:cs="Times New Roman"/>
          <w:sz w:val="24"/>
          <w:szCs w:val="24"/>
        </w:rPr>
        <w:t xml:space="preserve">  сирень</w:t>
      </w:r>
      <w:r w:rsidR="00A76B26" w:rsidRPr="00F722E3">
        <w:rPr>
          <w:rFonts w:ascii="Times New Roman" w:hAnsi="Times New Roman" w:cs="Times New Roman"/>
          <w:sz w:val="24"/>
          <w:szCs w:val="24"/>
        </w:rPr>
        <w:t>. Ей он посвятил множество своих полотен. Букеты сирени в вазах, корзинах, на столе, на фоне открытого окна в сад. Кончаловский говорил: «Я пишу цветы, как музыкант играет гаммы».</w:t>
      </w:r>
      <w:r w:rsidR="008D595A" w:rsidRPr="00F722E3">
        <w:rPr>
          <w:rFonts w:ascii="Times New Roman" w:hAnsi="Times New Roman" w:cs="Times New Roman"/>
          <w:sz w:val="24"/>
          <w:szCs w:val="24"/>
        </w:rPr>
        <w:t xml:space="preserve"> </w:t>
      </w:r>
      <w:r w:rsidR="004A7815" w:rsidRPr="00F72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 «Сирень в корзине» была написана в 1933 году. Она находится в Москве, в Третьяковской галерее.</w:t>
      </w:r>
    </w:p>
    <w:p w:rsidR="008D595A" w:rsidRPr="00F722E3" w:rsidRDefault="004A7815" w:rsidP="008D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E3">
        <w:rPr>
          <w:rFonts w:ascii="Times New Roman" w:hAnsi="Times New Roman" w:cs="Times New Roman"/>
          <w:bCs/>
          <w:sz w:val="24"/>
          <w:szCs w:val="24"/>
        </w:rPr>
        <w:t xml:space="preserve">    В</w:t>
      </w:r>
      <w:r w:rsidR="00D16B18" w:rsidRPr="00F722E3">
        <w:rPr>
          <w:rFonts w:ascii="Times New Roman" w:hAnsi="Times New Roman" w:cs="Times New Roman"/>
          <w:bCs/>
          <w:sz w:val="24"/>
          <w:szCs w:val="24"/>
        </w:rPr>
        <w:t xml:space="preserve">   центре  </w:t>
      </w:r>
      <w:r w:rsidRPr="00F722E3">
        <w:rPr>
          <w:rFonts w:ascii="Times New Roman" w:hAnsi="Times New Roman" w:cs="Times New Roman"/>
          <w:bCs/>
          <w:sz w:val="24"/>
          <w:szCs w:val="24"/>
        </w:rPr>
        <w:t>картины  находится  свежесрезанный   роскошный букет сирени. Видно, что ветки  у  сирени  тяжелые,пышные, развесистые.Они напоминают гроздья спелого винограда.Листья изображены по разному: внизу, вверху темно-зеленые, справа-светло-зелёные  с золотистым оттенком.</w:t>
      </w:r>
      <w:r w:rsidR="008D595A" w:rsidRPr="00F722E3">
        <w:rPr>
          <w:rFonts w:ascii="Times New Roman" w:hAnsi="Times New Roman" w:cs="Times New Roman"/>
          <w:bCs/>
          <w:sz w:val="24"/>
          <w:szCs w:val="24"/>
        </w:rPr>
        <w:t xml:space="preserve"> Автор изобразил сирень разных оттенков:лиловую, темно-красную, фиолетовую.</w:t>
      </w:r>
      <w:r w:rsidR="008D595A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смотришь на эту ….. сирень, то как будто чувствуешь ее аромат.</w:t>
      </w:r>
    </w:p>
    <w:p w:rsidR="008D595A" w:rsidRPr="00F722E3" w:rsidRDefault="008D595A" w:rsidP="008D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ароматный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запах  наполняет всю комнату. Художник изобразил эту 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великолепную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сирень на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темно-коричневом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фоне. Букет стоит в 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плетёной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корзине из 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ивовых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прутьев. Они  нежно обнимают гроздья сирени.</w:t>
      </w:r>
    </w:p>
    <w:p w:rsidR="008D595A" w:rsidRPr="00F722E3" w:rsidRDefault="008D595A" w:rsidP="008D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нравится натюрморт П.П.Кончаловского «Сирень в корзине». Посмотришь на эту картину и</w:t>
      </w:r>
    </w:p>
    <w:p w:rsidR="008D595A" w:rsidRPr="00F722E3" w:rsidRDefault="008D595A" w:rsidP="008D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вспомнишь о весне, о </w:t>
      </w:r>
      <w:r w:rsidR="00D16B18"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ярком  </w:t>
      </w:r>
      <w:r w:rsidRPr="00F7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солнышке, и становится  радостно на душе. Хочется  долго смотреть на этот великолепный букет сирени и любоваться им.Такую прекрасную картину не мог написать равнодушный к природе человек.</w:t>
      </w:r>
    </w:p>
    <w:p w:rsidR="00DD5E93" w:rsidRDefault="00DD5E93" w:rsidP="00F722E3">
      <w:pPr>
        <w:rPr>
          <w:rFonts w:ascii="Times New Roman" w:hAnsi="Times New Roman" w:cs="Times New Roman"/>
          <w:bCs/>
          <w:sz w:val="28"/>
          <w:szCs w:val="28"/>
        </w:rPr>
      </w:pPr>
    </w:p>
    <w:p w:rsidR="00CA5EC4" w:rsidRDefault="00CA5EC4" w:rsidP="00F722E3">
      <w:pPr>
        <w:rPr>
          <w:rFonts w:ascii="Times New Roman" w:hAnsi="Times New Roman" w:cs="Times New Roman"/>
          <w:bCs/>
          <w:sz w:val="28"/>
          <w:szCs w:val="28"/>
        </w:rPr>
      </w:pPr>
    </w:p>
    <w:p w:rsidR="00CA5EC4" w:rsidRDefault="00CA5EC4" w:rsidP="00AE68D6">
      <w:pPr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CA5EC4" w:rsidRDefault="00CA5EC4" w:rsidP="00F722E3">
      <w:pPr>
        <w:rPr>
          <w:rFonts w:ascii="Times New Roman" w:hAnsi="Times New Roman" w:cs="Times New Roman"/>
          <w:bCs/>
          <w:sz w:val="28"/>
          <w:szCs w:val="28"/>
        </w:rPr>
      </w:pPr>
    </w:p>
    <w:p w:rsidR="00DD5E93" w:rsidRPr="00CA5EC4" w:rsidRDefault="00DD5E93" w:rsidP="00F722E3">
      <w:pPr>
        <w:rPr>
          <w:rFonts w:ascii="Times New Roman" w:hAnsi="Times New Roman" w:cs="Times New Roman"/>
          <w:sz w:val="32"/>
          <w:szCs w:val="32"/>
        </w:rPr>
      </w:pPr>
    </w:p>
    <w:sectPr w:rsidR="00DD5E93" w:rsidRPr="00CA5EC4" w:rsidSect="00A76B26">
      <w:footerReference w:type="default" r:id="rId18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F5" w:rsidRDefault="00DC41F5" w:rsidP="00C46AB6">
      <w:pPr>
        <w:spacing w:after="0" w:line="240" w:lineRule="auto"/>
      </w:pPr>
      <w:r>
        <w:separator/>
      </w:r>
    </w:p>
  </w:endnote>
  <w:endnote w:type="continuationSeparator" w:id="1">
    <w:p w:rsidR="00DC41F5" w:rsidRDefault="00DC41F5" w:rsidP="00C4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FA" w:rsidRDefault="00276A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F5" w:rsidRDefault="00DC41F5" w:rsidP="00C46AB6">
      <w:pPr>
        <w:spacing w:after="0" w:line="240" w:lineRule="auto"/>
      </w:pPr>
      <w:r>
        <w:separator/>
      </w:r>
    </w:p>
  </w:footnote>
  <w:footnote w:type="continuationSeparator" w:id="1">
    <w:p w:rsidR="00DC41F5" w:rsidRDefault="00DC41F5" w:rsidP="00C4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BD"/>
    <w:multiLevelType w:val="multilevel"/>
    <w:tmpl w:val="3B8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9142F"/>
    <w:multiLevelType w:val="hybridMultilevel"/>
    <w:tmpl w:val="D7E4D576"/>
    <w:lvl w:ilvl="0" w:tplc="07E89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3B6A"/>
    <w:multiLevelType w:val="multilevel"/>
    <w:tmpl w:val="300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E75BA"/>
    <w:multiLevelType w:val="hybridMultilevel"/>
    <w:tmpl w:val="3FECA6CA"/>
    <w:lvl w:ilvl="0" w:tplc="0AB07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2E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76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04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C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AF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A8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7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0D7"/>
    <w:rsid w:val="000022E0"/>
    <w:rsid w:val="000036B5"/>
    <w:rsid w:val="00005137"/>
    <w:rsid w:val="00022969"/>
    <w:rsid w:val="00035440"/>
    <w:rsid w:val="00043A6B"/>
    <w:rsid w:val="000A4E3A"/>
    <w:rsid w:val="000B34E5"/>
    <w:rsid w:val="000B74C2"/>
    <w:rsid w:val="000D21CF"/>
    <w:rsid w:val="000D65CF"/>
    <w:rsid w:val="000D6E14"/>
    <w:rsid w:val="000D7B0E"/>
    <w:rsid w:val="000F3B05"/>
    <w:rsid w:val="000F6D60"/>
    <w:rsid w:val="00103A14"/>
    <w:rsid w:val="00111633"/>
    <w:rsid w:val="0014038C"/>
    <w:rsid w:val="00141374"/>
    <w:rsid w:val="00176028"/>
    <w:rsid w:val="001877B6"/>
    <w:rsid w:val="0019462A"/>
    <w:rsid w:val="001B2A7E"/>
    <w:rsid w:val="001B746B"/>
    <w:rsid w:val="001E6221"/>
    <w:rsid w:val="001F61A0"/>
    <w:rsid w:val="00207537"/>
    <w:rsid w:val="002358E9"/>
    <w:rsid w:val="00261159"/>
    <w:rsid w:val="002644AF"/>
    <w:rsid w:val="00270A2A"/>
    <w:rsid w:val="00276AFA"/>
    <w:rsid w:val="00283CBF"/>
    <w:rsid w:val="00294911"/>
    <w:rsid w:val="002C07FF"/>
    <w:rsid w:val="002C3BA0"/>
    <w:rsid w:val="002C4186"/>
    <w:rsid w:val="002C6C19"/>
    <w:rsid w:val="00306CC2"/>
    <w:rsid w:val="0033071A"/>
    <w:rsid w:val="0033701C"/>
    <w:rsid w:val="00351139"/>
    <w:rsid w:val="003534FB"/>
    <w:rsid w:val="003545B2"/>
    <w:rsid w:val="003649F7"/>
    <w:rsid w:val="00377205"/>
    <w:rsid w:val="003C608F"/>
    <w:rsid w:val="00402BC4"/>
    <w:rsid w:val="00422A82"/>
    <w:rsid w:val="00430E08"/>
    <w:rsid w:val="00432FCE"/>
    <w:rsid w:val="004451FE"/>
    <w:rsid w:val="004470BB"/>
    <w:rsid w:val="00451221"/>
    <w:rsid w:val="004610D9"/>
    <w:rsid w:val="0048227D"/>
    <w:rsid w:val="004A7815"/>
    <w:rsid w:val="004B3FF6"/>
    <w:rsid w:val="004E7D6F"/>
    <w:rsid w:val="00513B0A"/>
    <w:rsid w:val="00520AF6"/>
    <w:rsid w:val="00555328"/>
    <w:rsid w:val="00577FDB"/>
    <w:rsid w:val="005858EE"/>
    <w:rsid w:val="005B3368"/>
    <w:rsid w:val="005E1863"/>
    <w:rsid w:val="006647A5"/>
    <w:rsid w:val="0067212A"/>
    <w:rsid w:val="00693861"/>
    <w:rsid w:val="006944E8"/>
    <w:rsid w:val="006B000E"/>
    <w:rsid w:val="007240D5"/>
    <w:rsid w:val="00741226"/>
    <w:rsid w:val="007451B1"/>
    <w:rsid w:val="00750D49"/>
    <w:rsid w:val="00775C1D"/>
    <w:rsid w:val="007E1EE7"/>
    <w:rsid w:val="007F6573"/>
    <w:rsid w:val="00804264"/>
    <w:rsid w:val="008218AD"/>
    <w:rsid w:val="0084441A"/>
    <w:rsid w:val="00845CF0"/>
    <w:rsid w:val="008A5AC4"/>
    <w:rsid w:val="008A79CF"/>
    <w:rsid w:val="008C768E"/>
    <w:rsid w:val="008D45F7"/>
    <w:rsid w:val="008D4B51"/>
    <w:rsid w:val="008D595A"/>
    <w:rsid w:val="008D5B2F"/>
    <w:rsid w:val="008E0286"/>
    <w:rsid w:val="008F3BC3"/>
    <w:rsid w:val="00906C9C"/>
    <w:rsid w:val="0091480D"/>
    <w:rsid w:val="00941BE0"/>
    <w:rsid w:val="00943076"/>
    <w:rsid w:val="009A6E15"/>
    <w:rsid w:val="009A739D"/>
    <w:rsid w:val="009E6419"/>
    <w:rsid w:val="009E69D2"/>
    <w:rsid w:val="00A25703"/>
    <w:rsid w:val="00A259D7"/>
    <w:rsid w:val="00A76B26"/>
    <w:rsid w:val="00A87203"/>
    <w:rsid w:val="00AA6E48"/>
    <w:rsid w:val="00AB32F4"/>
    <w:rsid w:val="00AE68D6"/>
    <w:rsid w:val="00B1382B"/>
    <w:rsid w:val="00B329DA"/>
    <w:rsid w:val="00B4729D"/>
    <w:rsid w:val="00B53C11"/>
    <w:rsid w:val="00B962C4"/>
    <w:rsid w:val="00BA54DA"/>
    <w:rsid w:val="00BB0E16"/>
    <w:rsid w:val="00BB1D02"/>
    <w:rsid w:val="00BB2205"/>
    <w:rsid w:val="00BC5156"/>
    <w:rsid w:val="00BE2788"/>
    <w:rsid w:val="00C267BA"/>
    <w:rsid w:val="00C26EB6"/>
    <w:rsid w:val="00C46AB6"/>
    <w:rsid w:val="00C548AF"/>
    <w:rsid w:val="00C6421F"/>
    <w:rsid w:val="00C7172E"/>
    <w:rsid w:val="00C759E2"/>
    <w:rsid w:val="00CA5EC4"/>
    <w:rsid w:val="00CA6A10"/>
    <w:rsid w:val="00CB2142"/>
    <w:rsid w:val="00D0207A"/>
    <w:rsid w:val="00D06783"/>
    <w:rsid w:val="00D16B18"/>
    <w:rsid w:val="00D271A5"/>
    <w:rsid w:val="00D32BD8"/>
    <w:rsid w:val="00D450D7"/>
    <w:rsid w:val="00D71BAA"/>
    <w:rsid w:val="00D77C69"/>
    <w:rsid w:val="00D807E8"/>
    <w:rsid w:val="00D956DF"/>
    <w:rsid w:val="00DB20E4"/>
    <w:rsid w:val="00DC41F5"/>
    <w:rsid w:val="00DC430D"/>
    <w:rsid w:val="00DD5E93"/>
    <w:rsid w:val="00DE3A25"/>
    <w:rsid w:val="00E12686"/>
    <w:rsid w:val="00E457E8"/>
    <w:rsid w:val="00E555B0"/>
    <w:rsid w:val="00E61042"/>
    <w:rsid w:val="00E74579"/>
    <w:rsid w:val="00E76675"/>
    <w:rsid w:val="00EA292C"/>
    <w:rsid w:val="00EB363D"/>
    <w:rsid w:val="00EC2493"/>
    <w:rsid w:val="00ED01C2"/>
    <w:rsid w:val="00ED17E2"/>
    <w:rsid w:val="00F100E2"/>
    <w:rsid w:val="00F2629D"/>
    <w:rsid w:val="00F40DCF"/>
    <w:rsid w:val="00F50855"/>
    <w:rsid w:val="00F56C31"/>
    <w:rsid w:val="00F722E3"/>
    <w:rsid w:val="00F7618B"/>
    <w:rsid w:val="00FA4522"/>
    <w:rsid w:val="00FB6E4E"/>
    <w:rsid w:val="00FC0113"/>
    <w:rsid w:val="00FE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2"/>
  </w:style>
  <w:style w:type="paragraph" w:styleId="1">
    <w:name w:val="heading 1"/>
    <w:basedOn w:val="a"/>
    <w:link w:val="10"/>
    <w:uiPriority w:val="9"/>
    <w:qFormat/>
    <w:rsid w:val="00D27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AB6"/>
  </w:style>
  <w:style w:type="paragraph" w:styleId="a6">
    <w:name w:val="footer"/>
    <w:basedOn w:val="a"/>
    <w:link w:val="a7"/>
    <w:uiPriority w:val="99"/>
    <w:unhideWhenUsed/>
    <w:rsid w:val="00C4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AB6"/>
  </w:style>
  <w:style w:type="paragraph" w:styleId="a8">
    <w:name w:val="Normal (Web)"/>
    <w:basedOn w:val="a"/>
    <w:unhideWhenUsed/>
    <w:rsid w:val="00C4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7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D271A5"/>
  </w:style>
  <w:style w:type="character" w:styleId="ab">
    <w:name w:val="Hyperlink"/>
    <w:basedOn w:val="a0"/>
    <w:uiPriority w:val="99"/>
    <w:semiHidden/>
    <w:unhideWhenUsed/>
    <w:rsid w:val="00D271A5"/>
    <w:rPr>
      <w:color w:val="0000FF"/>
      <w:u w:val="single"/>
    </w:rPr>
  </w:style>
  <w:style w:type="character" w:styleId="ac">
    <w:name w:val="Strong"/>
    <w:basedOn w:val="a0"/>
    <w:uiPriority w:val="22"/>
    <w:qFormat/>
    <w:rsid w:val="005E1863"/>
    <w:rPr>
      <w:b/>
      <w:bCs/>
    </w:rPr>
  </w:style>
  <w:style w:type="table" w:styleId="ad">
    <w:name w:val="Table Grid"/>
    <w:basedOn w:val="a1"/>
    <w:uiPriority w:val="39"/>
    <w:rsid w:val="00E76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6A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w-headline">
    <w:name w:val="mw-headline"/>
    <w:basedOn w:val="a0"/>
    <w:rsid w:val="00276AFA"/>
  </w:style>
  <w:style w:type="character" w:customStyle="1" w:styleId="mw-editsection">
    <w:name w:val="mw-editsection"/>
    <w:basedOn w:val="a0"/>
    <w:rsid w:val="00276AFA"/>
  </w:style>
  <w:style w:type="character" w:customStyle="1" w:styleId="mw-editsection-bracket">
    <w:name w:val="mw-editsection-bracket"/>
    <w:basedOn w:val="a0"/>
    <w:rsid w:val="00276AFA"/>
  </w:style>
  <w:style w:type="character" w:customStyle="1" w:styleId="mw-editsection-divider">
    <w:name w:val="mw-editsection-divider"/>
    <w:basedOn w:val="a0"/>
    <w:rsid w:val="0027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4_(%D0%B1%D0%B8%D0%BE%D0%BB%D0%BE%D0%B3%D0%B8%D1%8F)" TargetMode="External"/><Relationship Id="rId13" Type="http://schemas.openxmlformats.org/officeDocument/2006/relationships/hyperlink" Target="https://ru.wikipedia.org/wiki/%D0%91%D0%B8%D0%BE%D0%BB%D0%BE%D0%B3%D0%B8%D1%87%D0%B5%D1%81%D0%BA%D0%B8%D0%B9_%D0%B2%D0%B8%D0%B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Oleaceae" TargetMode="External"/><Relationship Id="rId17" Type="http://schemas.openxmlformats.org/officeDocument/2006/relationships/hyperlink" Target="https://ru.wikipedia.org/wiki/%D0%9B%D0%B0%D1%82%D0%B2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3%D1%83%D0%BB%D0%B4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8%D1%82%D0%B0%D0%B9" TargetMode="External"/><Relationship Id="rId10" Type="http://schemas.openxmlformats.org/officeDocument/2006/relationships/hyperlink" Target="https://ru.wikipedia.org/wiki/%D0%9C%D0%B0%D1%81%D0%BB%D0%B8%D0%BD%D0%BE%D0%B2%D1%8B%D0%B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1%81%D1%82%D0%B0%D1%80%D0%BD%D0%B8%D0%BA" TargetMode="External"/><Relationship Id="rId14" Type="http://schemas.openxmlformats.org/officeDocument/2006/relationships/hyperlink" Target="https://ru.wikipedia.org/wiki/%D0%90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777</cp:lastModifiedBy>
  <cp:revision>36</cp:revision>
  <cp:lastPrinted>2020-02-25T19:53:00Z</cp:lastPrinted>
  <dcterms:created xsi:type="dcterms:W3CDTF">2018-02-04T18:19:00Z</dcterms:created>
  <dcterms:modified xsi:type="dcterms:W3CDTF">2024-03-02T11:00:00Z</dcterms:modified>
</cp:coreProperties>
</file>