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359" w:rsidRPr="00A867DC" w:rsidRDefault="008F1D39" w:rsidP="00A867DC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bookmarkStart w:id="0" w:name="OLE_LINK5"/>
      <w:bookmarkStart w:id="1" w:name="OLE_LINK6"/>
      <w:r w:rsidRPr="00A867D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ИНТЕГРИРОВАННЫЙ ПОДХОД К ОБУЧЕНИЮ</w:t>
      </w:r>
      <w:r w:rsidR="000D0C32" w:rsidRPr="00A867D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</w:t>
      </w:r>
      <w:r w:rsidRPr="00A867D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ДОШКОЛЬНИКОВ В УСЛОВИЯХ ФГОС</w:t>
      </w:r>
    </w:p>
    <w:p w:rsidR="00AF193B" w:rsidRPr="00A867DC" w:rsidRDefault="00E90F53" w:rsidP="00A867DC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государство определило полноценное развитие детей </w:t>
      </w:r>
      <w:r w:rsidR="008F1D39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поступления в школу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приоритетом. </w:t>
      </w:r>
      <w:r w:rsidR="008F1D39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д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ошкольное образование, интенсивно развиваясь, признает уникальность периода детства, обращая пристальное внимание на личность 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 xml:space="preserve">ребенка – дошкольника, при этом уже сейчас разрабатываются и обосновываются совершенно новые требования к </w:t>
      </w:r>
      <w:r w:rsidR="008F1D39" w:rsidRPr="00A867DC">
        <w:rPr>
          <w:rFonts w:ascii="Times New Roman" w:eastAsia="Times New Roman" w:hAnsi="Times New Roman" w:cs="Times New Roman"/>
          <w:sz w:val="28"/>
          <w:szCs w:val="28"/>
        </w:rPr>
        <w:t>содержательной части воспитательно -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0D0C32" w:rsidRPr="00A867DC" w:rsidRDefault="008F1D39" w:rsidP="00A867DC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так давно принятый </w:t>
      </w:r>
      <w:r w:rsidR="00E90F53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определил интеграцию образовательных областей основополагающим принципом развития современного дошкольного образования</w:t>
      </w:r>
      <w:r w:rsidR="00872C04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чего следует, что принципом интеграции охвачен достаточно широкий круг педагогических явлений и оказано огромное влияние на процесс организации педагогической деятельности. С учетом роста популярности и повышения актуальности интегрированного подхода ответим на вопрос «а для чего всё-таки необходима интеграция?»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B13" w:rsidRPr="00A867DC" w:rsidRDefault="00872C04" w:rsidP="00A867DC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размыть границы образовательных областей, объединить их для более эффективной оценки и раскрытия взаимосвязи. При этом не теряется самостоятельность и равноправие областей, продолжая взаимодействовать. Всё это способствует систематизации процесса обучения, объединению знаний и формированию у детей целостного восприятия мира. </w:t>
      </w:r>
    </w:p>
    <w:p w:rsidR="00872C04" w:rsidRPr="00A867DC" w:rsidRDefault="00872C04" w:rsidP="00A867DC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в ДОО, опираясь на возраст детей, привлекает научные знания, объекты культурного наследия, шедевры литературного и художественного миров. Кроме того, использование интеграции способствует самостоятельной систематизации детьми уже полученных знаний и нетрадиционному подходу для решения проблем. Это и есть достижение цели, поставленной ФГОС – становление всесторонне развитой личности. </w:t>
      </w:r>
    </w:p>
    <w:p w:rsidR="007F2D30" w:rsidRPr="00A867DC" w:rsidRDefault="00872C04" w:rsidP="00A867DC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является инновационной технологией и требует от дошкольны</w:t>
      </w:r>
      <w:r w:rsidR="008F1D39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коренного изменения образовательной деятельности. </w:t>
      </w:r>
      <w:r w:rsidR="008F1D39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отныне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садах ОД </w:t>
      </w:r>
      <w:r w:rsidR="00373746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 в 5 направлениях: </w:t>
      </w:r>
      <w:r w:rsidR="00200407" w:rsidRPr="00A867DC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«Познавательное </w:t>
      </w:r>
      <w:r w:rsidR="00200407" w:rsidRPr="00A867D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развитие»</w:t>
      </w:r>
      <w:r w:rsidR="001553D9" w:rsidRPr="00A867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00407" w:rsidRPr="00A867D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F2D30" w:rsidRPr="00A867DC">
        <w:rPr>
          <w:rFonts w:ascii="Times New Roman" w:eastAsia="Times New Roman" w:hAnsi="Times New Roman" w:cs="Times New Roman"/>
          <w:bCs/>
          <w:sz w:val="28"/>
          <w:szCs w:val="28"/>
        </w:rPr>
        <w:t>Социально – коммуникативное развитие</w:t>
      </w:r>
      <w:r w:rsidR="00200407" w:rsidRPr="00A867D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553D9" w:rsidRPr="00A867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00407" w:rsidRPr="00A867DC">
        <w:rPr>
          <w:rFonts w:ascii="Times New Roman" w:eastAsia="Times New Roman" w:hAnsi="Times New Roman" w:cs="Times New Roman"/>
          <w:bCs/>
          <w:sz w:val="28"/>
          <w:szCs w:val="28"/>
        </w:rPr>
        <w:t>«Художественно – эстетическое развитие»</w:t>
      </w:r>
      <w:r w:rsidR="001553D9" w:rsidRPr="00A867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00407" w:rsidRPr="00A867D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F2D30" w:rsidRPr="00A867DC">
        <w:rPr>
          <w:rFonts w:ascii="Times New Roman" w:eastAsia="Times New Roman" w:hAnsi="Times New Roman" w:cs="Times New Roman"/>
          <w:bCs/>
          <w:sz w:val="28"/>
          <w:szCs w:val="28"/>
        </w:rPr>
        <w:t>Речевое развитие</w:t>
      </w:r>
      <w:r w:rsidR="00200407" w:rsidRPr="00A867D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553D9" w:rsidRPr="00A86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0407" w:rsidRPr="00A867D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F2D30" w:rsidRPr="00A867DC">
        <w:rPr>
          <w:rFonts w:ascii="Times New Roman" w:eastAsia="Times New Roman" w:hAnsi="Times New Roman" w:cs="Times New Roman"/>
          <w:bCs/>
          <w:sz w:val="28"/>
          <w:szCs w:val="28"/>
        </w:rPr>
        <w:t>Физическое развитие</w:t>
      </w:r>
      <w:r w:rsidR="00200407" w:rsidRPr="00A867D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F2D30" w:rsidRPr="00A867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1D39" w:rsidRPr="00A867DC" w:rsidRDefault="00872C04" w:rsidP="00A867DC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DC">
        <w:rPr>
          <w:rFonts w:ascii="Times New Roman" w:eastAsia="Times New Roman" w:hAnsi="Times New Roman" w:cs="Times New Roman"/>
          <w:sz w:val="28"/>
          <w:szCs w:val="28"/>
        </w:rPr>
        <w:t xml:space="preserve">Суть интегрированного подхода заключается в том, чтобы объединить знания из разных областей, при этом они должны дополнять друг друга и сохранять принцип равноправия.  </w:t>
      </w:r>
    </w:p>
    <w:p w:rsidR="00872C04" w:rsidRPr="00A867DC" w:rsidRDefault="00872C04" w:rsidP="00A867DC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DC">
        <w:rPr>
          <w:rFonts w:ascii="Times New Roman" w:eastAsia="Times New Roman" w:hAnsi="Times New Roman" w:cs="Times New Roman"/>
          <w:sz w:val="28"/>
          <w:szCs w:val="28"/>
        </w:rPr>
        <w:t>Доказана эффективность при реализации интегрированного подхода даже в определении темы занятия или мероприятия. Ведь в данном случае интегрированный процесс:</w:t>
      </w:r>
    </w:p>
    <w:p w:rsidR="00373746" w:rsidRPr="00A867DC" w:rsidRDefault="00373746" w:rsidP="00A867DC">
      <w:pPr>
        <w:numPr>
          <w:ilvl w:val="0"/>
          <w:numId w:val="14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</w:t>
      </w:r>
      <w:r w:rsidR="00872C04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C04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72C04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 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 w:rsidR="00872C04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DFA" w:rsidRPr="00A867DC" w:rsidRDefault="00872C04" w:rsidP="00A867DC">
      <w:pPr>
        <w:numPr>
          <w:ilvl w:val="0"/>
          <w:numId w:val="14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373746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когда дети учатся </w:t>
      </w:r>
      <w:r w:rsidR="00373746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и 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 с нескольких сторон;</w:t>
      </w:r>
    </w:p>
    <w:p w:rsidR="00373746" w:rsidRPr="00A867DC" w:rsidRDefault="008F1D39" w:rsidP="00A867DC">
      <w:pPr>
        <w:numPr>
          <w:ilvl w:val="0"/>
          <w:numId w:val="14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всех</w:t>
      </w:r>
      <w:r w:rsidR="00373746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73746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речи;</w:t>
      </w:r>
    </w:p>
    <w:p w:rsidR="00AC4DFA" w:rsidRPr="00A867DC" w:rsidRDefault="00872C04" w:rsidP="00A867DC">
      <w:pPr>
        <w:numPr>
          <w:ilvl w:val="0"/>
          <w:numId w:val="14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 детей навыки </w:t>
      </w:r>
      <w:r w:rsidR="00373746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3746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373746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746" w:rsidRPr="00A867DC" w:rsidRDefault="00373746" w:rsidP="00A867DC">
      <w:pPr>
        <w:numPr>
          <w:ilvl w:val="0"/>
          <w:numId w:val="14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872C04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72C04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</w:t>
      </w:r>
      <w:r w:rsidR="00872C04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</w:t>
      </w:r>
      <w:r w:rsidR="00872C04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DC9" w:rsidRPr="00A867DC" w:rsidRDefault="00872C04" w:rsidP="00A867DC">
      <w:pPr>
        <w:numPr>
          <w:ilvl w:val="0"/>
          <w:numId w:val="14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373746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закономерный </w:t>
      </w:r>
      <w:r w:rsidR="00373746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итог, 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373746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гармонич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интеллектуально развит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C4DFA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</w:t>
      </w:r>
      <w:r w:rsidR="00373746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8234B" w:rsidRPr="00A867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36243" w:rsidRPr="00A867DC" w:rsidRDefault="00872C04" w:rsidP="00A867DC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Резюмируя</w:t>
      </w:r>
      <w:r w:rsidR="008F1D39"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вышеописанное</w:t>
      </w:r>
      <w:r w:rsidRPr="00A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сказать, что благодаря Федеральному государственному образовательному стандарту мы получили новые возможности для организации ОД в условиях ДОУ, реализация которых позволяет получить эффективные результаты обучения и воспитания подрастающего поколения. </w:t>
      </w:r>
      <w:bookmarkEnd w:id="0"/>
      <w:bookmarkEnd w:id="1"/>
    </w:p>
    <w:p w:rsidR="00A867DC" w:rsidRPr="00A867DC" w:rsidRDefault="00A867DC" w:rsidP="00A867DC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7DC" w:rsidRPr="00A867DC" w:rsidRDefault="00A867DC" w:rsidP="00A867DC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информационных ресурсов</w:t>
      </w:r>
    </w:p>
    <w:p w:rsidR="00A867DC" w:rsidRPr="00A867DC" w:rsidRDefault="00A867DC" w:rsidP="00A867DC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DC">
        <w:rPr>
          <w:rFonts w:ascii="Times New Roman" w:eastAsia="Times New Roman" w:hAnsi="Times New Roman" w:cs="Times New Roman"/>
          <w:sz w:val="28"/>
          <w:szCs w:val="28"/>
        </w:rPr>
        <w:t>Комарова, Т.С.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 xml:space="preserve"> Зацепина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>М.Б.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>нтеграция в воспитательно-образовательной работе детского сада (2-7 лет)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>Т.С.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>Комарова, М.Б.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>Зацепина.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 xml:space="preserve"> М.: 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>Мозаика-Синтез, 2014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 xml:space="preserve"> 160</w:t>
      </w:r>
      <w:r w:rsidRPr="00A867DC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sectPr w:rsidR="00A867DC" w:rsidRPr="00A867DC" w:rsidSect="00E256D4">
      <w:pgSz w:w="11906" w:h="16838"/>
      <w:pgMar w:top="1440" w:right="1080" w:bottom="1440" w:left="1080" w:header="708" w:footer="708" w:gutter="0"/>
      <w:pgBorders w:offsetFrom="page">
        <w:top w:val="double" w:sz="4" w:space="24" w:color="C0504D" w:themeColor="accent2"/>
        <w:left w:val="double" w:sz="4" w:space="24" w:color="C0504D" w:themeColor="accent2"/>
        <w:bottom w:val="double" w:sz="4" w:space="24" w:color="C0504D" w:themeColor="accent2"/>
        <w:right w:val="doub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260"/>
    <w:multiLevelType w:val="multilevel"/>
    <w:tmpl w:val="6E92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C5053"/>
    <w:multiLevelType w:val="multilevel"/>
    <w:tmpl w:val="9A58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A6E46"/>
    <w:multiLevelType w:val="hybridMultilevel"/>
    <w:tmpl w:val="7C2033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BE6D0F"/>
    <w:multiLevelType w:val="multilevel"/>
    <w:tmpl w:val="5962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B6AA6"/>
    <w:multiLevelType w:val="multilevel"/>
    <w:tmpl w:val="6D2E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E7000"/>
    <w:multiLevelType w:val="multilevel"/>
    <w:tmpl w:val="F5E8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11464"/>
    <w:multiLevelType w:val="multilevel"/>
    <w:tmpl w:val="C4F2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96A14"/>
    <w:multiLevelType w:val="multilevel"/>
    <w:tmpl w:val="893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82D4E"/>
    <w:multiLevelType w:val="multilevel"/>
    <w:tmpl w:val="81F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951D8"/>
    <w:multiLevelType w:val="multilevel"/>
    <w:tmpl w:val="0A30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A197D"/>
    <w:multiLevelType w:val="multilevel"/>
    <w:tmpl w:val="1F4E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A133A"/>
    <w:multiLevelType w:val="hybridMultilevel"/>
    <w:tmpl w:val="B164EE7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 w15:restartNumberingAfterBreak="0">
    <w:nsid w:val="5E7B5F10"/>
    <w:multiLevelType w:val="multilevel"/>
    <w:tmpl w:val="B14A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A015E1"/>
    <w:multiLevelType w:val="hybridMultilevel"/>
    <w:tmpl w:val="04A8003A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4" w15:restartNumberingAfterBreak="0">
    <w:nsid w:val="6AA57F76"/>
    <w:multiLevelType w:val="hybridMultilevel"/>
    <w:tmpl w:val="3A448C86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5" w15:restartNumberingAfterBreak="0">
    <w:nsid w:val="6C2E635E"/>
    <w:multiLevelType w:val="multilevel"/>
    <w:tmpl w:val="D1F6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436AB"/>
    <w:multiLevelType w:val="multilevel"/>
    <w:tmpl w:val="F4D8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02258"/>
    <w:multiLevelType w:val="hybridMultilevel"/>
    <w:tmpl w:val="60C26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7303D3"/>
    <w:multiLevelType w:val="hybridMultilevel"/>
    <w:tmpl w:val="B7280EA6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9" w15:restartNumberingAfterBreak="0">
    <w:nsid w:val="7ACF1C74"/>
    <w:multiLevelType w:val="hybridMultilevel"/>
    <w:tmpl w:val="9CDAEFD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 w16cid:durableId="1595551661">
    <w:abstractNumId w:val="12"/>
  </w:num>
  <w:num w:numId="2" w16cid:durableId="1107848631">
    <w:abstractNumId w:val="7"/>
  </w:num>
  <w:num w:numId="3" w16cid:durableId="45762088">
    <w:abstractNumId w:val="10"/>
  </w:num>
  <w:num w:numId="4" w16cid:durableId="1962153380">
    <w:abstractNumId w:val="3"/>
  </w:num>
  <w:num w:numId="5" w16cid:durableId="628318315">
    <w:abstractNumId w:val="1"/>
  </w:num>
  <w:num w:numId="6" w16cid:durableId="983048641">
    <w:abstractNumId w:val="15"/>
  </w:num>
  <w:num w:numId="7" w16cid:durableId="1974096070">
    <w:abstractNumId w:val="19"/>
  </w:num>
  <w:num w:numId="8" w16cid:durableId="779683751">
    <w:abstractNumId w:val="5"/>
  </w:num>
  <w:num w:numId="9" w16cid:durableId="1905607617">
    <w:abstractNumId w:val="6"/>
  </w:num>
  <w:num w:numId="10" w16cid:durableId="611208888">
    <w:abstractNumId w:val="8"/>
  </w:num>
  <w:num w:numId="11" w16cid:durableId="182791369">
    <w:abstractNumId w:val="16"/>
  </w:num>
  <w:num w:numId="12" w16cid:durableId="1068383285">
    <w:abstractNumId w:val="4"/>
  </w:num>
  <w:num w:numId="13" w16cid:durableId="1598781734">
    <w:abstractNumId w:val="0"/>
  </w:num>
  <w:num w:numId="14" w16cid:durableId="1502813395">
    <w:abstractNumId w:val="9"/>
  </w:num>
  <w:num w:numId="15" w16cid:durableId="1671328833">
    <w:abstractNumId w:val="2"/>
  </w:num>
  <w:num w:numId="16" w16cid:durableId="1108626575">
    <w:abstractNumId w:val="11"/>
  </w:num>
  <w:num w:numId="17" w16cid:durableId="1855459277">
    <w:abstractNumId w:val="14"/>
  </w:num>
  <w:num w:numId="18" w16cid:durableId="1871189188">
    <w:abstractNumId w:val="13"/>
  </w:num>
  <w:num w:numId="19" w16cid:durableId="877817011">
    <w:abstractNumId w:val="18"/>
  </w:num>
  <w:num w:numId="20" w16cid:durableId="20895702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FC7"/>
    <w:rsid w:val="000352F3"/>
    <w:rsid w:val="00062B13"/>
    <w:rsid w:val="000D0C32"/>
    <w:rsid w:val="0011789E"/>
    <w:rsid w:val="001553D9"/>
    <w:rsid w:val="001C3C5D"/>
    <w:rsid w:val="001D5CB5"/>
    <w:rsid w:val="001F1923"/>
    <w:rsid w:val="00200407"/>
    <w:rsid w:val="00241F9F"/>
    <w:rsid w:val="0024219A"/>
    <w:rsid w:val="002718AA"/>
    <w:rsid w:val="002A4476"/>
    <w:rsid w:val="00307FCB"/>
    <w:rsid w:val="00373746"/>
    <w:rsid w:val="003A3091"/>
    <w:rsid w:val="00426CFC"/>
    <w:rsid w:val="004D3BBD"/>
    <w:rsid w:val="004E3698"/>
    <w:rsid w:val="00570C5F"/>
    <w:rsid w:val="0057665D"/>
    <w:rsid w:val="005C4FC7"/>
    <w:rsid w:val="006058AE"/>
    <w:rsid w:val="00636243"/>
    <w:rsid w:val="006E0465"/>
    <w:rsid w:val="00724015"/>
    <w:rsid w:val="00765835"/>
    <w:rsid w:val="00766191"/>
    <w:rsid w:val="00795CDD"/>
    <w:rsid w:val="007F2D30"/>
    <w:rsid w:val="00872C04"/>
    <w:rsid w:val="008854F9"/>
    <w:rsid w:val="008F1D39"/>
    <w:rsid w:val="00A37C4D"/>
    <w:rsid w:val="00A47AA6"/>
    <w:rsid w:val="00A5409B"/>
    <w:rsid w:val="00A867DC"/>
    <w:rsid w:val="00A9185F"/>
    <w:rsid w:val="00AC4DFA"/>
    <w:rsid w:val="00AF193B"/>
    <w:rsid w:val="00B24B83"/>
    <w:rsid w:val="00B3729E"/>
    <w:rsid w:val="00B37EE8"/>
    <w:rsid w:val="00BB1DC9"/>
    <w:rsid w:val="00BD124E"/>
    <w:rsid w:val="00C015CD"/>
    <w:rsid w:val="00C4763C"/>
    <w:rsid w:val="00CC2953"/>
    <w:rsid w:val="00CF0359"/>
    <w:rsid w:val="00D8234B"/>
    <w:rsid w:val="00DA2FE7"/>
    <w:rsid w:val="00DD7650"/>
    <w:rsid w:val="00E256D4"/>
    <w:rsid w:val="00E90F53"/>
    <w:rsid w:val="00FD48C8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76A4"/>
  <w15:docId w15:val="{9F0CB1CC-A5CC-0B4C-BDA1-B9DA51AE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4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C4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5C4FC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35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352F3"/>
  </w:style>
  <w:style w:type="paragraph" w:customStyle="1" w:styleId="c0">
    <w:name w:val="c0"/>
    <w:basedOn w:val="a"/>
    <w:rsid w:val="000D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D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D0C32"/>
  </w:style>
  <w:style w:type="character" w:customStyle="1" w:styleId="c21">
    <w:name w:val="c21"/>
    <w:basedOn w:val="a0"/>
    <w:rsid w:val="000D0C32"/>
  </w:style>
  <w:style w:type="paragraph" w:customStyle="1" w:styleId="c20">
    <w:name w:val="c20"/>
    <w:basedOn w:val="a"/>
    <w:rsid w:val="000D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 Office User</cp:lastModifiedBy>
  <cp:revision>25</cp:revision>
  <dcterms:created xsi:type="dcterms:W3CDTF">2018-02-01T17:28:00Z</dcterms:created>
  <dcterms:modified xsi:type="dcterms:W3CDTF">2023-10-06T13:33:00Z</dcterms:modified>
</cp:coreProperties>
</file>