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8E" w:rsidRPr="00FE188E" w:rsidRDefault="00FE188E" w:rsidP="00FE188E">
      <w:pPr>
        <w:spacing w:after="0" w:line="240" w:lineRule="auto"/>
        <w:ind w:left="5387" w:firstLine="709"/>
        <w:rPr>
          <w:rFonts w:ascii="Times New Roman" w:hAnsi="Times New Roman" w:cs="Times New Roman"/>
          <w:b/>
          <w:sz w:val="24"/>
          <w:szCs w:val="24"/>
        </w:rPr>
      </w:pPr>
      <w:r w:rsidRPr="00FE188E">
        <w:rPr>
          <w:rFonts w:ascii="Times New Roman" w:hAnsi="Times New Roman" w:cs="Times New Roman"/>
          <w:b/>
          <w:sz w:val="24"/>
          <w:szCs w:val="24"/>
        </w:rPr>
        <w:t xml:space="preserve">Баркевич Ф.В. – </w:t>
      </w:r>
    </w:p>
    <w:p w:rsidR="00FE188E" w:rsidRPr="00FE188E" w:rsidRDefault="00FE188E" w:rsidP="00FE188E">
      <w:pPr>
        <w:spacing w:after="0" w:line="240" w:lineRule="auto"/>
        <w:ind w:left="5387" w:firstLine="709"/>
        <w:rPr>
          <w:rFonts w:ascii="Times New Roman" w:hAnsi="Times New Roman" w:cs="Times New Roman"/>
          <w:b/>
          <w:sz w:val="24"/>
          <w:szCs w:val="24"/>
        </w:rPr>
      </w:pPr>
      <w:r w:rsidRPr="00FE188E">
        <w:rPr>
          <w:rFonts w:ascii="Times New Roman" w:hAnsi="Times New Roman" w:cs="Times New Roman"/>
          <w:b/>
          <w:sz w:val="24"/>
          <w:szCs w:val="24"/>
        </w:rPr>
        <w:t xml:space="preserve">преподаватель специальных </w:t>
      </w:r>
    </w:p>
    <w:p w:rsidR="00FE188E" w:rsidRDefault="00FE188E" w:rsidP="00FE188E">
      <w:pPr>
        <w:spacing w:after="0" w:line="240" w:lineRule="auto"/>
        <w:ind w:left="5387" w:firstLine="709"/>
        <w:rPr>
          <w:rFonts w:ascii="Times New Roman" w:hAnsi="Times New Roman" w:cs="Times New Roman"/>
          <w:b/>
          <w:sz w:val="24"/>
          <w:szCs w:val="24"/>
        </w:rPr>
      </w:pPr>
      <w:r w:rsidRPr="00FE188E">
        <w:rPr>
          <w:rFonts w:ascii="Times New Roman" w:hAnsi="Times New Roman" w:cs="Times New Roman"/>
          <w:b/>
          <w:sz w:val="24"/>
          <w:szCs w:val="24"/>
        </w:rPr>
        <w:t>дисциплин</w:t>
      </w:r>
    </w:p>
    <w:p w:rsidR="005A4627" w:rsidRPr="005A4627" w:rsidRDefault="005A4627" w:rsidP="005A462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 «Ставропольский строительный техникум»</w:t>
      </w:r>
    </w:p>
    <w:p w:rsidR="00FE188E" w:rsidRDefault="00FE188E" w:rsidP="00B86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8E" w:rsidRPr="00FE188E" w:rsidRDefault="00CE6B8B" w:rsidP="00FE1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E188E">
        <w:rPr>
          <w:rFonts w:ascii="Times New Roman" w:hAnsi="Times New Roman" w:cs="Times New Roman"/>
          <w:b/>
          <w:sz w:val="24"/>
          <w:szCs w:val="24"/>
        </w:rPr>
        <w:t>Правила педагогического общения</w:t>
      </w:r>
    </w:p>
    <w:p w:rsidR="002E58AF" w:rsidRDefault="002E58AF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день одним из показателей успешности педагогического процесса является налаженная коммуникация между преподавателем и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Безусловно основной целью обучения является приобретение качественных твердых навыков. Но существует взаимосвязь, которая позволяет увидеть необходимость уделять достаточно большое количество времени на развитие личности 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подтверждает педагогическое общение. </w:t>
      </w: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Педагогическое общение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процесс во время обучения и воспитания, направленный на развитие личности 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оптимизацию педагогического процесса. Помимо обмена информацией, педагогическое общение заключается во взаимном восприятии педагогом и 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друга.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можно сказать, что современное образовательное учреждение ждет от начинающего преподавателя, который помимо академического знания предмета обладает дидактическим мастерством и способностью педагогического такта, а также способностью развивать личностные качества учащихся и прививать культуру профессионального общения.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этого, только приступившему к исполнению своих обязанностей преподавателю, необходимо овладеть специальными практическими психологическими приемами эффективной коммуникации, ознакомиться с тем, что такое групповая динамика, культура общения, психология конфликтов. Это поможет поддерживать морально-психологический тон в аудитории, а также создаст благоприятный климат для усвоения академического материала и формирования профессионалов в выбранной сфере деятельности.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Однако, как отмечает академик А.А. Бодалев, у большинства преподавателей установка на формирование у обучающихся знаний превосходит установку на слежение за развитием личности и коллектива.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подход к преподавательской деятельности чреват следующими последствиями: между участниками образовательного процесса могут возникнуть острые конфликтные ситуации, снижение или исчезновение мотивации к обучению у студентов, а стрессы могут стать неизбежным явлением, как для обучающихся, так и для преподавателя.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того чтобы снизить их воздействие </w:t>
      </w:r>
      <w:r w:rsidR="00BE7EA9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руководствоваться педагогическим тактом. </w:t>
      </w: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Педагогический такт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стиль эффективного общения, который помогает сохранять уважение к личности обучающегося в сложных противоречивых ситуациях, построенный на этических принципах, нормах вежливости и собственном ощущении чувства меры, зрелости и достоинства преподавателя.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этим, помимо педагогического взаимодействия, между преподавателем и студентами должно быть выстроено </w:t>
      </w:r>
      <w:r w:rsidR="00574EE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сихологическое взаимодействие. Это самый трудный вид отношений, где сложней всего добиться согласия, сотрудничества. Поэтому, в первую очередь, необходимым элементом профессиональной педагогической подготовки является изучение психологических основ. Для преподавателя ценным будет понимание, что такое типы личности и какие они бывают, каким образом разрешить конфликт в группе, как установить вербальный и невербальный контакт и другие психологические аспекты.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Следующим по значимости элементом является формирование </w:t>
      </w: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мышления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учитывает категории совести и ответственности, как прямое дополнение к интеллектуальной активности педагога.</w:t>
      </w:r>
      <w:r w:rsidR="00134234" w:rsidRPr="00FE188E">
        <w:rPr>
          <w:rFonts w:ascii="Times New Roman" w:hAnsi="Times New Roman" w:cs="Times New Roman"/>
          <w:sz w:val="24"/>
          <w:szCs w:val="24"/>
        </w:rPr>
        <w:t xml:space="preserve"> 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преодолевать созерцательность, интеллектуализм, вербализм, повышенную словесную активность. Не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овладев им, преподавателю сложно будет выделять реальные профессиональные проблемы, требующие научно-теоретического обоснования, в частности, воспитательный компонент, дисциплинарная составляющая и другие. Социальное мышление помогает преподавателю освоить педагогику сотрудничества, которая невозможна без способности преподавателя сопоставить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 и оценки,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со своими действиями и намерениями.</w:t>
      </w:r>
    </w:p>
    <w:p w:rsidR="008321C7" w:rsidRPr="00FE188E" w:rsidRDefault="00134234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К тому же с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тановление и развитие преподавателя, как профессионала, немыслимо без нравственного императива – той системы ограничений, которую нельзя нарушать, прежде всего преподавателю. Если обучающиеся находятся в процессе становления личности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 а это наши студенты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 то преподаватель является важным примером нравственности, оказывающим влияние на формирование личностных качеств и их развитие.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От культурного уровня общения преподавателя зависит оздоровление нравственной атмосферы в аудитории и в целом в учебном заведении. Это профессиональный долг преподавателя, необходимая предпосылка для реализации воспитательных, формирующих личность целей. 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обозначенных положений преподавателю целесообразно соблюдать правила педагогического общения: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1.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«Не пытайтесь за каждым отрицательным поступком обучающегося видеть только отрицательные мотивы».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важна установка на педагогическую зоркость – внимательное отношение к каждому острому моменту во взаимодействии со студентами и коллегами, вдумчивый анализ.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2.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«Тщательно готовьтесь к занятиям, не допускайте даже малейшей некомпетентности в преподавании своего предмета».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Ослабление воспитательного влияния преподавателя на 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в силу недостаточной компетентности начинающего специалиста.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3.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«Обучающиеся склонны охотнее выполнять распоряжения преподавателя при опосредованном способе воздействия».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два способа воздействия на человека – прямой и косвенный.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– традиционный, игнорирующий особенности личности, основанный на волевом давлении преподавателя на психику обучающегося. Он наименее эффективный. Его смысл в том, чтобы потребовать то, что нужно сделать, приказать, наказать виновного.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второй – более эффективный способ, относительно молодой метод косвенного, опосредованного воздействия. Его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 заключается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чтобы поставить обучающегося в такие условия, когда он сам будет действовать в интересах общего дела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выполнять общественные поручения, представлять интересы группы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техникума, на конкурсах, олимпиадах и др.,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одновременно и в интересах собственного самоутверждения как личности.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 личного практического опыта.</w:t>
      </w:r>
    </w:p>
    <w:p w:rsidR="008321C7" w:rsidRPr="00FE188E" w:rsidRDefault="00AD4B65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 3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курса, специальности 08.02.07,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…Николай.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обучению не наблюдаетс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я, большое количество пропусков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. Классный руководитель высказывает неодобрение, заведующая отделением планирует вызвать родителей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4234" w:rsidRPr="00FE188E">
        <w:rPr>
          <w:rFonts w:ascii="Times New Roman" w:hAnsi="Times New Roman" w:cs="Times New Roman"/>
          <w:sz w:val="24"/>
          <w:szCs w:val="24"/>
        </w:rPr>
        <w:t xml:space="preserve">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Накануне беседы с родителями по учебной дисциплине «Менеджмент» проводится 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групповая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работа, которая состоит из кейса-заданий, где обучающимся предстоит реализоваться в роли менеджера, принять управленческое решение, от которого зависит благополучие предприятия и персонала. Условия проверки практической работы – коллективное обсуждение принятых решений. </w:t>
      </w:r>
      <w:r w:rsidR="00CE6B8B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Николаю</w:t>
      </w:r>
      <w:r w:rsidR="005F1CD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защитить решение группы.</w:t>
      </w:r>
    </w:p>
    <w:p w:rsidR="008321C7" w:rsidRPr="00FE188E" w:rsidRDefault="005F1CD5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C20E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обсуждения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принятых решений, выяснилось, что студент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…Николай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выполнил практическую работу на «отлично», что признали и его одногруппники. Это настолько вдохновило Николая, что в дальнейшем он не пропустил ни одного занятия по дисциплине «Менеджмент», с увлечением выполнял практические работы, стал проявлять 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интерес к предмету. Студент увлекся учебой, поверил в себя, в свои силы и благополучно окончил техникум. В настоящее время   выпускник работает в г. Москва, занимает 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менеджера 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из крупных компаний.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4.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«Обучающегося можно изменить к лучшему с помощью специальных приемов оценки его личности».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Важное средство формирования индивида в педагогике – грамотная оценка его как личности. Мудрая научно-инструментальная оценка человека является для него сигналом о социальном продвижении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и благополучном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самоутверждении в социальном направлении. Об этом говорили В.А. Сухомлинский, Н.К. Крупская, А.С. Макаренко и другие.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Предыдущий пример также иллюстрирует положительное влияние данного правила, в связи с тем, что в ходе обсуждения выполненного практического задания, мои комментарии, как преподавателя, были мотивирующие.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 сделан акцент на следующих способностях </w:t>
      </w:r>
      <w:r w:rsidR="00AD4B6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студента: увидеть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проблему в целом, выделить главное, принимать решения и брать ответственность на себя. Именно это позволило изменить личностную оценку собственных способностей, создать дополнительную мотивацию студенту.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5.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«Совместная деятельность сближает людей и повышает их авторитет, если она хорошо организована».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Социальные психологи рекомендуют чаще использовать совместную деятельность как наиболее продуктивную форму организации. Считается, что задания, которые требуют объединения усилий и разделение обязанностей на пути к общей цели будут рождать отношения взаимной ответственности, которая будет усиливать психологическую связь между людьми. При этом действия одного человека должны обязательно согласовываться с действиями других, и быть ориентированными не на себя, а на достижение общего успеха. Именно это правило в своей практике использовал выдающийся советский педагог А.С. Макаренко.</w:t>
      </w:r>
    </w:p>
    <w:p w:rsidR="008321C7" w:rsidRPr="00FE188E" w:rsidRDefault="0047320C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251331"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 </w:t>
      </w: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личного опыта</w:t>
      </w:r>
      <w:r w:rsidR="00251331"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 ЭКЗ, взаимоотношения между студентами натянутые.  </w:t>
      </w:r>
      <w:r w:rsidR="001B27F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практическая работа по учебной дисциплине «Основы менеджмента и маркетинга» в форме кейс-за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дания </w:t>
      </w:r>
      <w:r w:rsidR="001B27F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27F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рекламной компании и создание рекламного слогана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одной из действующих риэлтерских компаний. </w:t>
      </w:r>
    </w:p>
    <w:p w:rsidR="008321C7" w:rsidRPr="00FE188E" w:rsidRDefault="00AD4B65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выполнения 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работы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которая потребовала группового взаимодействия, </w:t>
      </w:r>
      <w:r w:rsidR="00134234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забыли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разногласиях, сплотили</w:t>
      </w:r>
      <w:r w:rsidR="00BE7EA9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сь и подошли</w:t>
      </w:r>
      <w:r w:rsidR="00251331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задачи творчески, креативно. Студентов очень увлекло общее предприятие, что пришлось задержаться после занятий. Важно, что группа не только объединилась в процессе, но и, что стало самым удивительным – это повлияло на все последующие взаимоотношения в группе.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Правило 6.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«Предупредительность и корректность поведения преподавателя снижают напряженность в общении».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 профилактическим средством является ориентировочный стиль поведения, который предполагает предусмотрительность, корректность в общении со студентами. Рекомендуется заранее подготовить себя к возможным конфликтным ситуациям, чтобы не быть застигнутым врасплох и не растеряться. Например, при подготовке к занятию. </w:t>
      </w:r>
    </w:p>
    <w:p w:rsidR="008321C7" w:rsidRPr="00FE188E" w:rsidRDefault="009D055D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="00251331" w:rsidRPr="00FE1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ример из собственной практики.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«Психология общения» – группа ДС, ребята взрослые, уже со сложившимся мнением по вопросам коммуникаций. Один из студентов, слушая материал лекции, начинает перебивать и старается задавать провокационные вопросы. Выдержав паузу в 10-15 секунд, я попросила немного подождать окончания темы лекции и пообещала обязательно ответить на все его интересующие вопросы, сделав акцент на важности ответов, даже если это займет время после звонка. В этот момент, я использовала педагогический прием «Перевод реакции», который служит для развенчания значительности вопроса и провокации на личность самого провокатора, который таким образом пытался сорвать лекцию. В итоге, как только прозвенел звонок студент, который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задал провокационный вопрос, первым покинул аудиторию. Этот прием дает нам возможность без ущерба для авторитета преподавателя сохранить самообладание и предстать перед аудиторией «сильной личностью», готовой ко взрослой дискуссии.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иметь ввиду, что различного рода педагогические ситуации будут возникать всегда. Это значит, что в общении со студентами, преподаватель должен ориентироваться на то, что от него требуется повышать уровень педагогического общения, используя перечисленные правила, а также другие, такие как: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установить личностный контакт с обучающимися;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чувства социальной направленности «Мы»;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демонстрировать расположенность к общению;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регулярно подчеркивать положительные качества в характере и поведении </w:t>
      </w:r>
      <w:r w:rsidR="005F1CD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искреннее проявлять интерес к студентам;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оказывать помощь </w:t>
      </w:r>
      <w:r w:rsidR="005F1CD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обратившимся с просьбами;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чаще улыбаться;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следить за своей речью, помня, что она отражение личности.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И свести к минимуму или исключить негативные воздействия преподавателя, к которым относятся: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неумение выслушивать;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пренебрежительное отношение к мнению студентов;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категоричность суждений;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необъективность оценок;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морализирование, придирки;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резкость высказываний, использование недружественной интонации;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отсутствующий взгляд, отсутствие заинтересованности;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- агрессивность, нелогичность или нелепое поведение.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сделать вывод, что </w:t>
      </w:r>
      <w:r w:rsidR="00F14AA9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непосредственное, живое общение преподавателя с обучающимися, реализуется один из основных навыков в деятельности преподавателя – эмоционально-личностное воздействие личности на личность, установление и развитие контактов, взаимодействия и взаимопонимания. 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общение выступает как средство решения учебно-воспитательных задач, социально-психологического формирования личностных качеств обучающихся, организатором которого является преподаватель.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Именно поэтому </w:t>
      </w:r>
      <w:r w:rsidR="00E864FA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важно 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высокой профессиональной культурой в области педагогического общения позволяет контролировать преподавателю свои эмоции, проявлять гибкость, направлять усилия на формирование благоприятного морально-психологического климата в учебно-воспитательном процессе. </w:t>
      </w:r>
    </w:p>
    <w:p w:rsidR="008321C7" w:rsidRPr="00FE188E" w:rsidRDefault="00251331" w:rsidP="009D0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Коммуникативная деятельность представляет собой основу педагогического труда. В зависимости от того, насколько талантливо, умело и бережно преподаватель пользуется этим профессиональным инструментом, будет зависеть качество усвоенных знаний </w:t>
      </w:r>
      <w:r w:rsidR="005F1CD5"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студентов</w:t>
      </w:r>
      <w:r w:rsidRPr="00FE1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какие специалисты выйдут на рынок труда. </w:t>
      </w:r>
    </w:p>
    <w:p w:rsidR="006C20E1" w:rsidRPr="00FE188E" w:rsidRDefault="006C20E1" w:rsidP="006C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0E1" w:rsidRPr="006C20E1" w:rsidRDefault="006C20E1" w:rsidP="006C2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0E1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C20E1" w:rsidRPr="006C20E1" w:rsidRDefault="006C20E1" w:rsidP="006C20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20E1">
        <w:rPr>
          <w:rFonts w:ascii="Times New Roman" w:hAnsi="Times New Roman" w:cs="Times New Roman"/>
          <w:sz w:val="24"/>
          <w:szCs w:val="24"/>
        </w:rPr>
        <w:t xml:space="preserve">1. Аксененко С.Е., Соковнин В.М. Проблемная ситуация общения и процесс воспитания учащихся. - В кн.: Вопросы педагогики и психологии общения. Вып.1. </w:t>
      </w:r>
      <w:r w:rsidR="0047320C">
        <w:rPr>
          <w:rFonts w:ascii="Times New Roman" w:hAnsi="Times New Roman" w:cs="Times New Roman"/>
          <w:sz w:val="24"/>
          <w:szCs w:val="24"/>
        </w:rPr>
        <w:t xml:space="preserve">Фрунзе: Мектеп, 1975, с 31-40. </w:t>
      </w:r>
    </w:p>
    <w:p w:rsidR="008321C7" w:rsidRPr="006C20E1" w:rsidRDefault="006C20E1" w:rsidP="004732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20E1">
        <w:rPr>
          <w:rFonts w:ascii="Times New Roman" w:hAnsi="Times New Roman" w:cs="Times New Roman"/>
          <w:sz w:val="24"/>
          <w:szCs w:val="24"/>
        </w:rPr>
        <w:t xml:space="preserve">2. Бодалев А.А., Криволап Л.И. О воздействии стиля общения педагога с учащимися на их эмоциональный опыт // Проблемы общения и воспитания. Ч.1, Тарту: Изд-во Тарт. университета, 1974, с. 185-193. </w:t>
      </w:r>
      <w:r w:rsidRPr="006C20E1">
        <w:rPr>
          <w:rFonts w:ascii="Times New Roman" w:hAnsi="Times New Roman" w:cs="Times New Roman"/>
          <w:sz w:val="24"/>
          <w:szCs w:val="24"/>
        </w:rPr>
        <w:br/>
      </w:r>
    </w:p>
    <w:sectPr w:rsidR="008321C7" w:rsidRPr="006C20E1" w:rsidSect="0047320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B9" w:rsidRDefault="000C58B9">
      <w:pPr>
        <w:spacing w:after="0" w:line="240" w:lineRule="auto"/>
      </w:pPr>
      <w:r>
        <w:separator/>
      </w:r>
    </w:p>
  </w:endnote>
  <w:endnote w:type="continuationSeparator" w:id="0">
    <w:p w:rsidR="000C58B9" w:rsidRDefault="000C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B9" w:rsidRDefault="000C58B9">
      <w:pPr>
        <w:spacing w:after="0" w:line="240" w:lineRule="auto"/>
      </w:pPr>
      <w:r>
        <w:separator/>
      </w:r>
    </w:p>
  </w:footnote>
  <w:footnote w:type="continuationSeparator" w:id="0">
    <w:p w:rsidR="000C58B9" w:rsidRDefault="000C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894382"/>
      <w:docPartObj>
        <w:docPartGallery w:val="Page Numbers (Top of Page)"/>
        <w:docPartUnique/>
      </w:docPartObj>
    </w:sdtPr>
    <w:sdtEndPr/>
    <w:sdtContent>
      <w:p w:rsidR="0047320C" w:rsidRDefault="004732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AA8">
          <w:rPr>
            <w:noProof/>
          </w:rPr>
          <w:t>4</w:t>
        </w:r>
        <w:r>
          <w:fldChar w:fldCharType="end"/>
        </w:r>
      </w:p>
    </w:sdtContent>
  </w:sdt>
  <w:p w:rsidR="0047320C" w:rsidRDefault="004732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C7"/>
    <w:rsid w:val="000C58B9"/>
    <w:rsid w:val="00134234"/>
    <w:rsid w:val="001B27F1"/>
    <w:rsid w:val="00251331"/>
    <w:rsid w:val="002E58AF"/>
    <w:rsid w:val="0047320C"/>
    <w:rsid w:val="004922AF"/>
    <w:rsid w:val="00574EE4"/>
    <w:rsid w:val="005A4627"/>
    <w:rsid w:val="005F1CD5"/>
    <w:rsid w:val="006C20E1"/>
    <w:rsid w:val="007B3A9A"/>
    <w:rsid w:val="008321C7"/>
    <w:rsid w:val="00883C52"/>
    <w:rsid w:val="009D055D"/>
    <w:rsid w:val="00AD4B65"/>
    <w:rsid w:val="00B10AA8"/>
    <w:rsid w:val="00B864BC"/>
    <w:rsid w:val="00BE7EA9"/>
    <w:rsid w:val="00C51BFC"/>
    <w:rsid w:val="00CE621C"/>
    <w:rsid w:val="00CE6B8B"/>
    <w:rsid w:val="00D86BC2"/>
    <w:rsid w:val="00E03E9E"/>
    <w:rsid w:val="00E864FA"/>
    <w:rsid w:val="00F14AA9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2D80-5100-4204-B89C-EA66C889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Баркевич</dc:creator>
  <cp:keywords/>
  <dc:description/>
  <cp:lastModifiedBy>Фатима Баркевич</cp:lastModifiedBy>
  <cp:revision>12</cp:revision>
  <dcterms:created xsi:type="dcterms:W3CDTF">2023-11-28T18:51:00Z</dcterms:created>
  <dcterms:modified xsi:type="dcterms:W3CDTF">2024-03-07T16:43:00Z</dcterms:modified>
</cp:coreProperties>
</file>