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98C" w:rsidRPr="00371D71" w:rsidRDefault="0054452B" w:rsidP="0089798C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МИНИСТЕРСТВО ОБРАЗОВАНИЯ И </w:t>
      </w:r>
      <w:r w:rsidR="0089798C" w:rsidRPr="00371D71">
        <w:rPr>
          <w:rFonts w:ascii="Times New Roman" w:hAnsi="Times New Roman"/>
          <w:sz w:val="24"/>
          <w:szCs w:val="24"/>
        </w:rPr>
        <w:t>НАУКИ НИЖЕГОРОДСКОЙ ОБЛАСТИ</w:t>
      </w:r>
    </w:p>
    <w:p w:rsidR="0089798C" w:rsidRPr="00371D71" w:rsidRDefault="0089798C" w:rsidP="0089798C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371D71">
        <w:rPr>
          <w:rFonts w:ascii="Times New Roman" w:hAnsi="Times New Roman"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89798C" w:rsidRPr="00371D71" w:rsidRDefault="0089798C" w:rsidP="0089798C">
      <w:pPr>
        <w:pStyle w:val="a5"/>
        <w:jc w:val="center"/>
        <w:rPr>
          <w:rFonts w:ascii="Times New Roman" w:hAnsi="Times New Roman"/>
          <w:smallCaps/>
          <w:color w:val="FFFFFF"/>
          <w:sz w:val="24"/>
          <w:szCs w:val="24"/>
        </w:rPr>
      </w:pPr>
      <w:r w:rsidRPr="00371D71">
        <w:rPr>
          <w:rFonts w:ascii="Times New Roman" w:hAnsi="Times New Roman"/>
          <w:sz w:val="24"/>
          <w:szCs w:val="24"/>
        </w:rPr>
        <w:t>«НИЖЕГОРОДСКИЙ ТЕХНИКУМ ГОСУДАРСТВЕННОГО ХОЗЯЙСТВА И ПРЕДПРИНИМАТЕЛЬСТВА»</w:t>
      </w:r>
    </w:p>
    <w:p w:rsidR="0089798C" w:rsidRPr="00371D71" w:rsidRDefault="0089798C" w:rsidP="0089798C"/>
    <w:p w:rsidR="0089798C" w:rsidRDefault="0089798C" w:rsidP="0089798C">
      <w:pPr>
        <w:ind w:left="-567"/>
      </w:pPr>
      <w:r>
        <w:br w:type="textWrapping" w:clear="all"/>
      </w:r>
    </w:p>
    <w:p w:rsidR="0089798C" w:rsidRDefault="0089798C" w:rsidP="0089798C">
      <w:pPr>
        <w:jc w:val="center"/>
        <w:rPr>
          <w:rFonts w:ascii="Times New Roman" w:hAnsi="Times New Roman"/>
          <w:sz w:val="28"/>
          <w:szCs w:val="28"/>
        </w:rPr>
      </w:pPr>
    </w:p>
    <w:p w:rsidR="0089798C" w:rsidRDefault="0089798C" w:rsidP="0089798C">
      <w:pPr>
        <w:jc w:val="center"/>
        <w:rPr>
          <w:rFonts w:ascii="Times New Roman" w:hAnsi="Times New Roman"/>
          <w:sz w:val="28"/>
          <w:szCs w:val="28"/>
        </w:rPr>
      </w:pPr>
    </w:p>
    <w:p w:rsidR="0089798C" w:rsidRDefault="0089798C" w:rsidP="0089798C">
      <w:pPr>
        <w:jc w:val="center"/>
        <w:rPr>
          <w:rFonts w:ascii="Times New Roman" w:hAnsi="Times New Roman"/>
          <w:sz w:val="28"/>
          <w:szCs w:val="28"/>
        </w:rPr>
      </w:pPr>
    </w:p>
    <w:p w:rsidR="0089798C" w:rsidRDefault="0089798C" w:rsidP="0089798C">
      <w:pPr>
        <w:jc w:val="center"/>
        <w:rPr>
          <w:rFonts w:ascii="Times New Roman" w:hAnsi="Times New Roman"/>
          <w:sz w:val="28"/>
          <w:szCs w:val="28"/>
        </w:rPr>
      </w:pPr>
    </w:p>
    <w:p w:rsidR="0089798C" w:rsidRDefault="0089798C" w:rsidP="0089798C">
      <w:pPr>
        <w:jc w:val="center"/>
        <w:rPr>
          <w:rFonts w:ascii="Times New Roman" w:hAnsi="Times New Roman"/>
          <w:sz w:val="28"/>
          <w:szCs w:val="28"/>
        </w:rPr>
      </w:pPr>
    </w:p>
    <w:p w:rsidR="0089798C" w:rsidRPr="00371D71" w:rsidRDefault="0089798C" w:rsidP="008979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371D71">
        <w:rPr>
          <w:rFonts w:ascii="Times New Roman" w:hAnsi="Times New Roman"/>
          <w:sz w:val="28"/>
          <w:szCs w:val="28"/>
        </w:rPr>
        <w:t xml:space="preserve">ЕТОДИЧЕСКАЯ РАЗРАБОТКА </w:t>
      </w:r>
      <w:r>
        <w:rPr>
          <w:rFonts w:ascii="Times New Roman" w:hAnsi="Times New Roman"/>
          <w:sz w:val="28"/>
          <w:szCs w:val="28"/>
        </w:rPr>
        <w:t xml:space="preserve">ВНЕКЛАСНОГО </w:t>
      </w:r>
    </w:p>
    <w:p w:rsidR="0089798C" w:rsidRPr="00371D71" w:rsidRDefault="0089798C" w:rsidP="008979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ОТКРЫТОГО МЕРОПРИЯТИЯ</w:t>
      </w:r>
    </w:p>
    <w:p w:rsidR="0089798C" w:rsidRPr="00371D71" w:rsidRDefault="0089798C" w:rsidP="0089798C">
      <w:pPr>
        <w:tabs>
          <w:tab w:val="left" w:pos="1725"/>
        </w:tabs>
        <w:jc w:val="center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«Экологически чистые материалы нового поколения </w:t>
      </w:r>
      <w:r w:rsidRPr="00371D71">
        <w:rPr>
          <w:rFonts w:ascii="Times New Roman" w:hAnsi="Times New Roman"/>
          <w:b/>
          <w:sz w:val="28"/>
          <w:szCs w:val="28"/>
        </w:rPr>
        <w:t>»</w:t>
      </w:r>
    </w:p>
    <w:p w:rsidR="0089798C" w:rsidRPr="00371D71" w:rsidRDefault="0089798C" w:rsidP="0089798C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798C" w:rsidRPr="00371D71" w:rsidRDefault="0089798C" w:rsidP="0089798C">
      <w:pPr>
        <w:rPr>
          <w:rFonts w:ascii="Times New Roman" w:hAnsi="Times New Roman"/>
          <w:sz w:val="28"/>
          <w:szCs w:val="28"/>
        </w:rPr>
      </w:pPr>
    </w:p>
    <w:p w:rsidR="0089798C" w:rsidRPr="00371D71" w:rsidRDefault="0089798C" w:rsidP="0089798C">
      <w:pPr>
        <w:tabs>
          <w:tab w:val="left" w:pos="3615"/>
        </w:tabs>
        <w:rPr>
          <w:sz w:val="28"/>
          <w:szCs w:val="28"/>
        </w:rPr>
      </w:pPr>
    </w:p>
    <w:p w:rsidR="0089798C" w:rsidRPr="00380CBE" w:rsidRDefault="0089798C" w:rsidP="0089798C">
      <w:pPr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Разработчик: преподаватель географии</w:t>
      </w:r>
      <w:r w:rsidRPr="00380CB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9798C" w:rsidRPr="00380CBE" w:rsidRDefault="0089798C" w:rsidP="0089798C">
      <w:pPr>
        <w:jc w:val="right"/>
        <w:rPr>
          <w:rFonts w:ascii="Times New Roman" w:eastAsia="Times New Roman" w:hAnsi="Times New Roman"/>
          <w:sz w:val="28"/>
          <w:szCs w:val="28"/>
        </w:rPr>
      </w:pPr>
      <w:r w:rsidRPr="00380CBE">
        <w:rPr>
          <w:rFonts w:ascii="Times New Roman" w:eastAsia="Times New Roman" w:hAnsi="Times New Roman"/>
          <w:sz w:val="28"/>
          <w:szCs w:val="28"/>
        </w:rPr>
        <w:t>Сентюрева М.А.</w:t>
      </w:r>
    </w:p>
    <w:p w:rsidR="0089798C" w:rsidRPr="00380CBE" w:rsidRDefault="0089798C" w:rsidP="0089798C">
      <w:pPr>
        <w:tabs>
          <w:tab w:val="left" w:pos="3615"/>
        </w:tabs>
        <w:rPr>
          <w:sz w:val="28"/>
          <w:szCs w:val="28"/>
        </w:rPr>
      </w:pPr>
    </w:p>
    <w:p w:rsidR="0089798C" w:rsidRDefault="0089798C" w:rsidP="0089798C">
      <w:pPr>
        <w:tabs>
          <w:tab w:val="left" w:pos="3615"/>
        </w:tabs>
        <w:rPr>
          <w:sz w:val="28"/>
          <w:szCs w:val="28"/>
        </w:rPr>
      </w:pPr>
    </w:p>
    <w:p w:rsidR="0089798C" w:rsidRDefault="0089798C" w:rsidP="0089798C">
      <w:pPr>
        <w:tabs>
          <w:tab w:val="left" w:pos="3615"/>
        </w:tabs>
        <w:rPr>
          <w:sz w:val="28"/>
          <w:szCs w:val="28"/>
        </w:rPr>
      </w:pPr>
    </w:p>
    <w:p w:rsidR="0089798C" w:rsidRDefault="0089798C" w:rsidP="0089798C">
      <w:pPr>
        <w:tabs>
          <w:tab w:val="left" w:pos="361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9798C" w:rsidRDefault="0089798C" w:rsidP="0089798C">
      <w:pPr>
        <w:tabs>
          <w:tab w:val="left" w:pos="361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9798C" w:rsidRDefault="0089798C" w:rsidP="0089798C">
      <w:pPr>
        <w:tabs>
          <w:tab w:val="left" w:pos="361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9798C" w:rsidRPr="00371D71" w:rsidRDefault="0089798C" w:rsidP="0089798C">
      <w:pPr>
        <w:tabs>
          <w:tab w:val="left" w:pos="3615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371D71">
        <w:rPr>
          <w:rFonts w:ascii="Times New Roman" w:hAnsi="Times New Roman"/>
          <w:sz w:val="28"/>
          <w:szCs w:val="28"/>
        </w:rPr>
        <w:t>. НИЖНИЙ НОВГОРОД</w:t>
      </w:r>
    </w:p>
    <w:p w:rsidR="0089798C" w:rsidRDefault="0054452B" w:rsidP="0089798C">
      <w:pPr>
        <w:tabs>
          <w:tab w:val="left" w:pos="3615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</w:t>
      </w:r>
      <w:r w:rsidR="0089798C">
        <w:rPr>
          <w:rFonts w:ascii="Times New Roman" w:hAnsi="Times New Roman"/>
          <w:sz w:val="28"/>
          <w:szCs w:val="28"/>
        </w:rPr>
        <w:t xml:space="preserve"> г</w:t>
      </w:r>
      <w:r w:rsidR="0089798C" w:rsidRPr="00371D71">
        <w:rPr>
          <w:rFonts w:ascii="Times New Roman" w:hAnsi="Times New Roman"/>
          <w:sz w:val="28"/>
          <w:szCs w:val="28"/>
        </w:rPr>
        <w:t>.</w:t>
      </w:r>
    </w:p>
    <w:p w:rsidR="0089798C" w:rsidRPr="00DD65DC" w:rsidRDefault="0089798C" w:rsidP="0089798C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0" w:name="_GoBack"/>
      <w:bookmarkEnd w:id="0"/>
    </w:p>
    <w:p w:rsidR="0089798C" w:rsidRPr="0089798C" w:rsidRDefault="0089798C" w:rsidP="0089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8C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Pr="0089798C">
        <w:rPr>
          <w:rFonts w:ascii="Times New Roman" w:hAnsi="Times New Roman" w:cs="Times New Roman"/>
          <w:sz w:val="28"/>
          <w:szCs w:val="28"/>
        </w:rPr>
        <w:t xml:space="preserve">. </w:t>
      </w:r>
      <w:r w:rsidRPr="0089798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Человек живет в материальном мире. Окружающая среда непрерывно воздействует на человека и, подчас, не самым благоприятным образом. Состояние окружающей среды обладает определенными характеристиками, которые оказывают самое прямое влияние на самочувствие и здоровье человека. На людей оказывают влияние климатическая зона проживания, погодные условия, свойства атмосферы, количество солнечных дней в году, качество потребляемой воды и еще множество внешних факторов. Но, при этом, средний городской житель до 80 % своего времени проводит в помещениях, среда обитания в которых резко отличается от климатических условий данного региона. Любое замкнутое пространство - квартира, служебный офис, студенческая аудитория, спортзал и т.д. обладает набором характеристик, объединенных одним понятием - микроклимат помещения. Впрочем, это следует из самого термина «микроклимат», в котором приставка «микро», в отличие от климата, подразумевает ограниченный объем. И, если уличные условия определяются географической широтой, розой ветров, удаленностью от морского побережья, то есть климатическими условиями места проживания, на которые человек не в состоянии воздействовать, то микроклимат в помещении создается по воле человека.</w:t>
      </w:r>
    </w:p>
    <w:p w:rsidR="00D82B99" w:rsidRPr="0089798C" w:rsidRDefault="00F80816" w:rsidP="0089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8C">
        <w:rPr>
          <w:rFonts w:ascii="Times New Roman" w:hAnsi="Times New Roman" w:cs="Times New Roman"/>
          <w:b/>
          <w:sz w:val="28"/>
          <w:szCs w:val="28"/>
        </w:rPr>
        <w:t>Цель</w:t>
      </w:r>
      <w:r w:rsidRPr="0089798C">
        <w:rPr>
          <w:rFonts w:ascii="Times New Roman" w:hAnsi="Times New Roman" w:cs="Times New Roman"/>
          <w:sz w:val="28"/>
          <w:szCs w:val="28"/>
        </w:rPr>
        <w:t>: Формировать и  развивать   у обучающихся  способность и стремление вносить в процесс труда новое, совершенствовать организацию труда и применять профессиональные знания, учитывая технические характеристики экологически чистых материалов.</w:t>
      </w:r>
    </w:p>
    <w:p w:rsidR="00F80816" w:rsidRPr="0089798C" w:rsidRDefault="00D82B99" w:rsidP="0089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8C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89798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9798C">
        <w:rPr>
          <w:rFonts w:ascii="Times New Roman" w:hAnsi="Times New Roman" w:cs="Times New Roman"/>
          <w:sz w:val="28"/>
          <w:szCs w:val="28"/>
        </w:rPr>
        <w:t>Расширить представление обучающихся об экологически чистых  строительных материалах, применяемых в строительстве</w:t>
      </w:r>
      <w:r w:rsidR="0089798C" w:rsidRPr="0089798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F80816" w:rsidRPr="0089798C" w:rsidRDefault="00F80816" w:rsidP="008979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816" w:rsidRPr="0089798C" w:rsidRDefault="00F80816" w:rsidP="00F80816">
      <w:pPr>
        <w:rPr>
          <w:rFonts w:ascii="Times New Roman" w:hAnsi="Times New Roman" w:cs="Times New Roman"/>
          <w:sz w:val="24"/>
          <w:szCs w:val="24"/>
        </w:rPr>
      </w:pPr>
    </w:p>
    <w:p w:rsidR="0089798C" w:rsidRDefault="0089798C" w:rsidP="00D82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sz w:val="32"/>
          <w:szCs w:val="32"/>
          <w:u w:val="single"/>
        </w:rPr>
        <w:lastRenderedPageBreak/>
        <w:t>Экологически чистый материал в строительстве.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sz w:val="32"/>
          <w:szCs w:val="32"/>
          <w:u w:val="single"/>
        </w:rPr>
        <w:t>Преподаватель: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Экологичные</w:t>
      </w:r>
      <w:proofErr w:type="spell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  материалы 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-з</w:t>
      </w:r>
      <w:proofErr w:type="gram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алог здоровья и долголетия.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Многие люди, купив    новую мебель, настенные, потолочные или напольные покрытия, начинают ощущать неприятный запах в помещении и жаловаться на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недомогание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.Э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то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 повод проверить воздух на присутствие формальдегида и других токсичных материалов. Канцерогены могут выделяться даже из обычного поролона через  10лет после покупки мягкой мебели. Именно поэтому старые диваны и кресла необходимо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менять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собое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внимание следует уделить материалам  и мебели в помещениях, где  подолгу находятся дети.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Экологичными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 считаются  такие стройматериалы, которые не ухудшают внутренний микроклимат в доме или квартире.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Выбирая строительные или отделочные материалы, вы вряд ли столкнетесь с недостаточным их ассортиментом. На современном строительном рынке присутствует поистине  большой выбор подобной продукции. Однако при выборе стоит обращать внимание не только на внешний вид, прочностные и ценовые характеристики материала, но и  задуматься о его   безопасности.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Дело в том, что некачественные стройматериалы и покрытия способны выделять в атмосферу токсичные вещества, отравляющие воздух и постепенно наносящие непоправимый вред здоровью.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lastRenderedPageBreak/>
        <w:t xml:space="preserve">Чтобы выбрать экологически чистые строительные материалы для строительства, необходимо знать об основных характеристиках подобной продукции. Сегодня понятия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экологичности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и качества очень часто навязываются покупателям недобросовестными продавцами.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Осуществляя закупки строительных материалов, следует обратить внимание на маркировку, присутствующую на их упаковке. Существуют  производители, занесенные в каталог  </w:t>
      </w:r>
      <w:proofErr w:type="spellStart"/>
      <w:r w:rsidRPr="00D82B99">
        <w:rPr>
          <w:rFonts w:ascii="Times New Roman" w:hAnsi="Times New Roman" w:cs="Times New Roman"/>
          <w:sz w:val="32"/>
          <w:szCs w:val="32"/>
          <w:lang w:val="en-US"/>
        </w:rPr>
        <w:t>Ggeen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</w:t>
      </w:r>
      <w:r w:rsidRPr="00D82B99">
        <w:rPr>
          <w:rFonts w:ascii="Times New Roman" w:hAnsi="Times New Roman" w:cs="Times New Roman"/>
          <w:sz w:val="32"/>
          <w:szCs w:val="32"/>
          <w:lang w:val="en-US"/>
        </w:rPr>
        <w:t>Book</w:t>
      </w:r>
      <w:r w:rsidRPr="00D82B99">
        <w:rPr>
          <w:rFonts w:ascii="Times New Roman" w:hAnsi="Times New Roman" w:cs="Times New Roman"/>
          <w:sz w:val="32"/>
          <w:szCs w:val="32"/>
        </w:rPr>
        <w:t>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Если вы хотите приобрести </w:t>
      </w:r>
      <w:proofErr w:type="spellStart"/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приобрести</w:t>
      </w:r>
      <w:proofErr w:type="spellEnd"/>
      <w:proofErr w:type="gram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 экологически чистые строительные материалы для возведения стен, то вам можно посоветовать следующие варианты</w:t>
      </w:r>
      <w:r w:rsidRPr="00D82B99">
        <w:rPr>
          <w:rFonts w:ascii="Times New Roman" w:hAnsi="Times New Roman" w:cs="Times New Roman"/>
          <w:b/>
          <w:sz w:val="32"/>
          <w:szCs w:val="32"/>
        </w:rPr>
        <w:t>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1.Глиняный или силикатный кирпич</w:t>
      </w:r>
      <w:r w:rsidRPr="00D82B99">
        <w:rPr>
          <w:rFonts w:ascii="Times New Roman" w:hAnsi="Times New Roman" w:cs="Times New Roman"/>
          <w:b/>
          <w:sz w:val="32"/>
          <w:szCs w:val="32"/>
        </w:rPr>
        <w:t>-</w:t>
      </w:r>
      <w:r w:rsidRPr="00D82B99">
        <w:rPr>
          <w:rFonts w:ascii="Times New Roman" w:hAnsi="Times New Roman" w:cs="Times New Roman"/>
          <w:sz w:val="32"/>
          <w:szCs w:val="32"/>
        </w:rPr>
        <w:t xml:space="preserve">изготовление  которых происходит из натуральных компонентов: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песка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,г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лины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, известняка.  Именно кирпич считают одним из наиболее надежных и технологичных материалов для возведения стен.  Из кирпича человечество строит давно. Используемая  для производства кирпича глина подвергается обжигу, сам кирпич может содержать различные добавки. Основной возможный вред от кирпича может состоять в том, что глина, используемая при его изготовлении, может быть радиоактивна. На Земле радиоактивен любой материал, любое  вещество. Естественный радиационный фон наблюдается повсеместно. И это нормально. Но вот повышенный радиационный фон в собственном жилище ни к чему. А потому- проверяем </w:t>
      </w:r>
      <w:proofErr w:type="spellStart"/>
      <w:proofErr w:type="gramStart"/>
      <w:r w:rsidRPr="00D82B99">
        <w:rPr>
          <w:rFonts w:ascii="Times New Roman" w:hAnsi="Times New Roman" w:cs="Times New Roman"/>
          <w:sz w:val="32"/>
          <w:szCs w:val="32"/>
        </w:rPr>
        <w:t>проверяем</w:t>
      </w:r>
      <w:proofErr w:type="spellEnd"/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покупаемую партию кирпича обычным дозиметром. Нет </w:t>
      </w:r>
      <w:r w:rsidRPr="00D82B99">
        <w:rPr>
          <w:rFonts w:ascii="Times New Roman" w:hAnsi="Times New Roman" w:cs="Times New Roman"/>
          <w:sz w:val="32"/>
          <w:szCs w:val="32"/>
        </w:rPr>
        <w:lastRenderedPageBreak/>
        <w:t>превышения естественного радиационного фона, можно смело строить из такого кирпича свое жилище.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43200" cy="1714500"/>
            <wp:effectExtent l="19050" t="0" r="0" b="0"/>
            <wp:docPr id="1" name="Рисунок 0" descr="кирпи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ирпич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28900" cy="1733550"/>
            <wp:effectExtent l="19050" t="0" r="0" b="0"/>
            <wp:docPr id="2" name="Рисунок 0" descr="кирпич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ирпич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2.Натуральная </w:t>
      </w:r>
      <w:proofErr w:type="spell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древесина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</w:rPr>
        <w:t>.</w:t>
      </w:r>
      <w:r w:rsidRPr="00D82B99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ечь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идет об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оцилиндрованном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бревне или профилированном брусе. Такой материал нуждается в обязательной обработке защитными составами против паразитов и микробов. При правильном проведении защитных мероприятий дерево способно служить  очень долго. Дерево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–о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дин из самых  экологически чистых строительных материалов. Кроме того, что  пиломатериалы получаются  из живой ткани деревьев, стоит отметить и продолжительный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фунгицидный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 эффект некоторых пород дерева-лиственницы и кедра. Кроме того хороший микроклимат, создаваемый в доме, выстроенном из дерева, позволит вам чувствовать себя в нем хорошо. Стоит избегать экзотических пород дерева при постройке или отделке своего дома. Конечно, древесина проходит на границе контроль, который заключается в поверхностном осмотре стволов в трюмах пришедшего в порт корабля. И это не исключает попадания в дом личинок насекомых из далеких стран.</w:t>
      </w:r>
    </w:p>
    <w:p w:rsidR="00F80816" w:rsidRPr="00D82B99" w:rsidRDefault="00F80816" w:rsidP="00D82B99">
      <w:pPr>
        <w:pStyle w:val="1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90800" cy="1514475"/>
            <wp:effectExtent l="19050" t="0" r="0" b="0"/>
            <wp:docPr id="3" name="Рисунок 11" descr="б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ру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sz w:val="32"/>
          <w:szCs w:val="32"/>
        </w:rPr>
        <w:t xml:space="preserve">       </w:t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86050" cy="1333500"/>
            <wp:effectExtent l="19050" t="0" r="0" b="0"/>
            <wp:docPr id="4" name="Рисунок 61" descr="мебель деревя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мебель деревян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Преподаватель: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3.Натуральный </w:t>
      </w:r>
      <w:proofErr w:type="spell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камень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</w:rPr>
        <w:t>.</w:t>
      </w:r>
      <w:r w:rsidRPr="00D82B99">
        <w:rPr>
          <w:rFonts w:ascii="Times New Roman" w:hAnsi="Times New Roman" w:cs="Times New Roman"/>
          <w:sz w:val="32"/>
          <w:szCs w:val="32"/>
        </w:rPr>
        <w:t>Э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тому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материалу свойственны высокие прочностные показатели. Однако ввиду дороговизны полностью каменных сооружений, нуждающихся в прочном фундаменте, данный материал применяют только для строительства первых этажей.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Однако ввиду   дороговизны полностью каменных сооружений, нуждающихся в прочном фундаменте, данный материал чаще всего применяется только для строительства первых этажей.</w:t>
      </w:r>
      <w:r w:rsidRPr="00D82B9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71750" cy="2066925"/>
            <wp:effectExtent l="19050" t="0" r="0" b="0"/>
            <wp:docPr id="5" name="Рисунок 2" descr="камен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мень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562225" cy="1838325"/>
            <wp:effectExtent l="19050" t="0" r="9525" b="0"/>
            <wp:docPr id="6" name="Рисунок 3" descr="кам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мень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sz w:val="32"/>
          <w:szCs w:val="32"/>
        </w:rPr>
        <w:t xml:space="preserve">     </w:t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90800" cy="1752600"/>
            <wp:effectExtent l="19050" t="0" r="0" b="0"/>
            <wp:docPr id="7" name="Рисунок 4" descr="камен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мень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Это были традиционные экологически чистые материалы для строительства, но многие современные стройматериалы отличаются высокими показателями </w:t>
      </w:r>
      <w:proofErr w:type="spell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экологичности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>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Керамическая пена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.-</w:t>
      </w:r>
      <w:proofErr w:type="spellStart"/>
      <w:proofErr w:type="gram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керпен</w:t>
      </w:r>
      <w:proofErr w:type="spellEnd"/>
      <w:r w:rsidRPr="00D82B99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D82B99">
        <w:rPr>
          <w:rFonts w:ascii="Times New Roman" w:hAnsi="Times New Roman" w:cs="Times New Roman"/>
          <w:sz w:val="32"/>
          <w:szCs w:val="32"/>
        </w:rPr>
        <w:t xml:space="preserve">Отличается высокими показателями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пористости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и изготавливаются из легкоплавких глин, перлитов, цеолитов, базальтов  и отработки 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горных пород. Материал, который превышает по  своим прочностным показателям кирпич, но отличается значительно меньшим весом.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14475" cy="952500"/>
            <wp:effectExtent l="19050" t="0" r="9525" b="0"/>
            <wp:docPr id="8" name="Рисунок 14" descr="керп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ерпе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Зидарит</w:t>
      </w:r>
      <w:proofErr w:type="spell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-</w:t>
      </w:r>
      <w:r w:rsidRPr="00D82B99">
        <w:rPr>
          <w:rFonts w:ascii="Times New Roman" w:hAnsi="Times New Roman" w:cs="Times New Roman"/>
          <w:sz w:val="32"/>
          <w:szCs w:val="32"/>
          <w:u w:val="single"/>
        </w:rPr>
        <w:t>плиты</w:t>
      </w:r>
      <w:r w:rsidRPr="00D82B99">
        <w:rPr>
          <w:rFonts w:ascii="Times New Roman" w:hAnsi="Times New Roman" w:cs="Times New Roman"/>
          <w:sz w:val="32"/>
          <w:szCs w:val="32"/>
        </w:rPr>
        <w:t>, которые полностью состоят из древесной стружки.10% их состава  приходится на цемент и жидкое стекло.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743200" cy="1676400"/>
            <wp:effectExtent l="19050" t="0" r="0" b="0"/>
            <wp:docPr id="9" name="Рисунок 21" descr="зидо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зидори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19400" cy="1666875"/>
            <wp:effectExtent l="19050" t="0" r="0" b="0"/>
            <wp:docPr id="10" name="Рисунок 1" descr="F:\Слайд 2\слай 2\зидар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Слайд 2\слай 2\зидари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Камышит, соломит</w:t>
      </w:r>
      <w:r w:rsidRPr="00D82B99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D82B99">
        <w:rPr>
          <w:rFonts w:ascii="Times New Roman" w:hAnsi="Times New Roman" w:cs="Times New Roman"/>
          <w:sz w:val="32"/>
          <w:szCs w:val="32"/>
        </w:rPr>
        <w:t>Блоки из соломы или камыша с добавлением глины. Характерна высокая прочность и легкость. Для  теплого климата используется для возведения небольших фермерских домиков, в условиях холодного климат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для возведения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хозпостроек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>, в качестве утеплителя для капитальных кирпичных и деревянных домов.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00475" cy="1943100"/>
            <wp:effectExtent l="19050" t="0" r="9525" b="0"/>
            <wp:docPr id="11" name="Рисунок 22" descr="камыши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мышит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429000" cy="2000250"/>
            <wp:effectExtent l="19050" t="0" r="0" b="0"/>
            <wp:docPr id="12" name="Рисунок 23" descr="камыш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мыши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Геока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р</w:t>
      </w:r>
      <w:proofErr w:type="spell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-</w:t>
      </w:r>
      <w:proofErr w:type="gramEnd"/>
      <w:r w:rsidRPr="00D82B9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82B99">
        <w:rPr>
          <w:rFonts w:ascii="Times New Roman" w:hAnsi="Times New Roman" w:cs="Times New Roman"/>
          <w:sz w:val="32"/>
          <w:szCs w:val="32"/>
        </w:rPr>
        <w:t xml:space="preserve">данные блоки характеризуются хорошими показателями теплоизоляции и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шумопоглощения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>.  Их изготавливают из торфа и древесной стружки. Данному материалу приписывают высокие бактерицидные свойства, такие как уничтожение ряда вредных микроорганизмов, включая бактерицидную палочку.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52775" cy="2419350"/>
            <wp:effectExtent l="19050" t="0" r="9525" b="0"/>
            <wp:docPr id="13" name="Рисунок 24" descr="геок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геокар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562350" cy="2133600"/>
            <wp:effectExtent l="19050" t="0" r="0" b="0"/>
            <wp:docPr id="14" name="Рисунок 25" descr="гео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геока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Кровельные материалы</w:t>
      </w:r>
      <w:r w:rsidRPr="00D82B99">
        <w:rPr>
          <w:rFonts w:ascii="Times New Roman" w:hAnsi="Times New Roman" w:cs="Times New Roman"/>
          <w:b/>
          <w:sz w:val="32"/>
          <w:szCs w:val="32"/>
        </w:rPr>
        <w:t>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Самые   экологически чистые материалы для строительства дома</w:t>
      </w:r>
      <w:r w:rsidRPr="00D82B99">
        <w:rPr>
          <w:rFonts w:ascii="Times New Roman" w:hAnsi="Times New Roman" w:cs="Times New Roman"/>
          <w:sz w:val="32"/>
          <w:szCs w:val="32"/>
          <w:u w:val="single"/>
        </w:rPr>
        <w:t>-</w:t>
      </w:r>
      <w:r w:rsidRPr="00D82B99">
        <w:rPr>
          <w:rFonts w:ascii="Times New Roman" w:hAnsi="Times New Roman" w:cs="Times New Roman"/>
          <w:sz w:val="32"/>
          <w:szCs w:val="32"/>
        </w:rPr>
        <w:t xml:space="preserve">это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металлочерепица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,  листовая медь, керамическая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черепица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.И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х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срок службы составляет более 50лет.Меньшей долговечностью обладают мягкие битумные кровли- в виде черепицы или волокнистого  листа. Преимуществом  данных материалов является то, что они подлежат вторичной обработке.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24200" cy="2114550"/>
            <wp:effectExtent l="19050" t="0" r="0" b="0"/>
            <wp:docPr id="15" name="Рисунок 64" descr="керамическая череп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керамическая череп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33675" cy="2038350"/>
            <wp:effectExtent l="19050" t="0" r="9525" b="0"/>
            <wp:docPr id="16" name="Рисунок 66" descr="метал череп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метал черепица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Экологические утеплители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lastRenderedPageBreak/>
        <w:t>Преподаватель: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Сегодня среди всех утеплителей наиболее  </w:t>
      </w:r>
      <w:proofErr w:type="spell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экологичными</w:t>
      </w:r>
      <w:proofErr w:type="spell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  являются: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1.Эковата</w:t>
      </w:r>
      <w:r w:rsidRPr="00D82B99">
        <w:rPr>
          <w:rFonts w:ascii="Times New Roman" w:hAnsi="Times New Roman" w:cs="Times New Roman"/>
          <w:b/>
          <w:sz w:val="32"/>
          <w:szCs w:val="32"/>
        </w:rPr>
        <w:t>-</w:t>
      </w:r>
      <w:r w:rsidRPr="00D82B99">
        <w:rPr>
          <w:rFonts w:ascii="Times New Roman" w:hAnsi="Times New Roman" w:cs="Times New Roman"/>
          <w:sz w:val="32"/>
          <w:szCs w:val="32"/>
        </w:rPr>
        <w:t xml:space="preserve">утеплитель,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который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изготавливается из целлюлозы.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proofErr w:type="gram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.Пеностекло</w:t>
      </w:r>
      <w:r w:rsidRPr="00D82B99">
        <w:rPr>
          <w:rFonts w:ascii="Times New Roman" w:hAnsi="Times New Roman" w:cs="Times New Roman"/>
          <w:b/>
          <w:sz w:val="32"/>
          <w:szCs w:val="32"/>
        </w:rPr>
        <w:t>-</w:t>
      </w:r>
      <w:r w:rsidRPr="00D82B99">
        <w:rPr>
          <w:rFonts w:ascii="Times New Roman" w:hAnsi="Times New Roman" w:cs="Times New Roman"/>
          <w:sz w:val="32"/>
          <w:szCs w:val="32"/>
        </w:rPr>
        <w:t>которое представляет собой вспененную стекломассу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3.Базальтовая вата-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4.Древесные плиты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5.Минеральная вата                    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019300" cy="1152525"/>
            <wp:effectExtent l="19050" t="0" r="0" b="0"/>
            <wp:docPr id="17" name="Рисунок 37" descr="экова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эковата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028825" cy="1238250"/>
            <wp:effectExtent l="19050" t="0" r="9525" b="0"/>
            <wp:docPr id="18" name="Рисунок 30" descr="минв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минват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419350" cy="1143000"/>
            <wp:effectExtent l="19050" t="0" r="0" b="0"/>
            <wp:docPr id="19" name="Рисунок 36" descr="экова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эковата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457450" cy="1171575"/>
            <wp:effectExtent l="19050" t="0" r="0" b="0"/>
            <wp:docPr id="20" name="Рисунок 38" descr="эков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экова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Экологически чистая отделка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Преподаватель: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D82B99">
        <w:rPr>
          <w:rFonts w:ascii="Times New Roman" w:hAnsi="Times New Roman" w:cs="Times New Roman"/>
          <w:sz w:val="32"/>
          <w:szCs w:val="32"/>
        </w:rPr>
        <w:lastRenderedPageBreak/>
        <w:t>Экологичность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отделочных материало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в-</w:t>
      </w:r>
      <w:proofErr w:type="gramEnd"/>
      <w:r w:rsidR="0089798C">
        <w:rPr>
          <w:rFonts w:ascii="Times New Roman" w:hAnsi="Times New Roman" w:cs="Times New Roman"/>
          <w:sz w:val="32"/>
          <w:szCs w:val="32"/>
        </w:rPr>
        <w:t xml:space="preserve"> </w:t>
      </w:r>
      <w:r w:rsidRPr="00D82B99">
        <w:rPr>
          <w:rFonts w:ascii="Times New Roman" w:hAnsi="Times New Roman" w:cs="Times New Roman"/>
          <w:sz w:val="32"/>
          <w:szCs w:val="32"/>
        </w:rPr>
        <w:t xml:space="preserve">это не менее важный параметр, ведь если вы приобретаете качественные стройматериалы, но покроете их слоем вредной для здоровья отделки, то все старания будут насмарку. Первым, что  следует при выборе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таких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материалов-это убедиться в том,</w:t>
      </w:r>
      <w:r w:rsidR="0089798C">
        <w:rPr>
          <w:rFonts w:ascii="Times New Roman" w:hAnsi="Times New Roman" w:cs="Times New Roman"/>
          <w:sz w:val="32"/>
          <w:szCs w:val="32"/>
        </w:rPr>
        <w:t xml:space="preserve"> </w:t>
      </w:r>
      <w:r w:rsidRPr="00D82B99">
        <w:rPr>
          <w:rFonts w:ascii="Times New Roman" w:hAnsi="Times New Roman" w:cs="Times New Roman"/>
          <w:sz w:val="32"/>
          <w:szCs w:val="32"/>
        </w:rPr>
        <w:t>что в их составе отсутствуют нефтепродукты.</w:t>
      </w:r>
      <w:r w:rsidR="0089798C">
        <w:rPr>
          <w:rFonts w:ascii="Times New Roman" w:hAnsi="Times New Roman" w:cs="Times New Roman"/>
          <w:sz w:val="32"/>
          <w:szCs w:val="32"/>
        </w:rPr>
        <w:t xml:space="preserve"> </w:t>
      </w:r>
      <w:r w:rsidRPr="00D82B99">
        <w:rPr>
          <w:rFonts w:ascii="Times New Roman" w:hAnsi="Times New Roman" w:cs="Times New Roman"/>
          <w:sz w:val="32"/>
          <w:szCs w:val="32"/>
        </w:rPr>
        <w:t>Если же на этикетке не значится состава, то от приобретения такого материала следует отказаться.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Приобретая материалы для отделки потолка, стен, дверей и оконных </w:t>
      </w:r>
      <w:proofErr w:type="spell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рам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,н</w:t>
      </w:r>
      <w:proofErr w:type="gram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ужно</w:t>
      </w:r>
      <w:proofErr w:type="spell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 следовать таким советам: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1.Если речь идет о красках, то они должны быть изготовлены из натуральных смол, масел, глины, молочного казеина или растительных пигментов.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2.От быстросохнущих шпаклевок желательно отказаться, поскольку в большинстве случаев они содержат в своем составе фенол.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3.Лучшим вариантом является приобретение натуральных продуктов, имеющих в своем составе олифу, известку и натуральный клей.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4.Лучшим материалом для обоев является бумага, пробка или текстиль.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lastRenderedPageBreak/>
        <w:t>5.Экологичный обойный клей должен иметь в своем составе крахмал.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6.Если вы приобретаете натяжные потолки, то лучшим вариантом будут натуральные тканевые покрытия. 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00325" cy="1409700"/>
            <wp:effectExtent l="19050" t="0" r="9525" b="0"/>
            <wp:docPr id="21" name="Рисунок 39" descr="обо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бои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sz w:val="32"/>
          <w:szCs w:val="32"/>
        </w:rPr>
        <w:t xml:space="preserve">     </w:t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86050" cy="1400175"/>
            <wp:effectExtent l="19050" t="0" r="0" b="0"/>
            <wp:docPr id="22" name="Рисунок 40" descr="обо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бои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24125" cy="1438275"/>
            <wp:effectExtent l="19050" t="0" r="9525" b="0"/>
            <wp:docPr id="23" name="Рисунок 46" descr="кр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крас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19325" cy="1238250"/>
            <wp:effectExtent l="19050" t="0" r="9525" b="0"/>
            <wp:docPr id="24" name="Рисунок 49" descr="обо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бои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При выборе напольных покрытий также нужно следовать определенным рекомендациям: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1.Наивысшими показателями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экологичности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отличаются такие материалы, как паркетная доска или натуральный паркет, а также пробка.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2.Внимательно изучите состав паркетной мастики, лака и защитных покрытий. В их состав нередко входят токсичные вещества.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3.Лучшим выбором является лак на водной основе. Быстросохнущих материалов желательно избегать.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lastRenderedPageBreak/>
        <w:t xml:space="preserve">В наши дни  весьма популярным становится ламинированный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паркет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.Г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оворя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 о  экологических материалах для пола, нельзя не упомянуть и о натуральном линолеуме, который обладает высокой износостойкостью, хорошими декоративными свойствами и гигиеничностью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поверхностию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. Большим плюсом является возможность комбинирования линолеума с целью создания оригинальных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композиций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олы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можно украсить ковровыми покрытиями на джутовой основе с натуральным ворсом. Они обладают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антистатичными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 свойствами, практически не воспламеняются, имеют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эстетический внешний вид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. А еще такие покрытия способны подарить чрезвычайно приятные тактильные ощущения, многократно повысив степень уюта вашей обители.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Стоит остановить свой взгляд на традиционных деревянных полах, сделанных из чистого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массива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ни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по прежнему остаются востребованными на потребительском рынке из-за таких уникальных  достоинств, как гигиеничность,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экологичность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>,  малая теплопроводность и незначительная звукопроницаемость, Кроме того, полы из натурального дерева просто красивы.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Пробковый по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л-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все еще редкий гость в наших домах. Это натуральное, экологически чистое, нетоксичное сырье делают из пробкового дуба. Каждый  элемент сотовой структуры пробки действует как миниатюрный 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термоизолятор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>,  акустический поглотитель и сжимающаяся пружина. Создает  особый ортопедический эффект, разгружая опорно-двигательный аппарат человека.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1704975" cy="771525"/>
            <wp:effectExtent l="19050" t="0" r="9525" b="0"/>
            <wp:docPr id="25" name="Рисунок 71" descr="пробковые п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пробковые полы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14475" cy="771525"/>
            <wp:effectExtent l="19050" t="0" r="9525" b="0"/>
            <wp:docPr id="26" name="Рисунок 75" descr="линолеу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линолеум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00275" cy="762000"/>
            <wp:effectExtent l="19050" t="0" r="9525" b="0"/>
            <wp:docPr id="27" name="Рисунок 2" descr="F:\Слайд 2\слай 2\паркетная д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Слайд 2\слай 2\паркетная доск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    </w:t>
      </w: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Отделка потолка.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543175" cy="1390650"/>
            <wp:effectExtent l="19050" t="0" r="9525" b="0"/>
            <wp:docPr id="28" name="Рисунок 50" descr="натяжной пот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натяжной потоло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571750" cy="1476375"/>
            <wp:effectExtent l="19050" t="0" r="0" b="0"/>
            <wp:docPr id="29" name="Рисунок 70" descr="обшивка потолка гипсокарто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бшивка потолка гипсокартоном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Для отделки потолка в основном применяются  две проверенные временем технологии.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1.Натяжной потолок, который крепят в верхней части помещений несущих рейках из алюминиевого или пластикового профиля, на которые в дальнейшем натягивается особое тканевое полотно. Преимущества натяжного потолка: скорость монтажа, защита помещения от протечки воды сверху, любые дизайнерские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рещени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я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купол, арка, круг).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2.Гипсокартон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редварительно заготовленные листы крепят к металлическому каркасу, по окончании монтажа шпаклюется, </w:t>
      </w:r>
      <w:r w:rsidRPr="00D82B99">
        <w:rPr>
          <w:rFonts w:ascii="Times New Roman" w:hAnsi="Times New Roman" w:cs="Times New Roman"/>
          <w:sz w:val="32"/>
          <w:szCs w:val="32"/>
        </w:rPr>
        <w:lastRenderedPageBreak/>
        <w:t>красится, оклеивается обоями или покрывается авторской росписью.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Отделка стен своими руками.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Материал выбирается в соответствии с видом отделки. Отделка стен в ванной и на кухне выполняется таким прочным материалом, как кафельная плитка, для спальных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комнат-декоративная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 штукатурка или обои.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71750" cy="1438275"/>
            <wp:effectExtent l="19050" t="0" r="0" b="0"/>
            <wp:docPr id="30" name="Рисунок 54" descr="укладка керамич.пл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укладка керамич.плитки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Отделка стен  с помощью  </w:t>
      </w:r>
      <w:proofErr w:type="spell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гипсокартона</w:t>
      </w:r>
      <w:proofErr w:type="spell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Обшивка стен с помощью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гипсокартона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съедает значительное количество места. Однако он обладает хорошей звукоизоляцией, поверхность становится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гладкой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.М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ожно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поклеить обои или покрасить.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95500" cy="1400175"/>
            <wp:effectExtent l="19050" t="0" r="0" b="0"/>
            <wp:docPr id="31" name="Рисунок 51" descr="обшивка гипсокарто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бшивка гипсокартоно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Отделка стен панелями.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Стеновые панели МДФ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являются экологически чистым материалом и естественный  выбор в пользу  данного вида панелей  является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наиболее правильным. К тому  же, монтировать стеновые панели не сложно и качество покрытия выше всяких похвал. Используя для отделки пластиковые панели ПВХ, мы выигрываем в цене, зато качество будет ниже.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00300" cy="1409700"/>
            <wp:effectExtent l="19050" t="0" r="0" b="0"/>
            <wp:docPr id="32" name="Рисунок 58" descr="обшивка мд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бшивка мдф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99">
        <w:rPr>
          <w:rFonts w:ascii="Times New Roman" w:hAnsi="Times New Roman" w:cs="Times New Roman"/>
          <w:sz w:val="32"/>
          <w:szCs w:val="32"/>
        </w:rPr>
        <w:t xml:space="preserve">    </w:t>
      </w:r>
      <w:r w:rsidRPr="00D82B9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62175" cy="1428750"/>
            <wp:effectExtent l="19050" t="0" r="9525" b="0"/>
            <wp:docPr id="33" name="Рисунок 79" descr="мдф обшивка ст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мдф обшивка стен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Наиболее популярным материалом, который чаще всего используется для отделки стен, являются обои. При желании сделать свой дом экологически безопасным для проживания, предпочтительно использовать бумажные обои. Очень важно и правильно выбрать обойный клей. Рекомендуется приобретать клеящий состав, основой которого является крахмал и другие натуральные добавки. Высоким уровнем экологической безопасности отличаются и другие виды обоев: текстильные и растительные, для изготовления которых используются растительные природные материалы, не подвергающиеся обработке химическими веществами перед использованием или после него.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lastRenderedPageBreak/>
        <w:t>Проблема применения в отделке экологических материалов стала обсуждаться относительно недавно. Главной причиной послужил « жилищный синдром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»-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острая реакция горожан на токсины, выделяемые строительными  материалами: тошнота, головная боль, раздражение глаз и кожи, похожее на аллергическую реакцию. Как же сохранить свое здоровье и здоровье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своих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близких?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Преподаватель: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При выборе строительных материалов необходимо следовать 10 советам: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1.Не экономьте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.(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хором учащиеся)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Критерием безопасности максимально  соответствуют традиционные натуральные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материалы-дерево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и камень. Они совершенно безвредны, а также способствуют созданию в помещении благоприятного климата.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Однако, по понятным причинам природные материалы, не всегда могут  быть использованы в современной квартире. В связи с этим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в отделке квартиры часто применяется продукция,  изготовленная на основе природных ресурсов,- стекло, керамика, декоративная </w:t>
      </w:r>
      <w:r w:rsidRPr="00D82B99">
        <w:rPr>
          <w:rFonts w:ascii="Times New Roman" w:hAnsi="Times New Roman" w:cs="Times New Roman"/>
          <w:sz w:val="32"/>
          <w:szCs w:val="32"/>
        </w:rPr>
        <w:lastRenderedPageBreak/>
        <w:t xml:space="preserve">штукатурка, изделия из натуральных волокон.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Конечно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,в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се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они не дешевы, но стоит ли экономить на своей безопасности?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2.Подумайте об исключениях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.(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хором учащиеся)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На первый взгляд, «рецепт» гораздо прос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т-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использовать материалы минерального и растительного происхождения. Это утверждение не всегда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верно-например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, на паркет может быть нанесен некачественный синтетический лак, а  «вредные ламинат и линолеум» или натяжные потолки могут оказаться совершенно безопасными. Главное не происхождение, а технологии, применяющиеся при его производстве.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3.Изучите необходимые сертификаты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хором учащиеся)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Каждый отделочный материал должен иметь санитарно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–э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пидемиологическое заключение. Это касается всех товаров. Есть один нюан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с-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где именно материал проходил сертификацию. Европейские нормативы более строгие, чем российские, они окажутся более экологически безопасными.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4.Обратите внимание на запах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хором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учашиеся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>)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При неприятном специфическом запахе не обязательно читать его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сертификат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корее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всего он опасен для здоровья и его не стоит покупать.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5.Откаж </w:t>
      </w:r>
      <w:proofErr w:type="spell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итесь</w:t>
      </w:r>
      <w:proofErr w:type="spellEnd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 xml:space="preserve"> от ПВ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Х(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хором учащийся)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Производители изделий из ПВХ заверяют, что в квартире без этого вредного для здоровья пластика обойтись нельзя. Это верно лишь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от части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. Сегодня ПВХ может быть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заменен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безхлорной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» пластмассой, деревом, металлом или стеклом. Так производители линолеума используют вместо него  резину и др.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экологичные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материалы., пол можно покрыть и паркетом.,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вместо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пластиковых  окон-алюминиевые  или цельнодеревянные. Дешевые трубы заменить изделиями из стали, полиэтилена, фаянса или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меди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.А</w:t>
      </w:r>
      <w:proofErr w:type="spellEnd"/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ПВХ-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кабели,эл.розетки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>-аналогами из силикона. Полиэтилена или полиамида.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6.Выбирайте классику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Pr="00D82B99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хором учащиеся)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Самым популярным материалом для отделки стен остаются бумажные обои. Они пропускают воздух, приятно радуют своей ценой. Виниловые обои хорошо моются, влагоустойчивые, плотные, но не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экологичные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>. Рекомендуют их использовать в прихожей, кухне и др. нежилых помещениях.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7.Продумайте все мелочи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хором учащиеся)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Убедившись в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экологичности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 окон или линолеума, покупатели забывают проверить лаки, краски, герметики и др. материалы. </w:t>
      </w:r>
      <w:r w:rsidRPr="00D82B99">
        <w:rPr>
          <w:rFonts w:ascii="Times New Roman" w:hAnsi="Times New Roman" w:cs="Times New Roman"/>
          <w:sz w:val="32"/>
          <w:szCs w:val="32"/>
        </w:rPr>
        <w:lastRenderedPageBreak/>
        <w:t xml:space="preserve">Постарайтесь не использовать для внутренней отделки алкидные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краски-масляные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и эмалевые, а также нитролаки и нитрокраски.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8.Ищите знак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и</w:t>
      </w:r>
      <w:r w:rsidRPr="00D82B99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хором учащиеся)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Несомненный лидер среди материалов для внутренней отделки-водорастворимые краски. Они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влаго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и огнестойкие, быстро высыхают, не выделяют вредных химических веществ, экономичны и практичны в  использовании. О том что краска не содержит летучих растворителей свидетельствует наличие на банке аббревиатуры Е</w:t>
      </w:r>
      <w:r w:rsidRPr="00D82B99">
        <w:rPr>
          <w:rFonts w:ascii="Times New Roman" w:hAnsi="Times New Roman" w:cs="Times New Roman"/>
          <w:sz w:val="32"/>
          <w:szCs w:val="32"/>
          <w:lang w:val="en-US"/>
        </w:rPr>
        <w:t>L</w:t>
      </w:r>
      <w:r w:rsidRPr="00D82B99">
        <w:rPr>
          <w:rFonts w:ascii="Times New Roman" w:hAnsi="Times New Roman" w:cs="Times New Roman"/>
          <w:sz w:val="32"/>
          <w:szCs w:val="32"/>
        </w:rPr>
        <w:t>Е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.Ч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тобы продукт получил такой знак весь процесс производства должен пройти целый ряд тестирований.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9.Проверьте производителя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Pr="00D82B99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хором учащиеся)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 xml:space="preserve">Дешевые и некачественные лаки и краски  содержат цинковые </w:t>
      </w:r>
      <w:proofErr w:type="spellStart"/>
      <w:r w:rsidRPr="00D82B99">
        <w:rPr>
          <w:rFonts w:ascii="Times New Roman" w:hAnsi="Times New Roman" w:cs="Times New Roman"/>
          <w:sz w:val="32"/>
          <w:szCs w:val="32"/>
        </w:rPr>
        <w:t>белила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,с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оединения</w:t>
      </w:r>
      <w:proofErr w:type="spellEnd"/>
      <w:r w:rsidRPr="00D82B99">
        <w:rPr>
          <w:rFonts w:ascii="Times New Roman" w:hAnsi="Times New Roman" w:cs="Times New Roman"/>
          <w:sz w:val="32"/>
          <w:szCs w:val="32"/>
        </w:rPr>
        <w:t xml:space="preserve"> кадмия, хлорированные фенолы, ртуть и свинец, крайне негативно влияющие на здоровье человека. Как обезопасить себя от сомнительной покупки? 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Самые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 xml:space="preserve"> жесткие нормы-в Швеции, Дании, Финляндии и Норвегии. Держа в руках банку, изготовленную в этих странах, можете не сомневаться, что вредные вещества в ней отсутствуют.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10.Обратите внимание на маркировку</w:t>
      </w:r>
      <w:proofErr w:type="gramStart"/>
      <w:r w:rsidRPr="00D82B99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Pr="00D82B99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D82B99">
        <w:rPr>
          <w:rFonts w:ascii="Times New Roman" w:hAnsi="Times New Roman" w:cs="Times New Roman"/>
          <w:sz w:val="32"/>
          <w:szCs w:val="32"/>
        </w:rPr>
        <w:t>хором учащиеся)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t>Учащийся:</w:t>
      </w: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B99">
        <w:rPr>
          <w:rFonts w:ascii="Times New Roman" w:hAnsi="Times New Roman" w:cs="Times New Roman"/>
          <w:sz w:val="32"/>
          <w:szCs w:val="32"/>
        </w:rPr>
        <w:lastRenderedPageBreak/>
        <w:t>Самые безопасные изделия, предназначенные для жилых комнат, относятся к классу Е1,маркировка Е2 свидетельствует о том, что продукцию можно применять в проходных помещения</w:t>
      </w:r>
      <w:proofErr w:type="gramStart"/>
      <w:r w:rsidRPr="00D82B99">
        <w:rPr>
          <w:rFonts w:ascii="Times New Roman" w:hAnsi="Times New Roman" w:cs="Times New Roman"/>
          <w:sz w:val="32"/>
          <w:szCs w:val="32"/>
        </w:rPr>
        <w:t>х-</w:t>
      </w:r>
      <w:proofErr w:type="gramEnd"/>
      <w:r w:rsidR="0089798C">
        <w:rPr>
          <w:rFonts w:ascii="Times New Roman" w:hAnsi="Times New Roman" w:cs="Times New Roman"/>
          <w:sz w:val="32"/>
          <w:szCs w:val="32"/>
        </w:rPr>
        <w:t xml:space="preserve"> </w:t>
      </w:r>
      <w:r w:rsidRPr="00D82B99">
        <w:rPr>
          <w:rFonts w:ascii="Times New Roman" w:hAnsi="Times New Roman" w:cs="Times New Roman"/>
          <w:sz w:val="32"/>
          <w:szCs w:val="32"/>
        </w:rPr>
        <w:t>санузел, кухня, прихожая,</w:t>
      </w:r>
      <w:r w:rsidR="0089798C">
        <w:rPr>
          <w:rFonts w:ascii="Times New Roman" w:hAnsi="Times New Roman" w:cs="Times New Roman"/>
          <w:sz w:val="32"/>
          <w:szCs w:val="32"/>
        </w:rPr>
        <w:t xml:space="preserve"> </w:t>
      </w:r>
      <w:r w:rsidRPr="00D82B99">
        <w:rPr>
          <w:rFonts w:ascii="Times New Roman" w:hAnsi="Times New Roman" w:cs="Times New Roman"/>
          <w:sz w:val="32"/>
          <w:szCs w:val="32"/>
        </w:rPr>
        <w:t>Е3-для помещений производственного назначения, в квартире их использовать нельзя.</w:t>
      </w:r>
    </w:p>
    <w:p w:rsidR="00F80816" w:rsidRDefault="0089798C" w:rsidP="0089798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Список литературы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89798C" w:rsidRPr="0089798C" w:rsidRDefault="0089798C" w:rsidP="0089798C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89798C">
        <w:rPr>
          <w:sz w:val="28"/>
          <w:szCs w:val="28"/>
        </w:rPr>
        <w:t xml:space="preserve">1. </w:t>
      </w:r>
      <w:proofErr w:type="spellStart"/>
      <w:r w:rsidRPr="0089798C">
        <w:rPr>
          <w:sz w:val="28"/>
          <w:szCs w:val="28"/>
        </w:rPr>
        <w:t>Банхиди</w:t>
      </w:r>
      <w:proofErr w:type="spellEnd"/>
      <w:r w:rsidRPr="0089798C">
        <w:rPr>
          <w:sz w:val="28"/>
          <w:szCs w:val="28"/>
        </w:rPr>
        <w:t xml:space="preserve"> Л. Тепловой микроклимат помещений: </w:t>
      </w:r>
      <w:proofErr w:type="gramStart"/>
      <w:r w:rsidRPr="0089798C">
        <w:rPr>
          <w:sz w:val="28"/>
          <w:szCs w:val="28"/>
        </w:rPr>
        <w:t xml:space="preserve">Расчет комфортных параметров по ощущениям человека (Пер. с </w:t>
      </w:r>
      <w:proofErr w:type="spellStart"/>
      <w:r w:rsidRPr="0089798C">
        <w:rPr>
          <w:sz w:val="28"/>
          <w:szCs w:val="28"/>
        </w:rPr>
        <w:t>венгер</w:t>
      </w:r>
      <w:proofErr w:type="spellEnd"/>
      <w:r w:rsidRPr="0089798C">
        <w:rPr>
          <w:sz w:val="28"/>
          <w:szCs w:val="28"/>
        </w:rPr>
        <w:t>.</w:t>
      </w:r>
      <w:proofErr w:type="gramEnd"/>
      <w:r w:rsidRPr="0089798C">
        <w:rPr>
          <w:sz w:val="28"/>
          <w:szCs w:val="28"/>
        </w:rPr>
        <w:t xml:space="preserve"> </w:t>
      </w:r>
      <w:proofErr w:type="gramStart"/>
      <w:r w:rsidRPr="0089798C">
        <w:rPr>
          <w:sz w:val="28"/>
          <w:szCs w:val="28"/>
        </w:rPr>
        <w:t>В.М.Беляева); Под ред. В.И. Прохорова и А.Л.Наумова.</w:t>
      </w:r>
      <w:proofErr w:type="gramEnd"/>
      <w:r w:rsidRPr="0089798C">
        <w:rPr>
          <w:sz w:val="28"/>
          <w:szCs w:val="28"/>
        </w:rPr>
        <w:t xml:space="preserve"> М.: </w:t>
      </w:r>
      <w:proofErr w:type="spellStart"/>
      <w:r w:rsidRPr="0089798C">
        <w:rPr>
          <w:sz w:val="28"/>
          <w:szCs w:val="28"/>
        </w:rPr>
        <w:t>Стройиздат</w:t>
      </w:r>
      <w:proofErr w:type="spellEnd"/>
      <w:r w:rsidRPr="0089798C">
        <w:rPr>
          <w:sz w:val="28"/>
          <w:szCs w:val="28"/>
        </w:rPr>
        <w:t xml:space="preserve">, 1981, - 248 с.2. Богословский В.Н. Тепловой режим здания. М.: </w:t>
      </w:r>
      <w:proofErr w:type="spellStart"/>
      <w:r w:rsidRPr="0089798C">
        <w:rPr>
          <w:sz w:val="28"/>
          <w:szCs w:val="28"/>
        </w:rPr>
        <w:t>Стройиздат</w:t>
      </w:r>
      <w:proofErr w:type="spellEnd"/>
      <w:r w:rsidRPr="0089798C">
        <w:rPr>
          <w:sz w:val="28"/>
          <w:szCs w:val="28"/>
        </w:rPr>
        <w:t>, 1979, -248 с.</w:t>
      </w:r>
    </w:p>
    <w:p w:rsidR="0089798C" w:rsidRPr="0089798C" w:rsidRDefault="0089798C" w:rsidP="0089798C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89798C">
        <w:rPr>
          <w:sz w:val="28"/>
          <w:szCs w:val="28"/>
        </w:rPr>
        <w:t xml:space="preserve">3. Теория теплообмена: Учебник для вузов / С.А. Исаев, И.А. </w:t>
      </w:r>
      <w:proofErr w:type="spellStart"/>
      <w:r w:rsidRPr="0089798C">
        <w:rPr>
          <w:sz w:val="28"/>
          <w:szCs w:val="28"/>
        </w:rPr>
        <w:t>Кожинов</w:t>
      </w:r>
      <w:proofErr w:type="spellEnd"/>
      <w:r w:rsidRPr="0089798C">
        <w:rPr>
          <w:sz w:val="28"/>
          <w:szCs w:val="28"/>
        </w:rPr>
        <w:t xml:space="preserve">, В.И., </w:t>
      </w:r>
      <w:proofErr w:type="spellStart"/>
      <w:r w:rsidRPr="0089798C">
        <w:rPr>
          <w:sz w:val="28"/>
          <w:szCs w:val="28"/>
        </w:rPr>
        <w:t>Кофанов</w:t>
      </w:r>
      <w:proofErr w:type="spellEnd"/>
      <w:r w:rsidRPr="0089798C">
        <w:rPr>
          <w:sz w:val="28"/>
          <w:szCs w:val="28"/>
        </w:rPr>
        <w:t xml:space="preserve"> и др.; под ред. А.И. Леонтьева. М.: Высшая школа, 1979. -475 с.4. Фокин В.М. Основы энергосбережения и </w:t>
      </w:r>
      <w:proofErr w:type="spellStart"/>
      <w:r w:rsidRPr="0089798C">
        <w:rPr>
          <w:sz w:val="28"/>
          <w:szCs w:val="28"/>
        </w:rPr>
        <w:t>энергоаудита</w:t>
      </w:r>
      <w:proofErr w:type="spellEnd"/>
      <w:r w:rsidRPr="0089798C">
        <w:rPr>
          <w:sz w:val="28"/>
          <w:szCs w:val="28"/>
        </w:rPr>
        <w:t xml:space="preserve">. </w:t>
      </w:r>
      <w:proofErr w:type="gramStart"/>
      <w:r w:rsidRPr="0089798C">
        <w:rPr>
          <w:sz w:val="28"/>
          <w:szCs w:val="28"/>
        </w:rPr>
        <w:t>-М</w:t>
      </w:r>
      <w:proofErr w:type="gramEnd"/>
      <w:r w:rsidRPr="0089798C">
        <w:rPr>
          <w:sz w:val="28"/>
          <w:szCs w:val="28"/>
        </w:rPr>
        <w:t xml:space="preserve">.: «Издательство Машиностроение-1», 2006. 256 с.5. Табунщиков Ю. А., Хромец Д. Ю., Матросов Ю. А. Тепловая защита ограждающих конструкций зданий и сооружений. M.: </w:t>
      </w:r>
      <w:proofErr w:type="spellStart"/>
      <w:r w:rsidRPr="0089798C">
        <w:rPr>
          <w:sz w:val="28"/>
          <w:szCs w:val="28"/>
        </w:rPr>
        <w:t>Стройиздат</w:t>
      </w:r>
      <w:proofErr w:type="spellEnd"/>
      <w:r w:rsidRPr="0089798C">
        <w:rPr>
          <w:sz w:val="28"/>
          <w:szCs w:val="28"/>
        </w:rPr>
        <w:t>, 1986.</w:t>
      </w:r>
    </w:p>
    <w:p w:rsidR="0089798C" w:rsidRPr="0089798C" w:rsidRDefault="0089798C" w:rsidP="0089798C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89798C">
        <w:rPr>
          <w:sz w:val="28"/>
          <w:szCs w:val="28"/>
        </w:rPr>
        <w:t>6. www.baurum.ru</w:t>
      </w:r>
    </w:p>
    <w:p w:rsidR="0089798C" w:rsidRPr="0089798C" w:rsidRDefault="0089798C" w:rsidP="0089798C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89798C">
        <w:rPr>
          <w:sz w:val="28"/>
          <w:szCs w:val="28"/>
        </w:rPr>
        <w:t>7. www.arbolit-arbolit.ru</w:t>
      </w:r>
    </w:p>
    <w:p w:rsidR="0089798C" w:rsidRPr="0089798C" w:rsidRDefault="0089798C" w:rsidP="0089798C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89798C">
        <w:rPr>
          <w:sz w:val="28"/>
          <w:szCs w:val="28"/>
        </w:rPr>
        <w:t>8. http://bibliotekar.ru</w:t>
      </w:r>
    </w:p>
    <w:p w:rsidR="0089798C" w:rsidRPr="0089798C" w:rsidRDefault="0089798C" w:rsidP="0089798C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89798C">
        <w:rPr>
          <w:sz w:val="28"/>
          <w:szCs w:val="28"/>
        </w:rPr>
        <w:t>9. ru.wikipedia.org</w:t>
      </w:r>
    </w:p>
    <w:p w:rsidR="0089798C" w:rsidRPr="00D82B99" w:rsidRDefault="0089798C" w:rsidP="0089798C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80816" w:rsidRPr="00D82B99" w:rsidRDefault="00F80816" w:rsidP="00D82B9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4350D" w:rsidRDefault="0044350D"/>
    <w:sectPr w:rsidR="0044350D" w:rsidSect="00FC3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0816"/>
    <w:rsid w:val="000647B2"/>
    <w:rsid w:val="00375D12"/>
    <w:rsid w:val="0044350D"/>
    <w:rsid w:val="0054452B"/>
    <w:rsid w:val="0089798C"/>
    <w:rsid w:val="008B394F"/>
    <w:rsid w:val="00D82B99"/>
    <w:rsid w:val="00F04AD9"/>
    <w:rsid w:val="00F1414E"/>
    <w:rsid w:val="00F8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AD9"/>
  </w:style>
  <w:style w:type="paragraph" w:styleId="1">
    <w:name w:val="heading 1"/>
    <w:basedOn w:val="a"/>
    <w:next w:val="a"/>
    <w:link w:val="10"/>
    <w:uiPriority w:val="9"/>
    <w:qFormat/>
    <w:rsid w:val="00F8081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81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8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81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9798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1"/>
    <w:rsid w:val="0089798C"/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semiHidden/>
    <w:unhideWhenUsed/>
    <w:rsid w:val="008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8979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4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2721</Words>
  <Characters>15511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2017-12-12T04:16:00Z</dcterms:created>
  <dcterms:modified xsi:type="dcterms:W3CDTF">2024-03-13T07:47:00Z</dcterms:modified>
</cp:coreProperties>
</file>