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before="20" w:after="0" w:line="240"/>
        <w:ind w:left="30" w:right="300" w:hanging="30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Непоср</w:t>
      </w: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едственно-образовательная деятельность по развитию представлений об окружающем мире и о себе во 2-ой младшей группе</w:t>
      </w:r>
    </w:p>
    <w:p w14:paraId="00000002">
      <w:pPr>
        <w:spacing w:before="20" w:after="0" w:line="240"/>
        <w:ind w:right="30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«Прогулка по зимнему лесу вместе с Машей»</w:t>
      </w:r>
    </w:p>
    <w:p w14:paraId="00000003">
      <w:pPr>
        <w:spacing w:before="20" w:after="0" w:line="240"/>
        <w:ind w:left="30" w:right="135" w:hanging="30"/>
        <w:jc w:val="righ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Туктамышева В.Т.</w:t>
      </w:r>
    </w:p>
    <w:p w14:paraId="00000004">
      <w:pPr>
        <w:spacing w:before="20" w:after="0" w:line="240"/>
        <w:ind w:left="30" w:right="135" w:hanging="30"/>
        <w:jc w:val="righ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МБДОУ “Детский сад №177”</w:t>
      </w:r>
    </w:p>
    <w:p w14:paraId="00000005">
      <w:pPr>
        <w:spacing w:before="20" w:after="0" w:line="240"/>
        <w:ind w:left="30" w:right="135" w:hanging="3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  <w:lang w:val="ru-RU"/>
        </w:rPr>
        <w:t>Цель:</w:t>
      </w: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 xml:space="preserve"> обогащение представлений у детей о зиме и жизни лесных животных и птиц с использованием интерактивной презентации.</w:t>
      </w:r>
    </w:p>
    <w:p w14:paraId="00000006">
      <w:pPr>
        <w:spacing w:before="20" w:after="0" w:line="240" w:lineRule="auto"/>
        <w:ind w:left="30" w:right="135" w:hanging="30"/>
        <w:jc w:val="left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  <w:lang w:val="ru-RU"/>
        </w:rPr>
        <w:t>Задачи:</w:t>
      </w:r>
    </w:p>
    <w:p w14:paraId="00000007">
      <w:pPr>
        <w:numPr>
          <w:ilvl w:val="0"/>
          <w:numId w:val="1"/>
        </w:numPr>
        <w:spacing w:before="20" w:after="0" w:line="240" w:lineRule="auto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Закрепить с детьми признаки зимы.</w:t>
      </w:r>
    </w:p>
    <w:p w14:paraId="00000008">
      <w:pPr>
        <w:numPr>
          <w:ilvl w:val="0"/>
          <w:numId w:val="1"/>
        </w:numPr>
        <w:spacing w:after="0" w:line="276" w:lineRule="auto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Обогатить и закрепить знания  и представления о животных, живущих в наших лесах на примере белки, зайца, ежа, а также зимующих птиц: синицы, снегиря и свиристеля.</w:t>
      </w:r>
    </w:p>
    <w:p w14:paraId="00000009">
      <w:pPr>
        <w:numPr>
          <w:ilvl w:val="0"/>
          <w:numId w:val="1"/>
        </w:numPr>
        <w:spacing w:before="20" w:after="0" w:line="240" w:lineRule="auto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Дать детям возможность самостоятельно находить ответа на вопросы.</w:t>
      </w:r>
    </w:p>
    <w:p w14:paraId="0000000A">
      <w:pPr>
        <w:numPr>
          <w:ilvl w:val="0"/>
          <w:numId w:val="1"/>
        </w:numPr>
        <w:spacing w:before="20" w:after="0" w:line="240" w:lineRule="auto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Воспитывать культуру общения, слушая рассказы товарищей, не перебивая друг друга.</w:t>
      </w:r>
    </w:p>
    <w:p w14:paraId="0000000B">
      <w:pPr>
        <w:numPr>
          <w:ilvl w:val="0"/>
          <w:numId w:val="1"/>
        </w:numPr>
        <w:spacing w:before="20" w:after="0" w:line="240" w:lineRule="auto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Воспитывать любовь и бережное отношение к окружающей природе.</w:t>
      </w:r>
    </w:p>
    <w:p w14:paraId="0000000C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  <w:lang w:val="ru-RU"/>
        </w:rPr>
        <w:t>Предварительная работа:</w:t>
      </w:r>
    </w:p>
    <w:p w14:paraId="0000000D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-подбор иллюстративного материала по теме: “Животные наших лесов”</w:t>
      </w:r>
    </w:p>
    <w:p w14:paraId="0000000E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-чтение русских народных сказок “Лисичка - сестричка и серый волк”, “Заяц - хваста”, “У страха глаза велики”.</w:t>
      </w:r>
    </w:p>
    <w:p w14:paraId="0000000F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-разучивание пальчиковой гимнастики “Дикие животные водятся в лесу”.</w:t>
      </w:r>
    </w:p>
    <w:p w14:paraId="00000010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  <w:lang w:val="ru-RU"/>
        </w:rPr>
        <w:t>Дидактические игры:</w:t>
      </w:r>
    </w:p>
    <w:p w14:paraId="00000011">
      <w:pPr>
        <w:numPr>
          <w:ilvl w:val="0"/>
          <w:numId w:val="4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«Чего не хватает?»</w:t>
      </w:r>
    </w:p>
    <w:p w14:paraId="00000012">
      <w:pPr>
        <w:numPr>
          <w:ilvl w:val="0"/>
          <w:numId w:val="4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«Чей хвост, чья голова?»</w:t>
      </w:r>
    </w:p>
    <w:p w14:paraId="00000013">
      <w:pPr>
        <w:numPr>
          <w:ilvl w:val="0"/>
          <w:numId w:val="4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«Назови семью»</w:t>
      </w:r>
    </w:p>
    <w:p w14:paraId="00000014">
      <w:pPr>
        <w:numPr>
          <w:ilvl w:val="0"/>
          <w:numId w:val="4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Игровое поле для режиссёрской игры с дикими животными</w:t>
      </w:r>
    </w:p>
    <w:p w14:paraId="00000015">
      <w:pPr>
        <w:spacing w:before="20" w:after="0" w:line="20" w:lineRule="atLeast"/>
        <w:ind w:right="0"/>
        <w:jc w:val="left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  <w:lang w:val="ru-RU"/>
        </w:rPr>
        <w:t>Организационный момент:</w:t>
      </w:r>
    </w:p>
    <w:p w14:paraId="00000016">
      <w:pPr>
        <w:numPr>
          <w:ilvl w:val="0"/>
          <w:numId w:val="5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Звучит музыка из мультсериала “Маша и медведь”.</w:t>
      </w:r>
    </w:p>
    <w:p w14:paraId="00000017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какая знакомая мелодия звучит! Вы её узнали?”</w:t>
      </w:r>
    </w:p>
    <w:p w14:paraId="00000018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детей.</w:t>
      </w:r>
    </w:p>
    <w:p w14:paraId="00000019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“Молодцы, ребята! Вы правильно узнали, к нам сегодня пришла в гости Маша!”.</w:t>
      </w:r>
    </w:p>
    <w:p w14:paraId="0000001A">
      <w:pPr>
        <w:numPr>
          <w:ilvl w:val="0"/>
          <w:numId w:val="7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На экране появляется картинка Маши</w:t>
      </w:r>
    </w:p>
    <w:p w14:paraId="0000001B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Маша приглашает нас погулять по зимнему лесу! Вы согласны?”</w:t>
      </w:r>
    </w:p>
    <w:p w14:paraId="0000001C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детей: “Да!”.</w:t>
      </w:r>
    </w:p>
    <w:p w14:paraId="0000001D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1E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1F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20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21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Воспитатель; “Ребята, а ведь Маша не готова к прогулке по зимнему лесу, посмотрите на неё внимательно! Давайте поможем ей одеться!”.</w:t>
      </w:r>
    </w:p>
    <w:p w14:paraId="00000022">
      <w:pPr>
        <w:numPr>
          <w:ilvl w:val="0"/>
          <w:numId w:val="8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Слайд с изображением Маши и разных видов одежды.</w:t>
      </w:r>
    </w:p>
    <w:p w14:paraId="00000023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Дети вместе с воспитателем начинают подбирать одежду для Маши, которая соответствует зиме.</w:t>
      </w:r>
    </w:p>
    <w:p w14:paraId="00000024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 “Ну всё! Маша готова к спрогулке, а мы?”.</w:t>
      </w:r>
    </w:p>
    <w:p w14:paraId="00000025">
      <w:pPr>
        <w:numPr>
          <w:ilvl w:val="0"/>
          <w:numId w:val="9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 xml:space="preserve">Физкультминутка </w:t>
      </w:r>
      <w:r>
        <w:rPr>
          <w:rFonts w:ascii="Times New Roman" w:cs="Times New Roman" w:hAnsi="Times New Roman"/>
          <w:b w:val="off"/>
          <w:bCs w:val="off"/>
          <w:i/>
          <w:iCs/>
          <w:sz w:val="30"/>
          <w:szCs w:val="30"/>
          <w:lang w:val="ru-RU"/>
        </w:rPr>
        <w:t>«Одеваемся на прогулку»</w:t>
      </w: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.</w:t>
      </w:r>
    </w:p>
    <w:p w14:paraId="00000026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Очень холодно зимой, (погладить себя за плечи)</w:t>
      </w:r>
    </w:p>
    <w:p w14:paraId="00000027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Но мы пойдём гулять с тобой. (шаги на месте)</w:t>
      </w:r>
    </w:p>
    <w:p w14:paraId="00000028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Я надену шапку, (имитируем движение «надеваем шапку»)</w:t>
      </w:r>
    </w:p>
    <w:p w14:paraId="00000029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Я надену шубку, (показываем, как надеваем шубку)</w:t>
      </w:r>
    </w:p>
    <w:p w14:paraId="0000002A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Я надену шарфик, (завязываем шарф)</w:t>
      </w:r>
    </w:p>
    <w:p w14:paraId="0000002B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Я надену валенки, (ноги поочерёдно выставляем на пяточку)</w:t>
      </w:r>
    </w:p>
    <w:p w14:paraId="0000002C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Я надену варежки. (поглаживаем тыльную сторону ладоней)</w:t>
      </w:r>
    </w:p>
    <w:p w14:paraId="0000002D">
      <w:pPr>
        <w:numPr>
          <w:ilvl w:val="0"/>
          <w:numId w:val="10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 вместе с детьми проходят по ковру и возвращаются на стульчики.</w:t>
      </w:r>
    </w:p>
    <w:p w14:paraId="0000002E">
      <w:pPr>
        <w:numPr>
          <w:ilvl w:val="0"/>
          <w:numId w:val="10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На экране появляется белочка.</w:t>
      </w:r>
    </w:p>
    <w:p w14:paraId="0000002F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кто это встретился нам по лесной тропинке?”</w:t>
      </w:r>
    </w:p>
    <w:p w14:paraId="00000030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детей.</w:t>
      </w:r>
    </w:p>
    <w:p w14:paraId="00000031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а почему у неё оранжевая шубка?”</w:t>
      </w:r>
    </w:p>
    <w:p w14:paraId="00000032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детей.</w:t>
      </w:r>
    </w:p>
    <w:p w14:paraId="00000033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“Правильно, белочка готовилась к зиме. Поменяла свою шубку с серую на рыжею, сделала запасы. А что любит белочка?”</w:t>
      </w:r>
    </w:p>
    <w:p w14:paraId="00000034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детей.</w:t>
      </w:r>
    </w:p>
    <w:p w14:paraId="00000035">
      <w:pPr>
        <w:numPr>
          <w:ilvl w:val="0"/>
          <w:numId w:val="11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Игра с карточками.</w:t>
      </w:r>
    </w:p>
    <w:p w14:paraId="00000036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Перед детьми лежат карточки, на которых изображены любимые лакомства диких животных зимой. Они должны выбрать для белки.</w:t>
      </w:r>
    </w:p>
    <w:p w14:paraId="00000037">
      <w:pPr>
        <w:numPr>
          <w:ilvl w:val="0"/>
          <w:numId w:val="12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На экране появляется заяц на фоне зимнего леса.</w:t>
      </w:r>
    </w:p>
    <w:p w14:paraId="00000038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а заяц подготовился к зиме?”</w:t>
      </w:r>
    </w:p>
    <w:p w14:paraId="00000039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детей: “Да! Он поменял свою шубку! Летом была серая, а сейчас шубка белая!”</w:t>
      </w:r>
    </w:p>
    <w:p w14:paraId="0000003A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вы большие молодцы! А что ест зайка зимой?”</w:t>
      </w:r>
    </w:p>
    <w:p w14:paraId="0000003B">
      <w:pPr>
        <w:numPr>
          <w:ilvl w:val="0"/>
          <w:numId w:val="13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Игра с карточками.</w:t>
      </w:r>
    </w:p>
    <w:p w14:paraId="0000003C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Перед детьми лежать карточки, на которых изображены любимые лакомства диких животных зимой. Они должны выбрать для зайца.</w:t>
      </w:r>
    </w:p>
    <w:p w14:paraId="0000003D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3E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3F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40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41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p w14:paraId="00000042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“Молодцы! Трудно зимой зайке найти себе еду, остаётся грызть кору деревьев и веточки кустарников.”</w:t>
      </w:r>
    </w:p>
    <w:p w14:paraId="00000043">
      <w:pPr>
        <w:numPr>
          <w:ilvl w:val="0"/>
          <w:numId w:val="14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На экране появляется картинка ежа,</w:t>
      </w: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 xml:space="preserve"> спящего под деревом в сугробе.</w:t>
      </w:r>
    </w:p>
    <w:p w14:paraId="00000044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вы догадались кто это?”</w:t>
      </w:r>
    </w:p>
    <w:p w14:paraId="00000045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детей.</w:t>
      </w:r>
    </w:p>
    <w:p w14:paraId="00000046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“Правильно. Это ёжик, а что он зимой делает?”</w:t>
      </w:r>
    </w:p>
    <w:p w14:paraId="00000047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детей: “Спит”</w:t>
      </w:r>
    </w:p>
    <w:p w14:paraId="00000048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“верно, всю осень он накапливал себе жирок, а сейчас спокойно спит, давайте не будем будить его до весны.”</w:t>
      </w:r>
    </w:p>
    <w:p w14:paraId="00000049">
      <w:pPr>
        <w:numPr>
          <w:ilvl w:val="0"/>
          <w:numId w:val="15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Звучит птичье пение</w:t>
      </w:r>
    </w:p>
    <w:p w14:paraId="0000004A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что это за звуки мы слышим в зимнем лесу?”</w:t>
      </w:r>
    </w:p>
    <w:p w14:paraId="0000004B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детей: “Птички!”</w:t>
      </w:r>
    </w:p>
    <w:p w14:paraId="0000004C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“А какие птицы зимуют в лесу?”</w:t>
      </w:r>
    </w:p>
    <w:p w14:paraId="0000004D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детей.</w:t>
      </w:r>
    </w:p>
    <w:p w14:paraId="0000004E">
      <w:pPr>
        <w:numPr>
          <w:ilvl w:val="0"/>
          <w:numId w:val="16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На экране картинки синички, снегиря и свиристели.</w:t>
      </w:r>
    </w:p>
    <w:p w14:paraId="0000004F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“Трудно птицам зимой, холодно, а самое главное голодно! А как мы можем им помочь?”</w:t>
      </w:r>
    </w:p>
    <w:p w14:paraId="00000050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Ответы детей: “Сделать кормушки”</w:t>
      </w:r>
    </w:p>
    <w:p w14:paraId="00000051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Воспитатель: “Ребята, а ведь Маша живёт в лесу и ей тоже хочется помочь птичкам! Давайте все вместе сделаем кормушку и подарим её Маше!”</w:t>
      </w:r>
    </w:p>
    <w:p w14:paraId="00000052">
      <w:pPr>
        <w:numPr>
          <w:ilvl w:val="0"/>
          <w:numId w:val="17"/>
        </w:numPr>
        <w:spacing w:before="20" w:after="0" w:line="20" w:lineRule="atLeast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  <w:r>
        <w:rPr>
          <w:rFonts w:ascii="Times New Roman" w:cs="Times New Roman" w:hAnsi="Times New Roman"/>
          <w:b w:val="off"/>
          <w:bCs w:val="off"/>
          <w:sz w:val="30"/>
          <w:szCs w:val="30"/>
          <w:lang w:val="ru-RU"/>
        </w:rPr>
        <w:t>Воспитатель вместе с детьми делают кормушки и дарят их Маше.</w:t>
      </w:r>
    </w:p>
    <w:p w14:paraId="00000053">
      <w:pPr>
        <w:spacing w:before="20" w:after="0" w:line="20" w:lineRule="atLeast"/>
        <w:ind w:left="0" w:right="0" w:firstLine="0"/>
        <w:jc w:val="left"/>
        <w:rPr>
          <w:rFonts w:ascii="Times New Roman" w:cs="Times New Roman" w:hAnsi="Times New Roman"/>
          <w:b w:val="off"/>
          <w:bCs w:val="off"/>
          <w:sz w:val="30"/>
          <w:szCs w:val="30"/>
        </w:rPr>
      </w:pPr>
    </w:p>
    <w:sectPr>
      <w:footnotePr/>
      <w:type w:val="nextPage"/>
      <w:pgSz w:w="11906" w:h="16838" w:orient="portrait"/>
      <w:pgMar w:top="794" w:right="794" w:bottom="794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Стекляшка No1</dc:creator>
  <cp:lastModifiedBy>Стекляшка No1</cp:lastModifiedBy>
</cp:coreProperties>
</file>