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83" w:rsidRPr="00E95636" w:rsidRDefault="00D707D7" w:rsidP="00581A83">
      <w:pPr>
        <w:tabs>
          <w:tab w:val="left" w:pos="567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1A83" w:rsidRPr="00E95636">
        <w:rPr>
          <w:rFonts w:ascii="Times New Roman" w:eastAsia="Calibri" w:hAnsi="Times New Roman" w:cs="Times New Roman"/>
          <w:sz w:val="28"/>
          <w:szCs w:val="28"/>
        </w:rPr>
        <w:t xml:space="preserve">Подготовила Кузнецова Н.В., </w:t>
      </w:r>
    </w:p>
    <w:p w:rsidR="00581A83" w:rsidRPr="00E95636" w:rsidRDefault="00581A83" w:rsidP="00581A83">
      <w:pPr>
        <w:tabs>
          <w:tab w:val="left" w:pos="567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воспитатель МБДОУ  «Детский сад № 145 «Ромашка» </w:t>
      </w:r>
    </w:p>
    <w:p w:rsidR="00D707D7" w:rsidRPr="00E95636" w:rsidRDefault="00D707D7" w:rsidP="0060102C">
      <w:pPr>
        <w:tabs>
          <w:tab w:val="left" w:pos="1815"/>
        </w:tabs>
        <w:spacing w:after="0" w:line="360" w:lineRule="auto"/>
        <w:ind w:left="-567" w:firstLine="1134"/>
        <w:rPr>
          <w:rFonts w:ascii="Times New Roman" w:eastAsia="Calibri" w:hAnsi="Times New Roman" w:cs="Times New Roman"/>
          <w:b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>Мир музея в детском саду.</w:t>
      </w:r>
    </w:p>
    <w:p w:rsidR="00D707D7" w:rsidRPr="00E95636" w:rsidRDefault="00D707D7" w:rsidP="00354E4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</w:p>
    <w:p w:rsidR="00354E4C" w:rsidRPr="00E95636" w:rsidRDefault="00354E4C" w:rsidP="00354E4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95636">
        <w:rPr>
          <w:rFonts w:ascii="Times New Roman" w:eastAsia="Calibri" w:hAnsi="Times New Roman" w:cs="Times New Roman"/>
          <w:i/>
          <w:sz w:val="28"/>
          <w:szCs w:val="28"/>
        </w:rPr>
        <w:t>Прошлое – это родина души человека.</w:t>
      </w:r>
    </w:p>
    <w:p w:rsidR="00354E4C" w:rsidRPr="00E95636" w:rsidRDefault="00354E4C" w:rsidP="00354E4C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Г. Гейне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Человек перестал задумываться о том, что без знания своих корней, истории прошлого нет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не может быть благодатного и плодотворного будущего.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Будущее — это наши дети, и именно их нужно воспитывать в духе традиции, уважения и любви к своей Родине, к своему народу. Необходимо помочь ребенку осознать многообразные связи, которые существуют между нами и нашими предками. И именно в этом нам может помочь музейная педагогика.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Музей, хранитель подлинных свидетель</w:t>
      </w:r>
      <w:proofErr w:type="gramStart"/>
      <w:r w:rsidRPr="00E95636">
        <w:rPr>
          <w:rFonts w:ascii="Times New Roman" w:eastAsia="Calibri" w:hAnsi="Times New Roman" w:cs="Times New Roman"/>
          <w:sz w:val="28"/>
          <w:szCs w:val="28"/>
        </w:rPr>
        <w:t>ств</w:t>
      </w:r>
      <w:r w:rsidR="00E956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proofErr w:type="gramEnd"/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ошлого, </w:t>
      </w:r>
      <w:r w:rsidR="0007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636">
        <w:rPr>
          <w:rFonts w:ascii="Times New Roman" w:eastAsia="Calibri" w:hAnsi="Times New Roman" w:cs="Times New Roman"/>
          <w:sz w:val="28"/>
          <w:szCs w:val="28"/>
        </w:rPr>
        <w:t>по-прежнему остается уникальным проводником в мир истории и культуры, а музейная педагогика со своими методами и средствами способна усилить воздействие музея на любознательную душу ребенка, удовлетворить познавательные и образовательные потребности его личности.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 условиях модернизации дошкольного воспитания идет интенсивное обновление педагогического процесса, переосмысление самой сущности дошкольного образования. Перед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>о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мн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 xml:space="preserve">ой, 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как педагогом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>,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встала задача создать такие условия, в которых ребенок мог бы максимально </w:t>
      </w:r>
      <w:proofErr w:type="spellStart"/>
      <w:r w:rsidRPr="00E95636">
        <w:rPr>
          <w:rFonts w:ascii="Times New Roman" w:eastAsia="Calibri" w:hAnsi="Times New Roman" w:cs="Times New Roman"/>
          <w:sz w:val="28"/>
          <w:szCs w:val="28"/>
        </w:rPr>
        <w:t>самореализов</w:t>
      </w:r>
      <w:r w:rsidR="00E95636">
        <w:rPr>
          <w:rFonts w:ascii="Times New Roman" w:eastAsia="Calibri" w:hAnsi="Times New Roman" w:cs="Times New Roman"/>
          <w:sz w:val="28"/>
          <w:szCs w:val="28"/>
        </w:rPr>
        <w:t>ыв</w:t>
      </w:r>
      <w:r w:rsidRPr="00E95636">
        <w:rPr>
          <w:rFonts w:ascii="Times New Roman" w:eastAsia="Calibri" w:hAnsi="Times New Roman" w:cs="Times New Roman"/>
          <w:sz w:val="28"/>
          <w:szCs w:val="28"/>
        </w:rPr>
        <w:t>аться</w:t>
      </w:r>
      <w:proofErr w:type="spellEnd"/>
      <w:r w:rsidRPr="00E95636">
        <w:rPr>
          <w:rFonts w:ascii="Times New Roman" w:eastAsia="Calibri" w:hAnsi="Times New Roman" w:cs="Times New Roman"/>
          <w:sz w:val="28"/>
          <w:szCs w:val="28"/>
        </w:rPr>
        <w:t>, то есть установить собственные отношения с обществом, историей и культурой человечества.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Формирование личности ребенка дошкольного возраста является актуальной проблемой педагогики и психологии. Эффективным средством формирования личности должна стать музейная педагогика.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Именно музейная педагогика формирует в ребенке систему ценностей, приобщает его к культурному и народному наследию, способствует воспитанию толерантности, познавательного, творческого, эмоционального развития, то есть формирует все те качества, которые характеризуют человека как личность.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Целью моей работы является развитие личности ребенка и интегрирования в другие виды образовательной деятельности.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 соответствии с поставленной целью сформулированы следующие задачи: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а) воспитание у детей основ музейной культуры, расширение кругозора, открытие возможности для самостоятельной исследовательской деятельности;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б) приобщение дошкольников к общечеловеческим ценностям, сохранение традиций, возвращение к истинно духовным ценностям, патриотическое восп</w:t>
      </w:r>
      <w:r w:rsidR="0007000D">
        <w:rPr>
          <w:rFonts w:ascii="Times New Roman" w:eastAsia="Calibri" w:hAnsi="Times New Roman" w:cs="Times New Roman"/>
          <w:sz w:val="28"/>
          <w:szCs w:val="28"/>
        </w:rPr>
        <w:t>итание граждан своего О</w:t>
      </w:r>
      <w:r w:rsidR="00970CDC" w:rsidRPr="00E95636">
        <w:rPr>
          <w:rFonts w:ascii="Times New Roman" w:eastAsia="Calibri" w:hAnsi="Times New Roman" w:cs="Times New Roman"/>
          <w:sz w:val="28"/>
          <w:szCs w:val="28"/>
        </w:rPr>
        <w:t>течеств</w:t>
      </w:r>
      <w:r w:rsidR="00E95636">
        <w:rPr>
          <w:rFonts w:ascii="Times New Roman" w:eastAsia="Calibri" w:hAnsi="Times New Roman" w:cs="Times New Roman"/>
          <w:sz w:val="28"/>
          <w:szCs w:val="28"/>
        </w:rPr>
        <w:t>а;</w:t>
      </w:r>
      <w:r w:rsidR="00970CDC" w:rsidRPr="00E9563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в) расширение сферы деятельности через приобщение к музейной педагогике;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г) воспитание художественно-эстетических чувств у детей дошкольного возраста.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Вся работа носит системный, поэтапный характер.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>Первый этап (подготовительный).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Задачи этого этапа: </w:t>
      </w:r>
    </w:p>
    <w:p w:rsidR="00354E4C" w:rsidRPr="00E95636" w:rsidRDefault="00354E4C" w:rsidP="00354E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Выбор темы мини-музея (совместно с детьми и родителями):</w:t>
      </w:r>
    </w:p>
    <w:p w:rsidR="00354E4C" w:rsidRPr="00E95636" w:rsidRDefault="00354E4C" w:rsidP="00354E4C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с учетом образовательной программы дошкольного учреждения;</w:t>
      </w:r>
    </w:p>
    <w:p w:rsidR="00354E4C" w:rsidRPr="00E95636" w:rsidRDefault="00354E4C" w:rsidP="00354E4C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тема, предложенная детьми и родителями, обсуждается с воспитателями;</w:t>
      </w:r>
    </w:p>
    <w:p w:rsidR="00354E4C" w:rsidRPr="00E95636" w:rsidRDefault="00354E4C" w:rsidP="00354E4C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заседание педагогического совета, посвященного данной теме.</w:t>
      </w:r>
    </w:p>
    <w:p w:rsidR="00354E4C" w:rsidRPr="00E95636" w:rsidRDefault="00354E4C" w:rsidP="00354E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Постановка целей и задач проекта.</w:t>
      </w:r>
    </w:p>
    <w:p w:rsidR="00354E4C" w:rsidRPr="00E95636" w:rsidRDefault="00354E4C" w:rsidP="004C510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Продумывание, как впишется данная тема в интерьер групп детского сада, как будет сочетаться с предметной средой.</w:t>
      </w:r>
      <w:r w:rsidR="000614AE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Распределение обязанностей:</w:t>
      </w:r>
    </w:p>
    <w:p w:rsidR="00354E4C" w:rsidRPr="00E95636" w:rsidRDefault="00354E4C" w:rsidP="00354E4C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главные исполнители: воспитатель и дети;</w:t>
      </w:r>
    </w:p>
    <w:p w:rsidR="00354E4C" w:rsidRPr="00E95636" w:rsidRDefault="00354E4C" w:rsidP="00354E4C">
      <w:pPr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старший воспитатель планирует организацию мини-музея и вносит ее в годовой план образовательного учреждения, проводит конкурсы между группами, составляет методические рекомендации для педагогов и родителей, планирует связь с другими видами деятельности: музыкальной,  изобразительной.</w:t>
      </w:r>
      <w:r w:rsidR="004C510B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5. Сбор информации: 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опрос детей и родителей о том, какие коллекции есть у них дома;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обсуждение совместно с родителями и детьми вариантов оформления музея и способов сбора информации;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перечень экспонатов выносится в родительский уголок для того, чтобы родители смогли дополнить экспозицию;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r w:rsidR="00A32B3F" w:rsidRPr="00E95636">
        <w:rPr>
          <w:rFonts w:ascii="Times New Roman" w:eastAsia="Calibri" w:hAnsi="Times New Roman" w:cs="Times New Roman"/>
          <w:sz w:val="28"/>
          <w:szCs w:val="28"/>
        </w:rPr>
        <w:t xml:space="preserve">создание библиотеки, </w:t>
      </w:r>
      <w:r w:rsidR="0007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32B3F" w:rsidRPr="00E95636">
        <w:rPr>
          <w:rFonts w:ascii="Times New Roman" w:eastAsia="Calibri" w:hAnsi="Times New Roman" w:cs="Times New Roman"/>
          <w:sz w:val="28"/>
          <w:szCs w:val="28"/>
        </w:rPr>
        <w:t>медиатеки</w:t>
      </w:r>
      <w:proofErr w:type="spellEnd"/>
      <w:r w:rsidR="00A32B3F" w:rsidRPr="00E956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00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5636">
        <w:rPr>
          <w:rFonts w:ascii="Times New Roman" w:eastAsia="Calibri" w:hAnsi="Times New Roman" w:cs="Times New Roman"/>
          <w:sz w:val="28"/>
          <w:szCs w:val="28"/>
        </w:rPr>
        <w:t>подбор литературы, видеофильмов, аудиозаписей, фотографий по теме, а также материалов для уголков самостоятельной деятельности.</w:t>
      </w:r>
    </w:p>
    <w:p w:rsidR="00354E4C" w:rsidRPr="00E95636" w:rsidRDefault="00354E4C" w:rsidP="00354E4C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6. Выбор места:</w:t>
      </w:r>
      <w:r w:rsidR="00FD0B1A" w:rsidRPr="00E95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группы;</w:t>
      </w:r>
      <w:r w:rsidR="00FA06B7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раздевалки;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коридоры;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помещения для дополнительных занятий, студии.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7. Связь с социумом: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работа с музеями, театрами;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посещение театров и музеев;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— приглашение в детский сад экскурсоводов для бесед, рассказов, показов фото- и видеоматериалов.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8. Работа с детьми и родителями: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беседы с детьми на темы: «Что такое музей?», «Какие музеи ты знаешь?», «Удивительный мир музея», «Что такое коллекция, экспонат?»;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собрание родительского совета;</w:t>
      </w:r>
      <w:r w:rsidR="006F2AE6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разработка семейных проектов.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9. Разработка непосредственно образовательной деятельности и использование экспозиции мини-музеев.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10. Разработка форм работы с экспозициями музея.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11. Разработка ознакомительных экскурсий в мини-музей.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12. Планирование организации поисково-познавательной деятельности в мини-музеях.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13. Оформление визитных карточек, паспортов, приглашений.</w:t>
      </w:r>
      <w:r w:rsidR="004C510B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1C7B" w:rsidRPr="00E95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  <w:r w:rsidR="00BB1C7B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1C7B" w:rsidRPr="00E9563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              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14. Создание экспертной группы, к функции которой относится разработка критериев оценки смотра-конкурса «Мини-музей в детском саду».</w:t>
      </w:r>
    </w:p>
    <w:p w:rsidR="00D02807" w:rsidRPr="00E95636" w:rsidRDefault="00D02807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>Второй этап (практический) — создание мини-музея.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Задачами этого этапа являются:</w:t>
      </w:r>
    </w:p>
    <w:p w:rsidR="00354E4C" w:rsidRPr="00E95636" w:rsidRDefault="00354E4C" w:rsidP="00354E4C">
      <w:pPr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Создание мини-музея: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оформление мини-музея;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изготовление стендов;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подбор названия мини-музея;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размещение информации о мини-музее в родительском уголке.</w:t>
      </w:r>
    </w:p>
    <w:p w:rsidR="00354E4C" w:rsidRPr="00E95636" w:rsidRDefault="00354E4C" w:rsidP="00354E4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2. Организация исследовательской деятельности: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разработка непосредственно образовательной деятельности;</w:t>
      </w:r>
    </w:p>
    <w:p w:rsidR="00354E4C" w:rsidRPr="00E95636" w:rsidRDefault="00354E4C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создание дидактических игр для мини-музеев: «Лото», «Собери картину», « Как называется?», «Чего не хватает?» и проч.</w:t>
      </w:r>
    </w:p>
    <w:p w:rsidR="00D02807" w:rsidRPr="00E95636" w:rsidRDefault="00D02807" w:rsidP="00354E4C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E4C" w:rsidRPr="00E95636" w:rsidRDefault="00354E4C" w:rsidP="00354E4C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>Третий этап — функционирование музея.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 настоящих музеях экспонаты запрещается трогать руками, а в наших мини-музеях не только можно, но и нужно. Здесь уместно процитировать выдающегося швейцарского педагог</w:t>
      </w:r>
      <w:r w:rsidR="00D02807" w:rsidRPr="00E95636">
        <w:rPr>
          <w:rFonts w:ascii="Times New Roman" w:eastAsia="Calibri" w:hAnsi="Times New Roman" w:cs="Times New Roman"/>
          <w:sz w:val="28"/>
          <w:szCs w:val="28"/>
        </w:rPr>
        <w:t>а И.Г. Песта</w:t>
      </w:r>
      <w:r w:rsidRPr="00E95636">
        <w:rPr>
          <w:rFonts w:ascii="Times New Roman" w:eastAsia="Calibri" w:hAnsi="Times New Roman" w:cs="Times New Roman"/>
          <w:sz w:val="28"/>
          <w:szCs w:val="28"/>
        </w:rPr>
        <w:t>лоцци:  «В процессе обучения должны быть задействованы ум, сердце, руки ребенка».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В обычном музее ребенок — лишь созерцатель, а здесь он соавтор, творец экспозиции, участник творческого процесса.</w:t>
      </w:r>
      <w:r w:rsidR="00F6497C" w:rsidRPr="00E95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 Ребенок может пополнить экспозицию своими творческими работами, причем не только сам, но и его родители, бабушки и дедушки, братья и сестры. </w:t>
      </w:r>
      <w:r w:rsidR="00F6497C" w:rsidRPr="00E95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</w:t>
      </w:r>
      <w:r w:rsidR="00F6497C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6497C" w:rsidRPr="00E9563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На этом этапе проводятся экскурсии: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для детей группы,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для детей других групп,</w:t>
      </w:r>
      <w:r w:rsidR="00F6497C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для родителей.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На данном этапе можно выделить следующие задачи: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ввести слово «музей» в лексикон детей, чтобы оно стало для них привычным;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приобщить маленького ребенка к миру общечеловеческих ценностей и народных традиций;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— с дошкольного возраста способствовать развитию социального опыта и формированию осознанно правильного отношения к предметному рукотворному миру;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— выработать правильные формы взаимодействия дошкольников с окружающим миром.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 xml:space="preserve">Ребенок должен покидать мини-музей с ощущением уверенного подъема «еще на одну ступень».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5636">
        <w:rPr>
          <w:rFonts w:ascii="Times New Roman" w:eastAsia="Calibri" w:hAnsi="Times New Roman" w:cs="Times New Roman"/>
          <w:b/>
          <w:sz w:val="28"/>
          <w:szCs w:val="28"/>
        </w:rPr>
        <w:t>Четвертый э</w:t>
      </w:r>
      <w:r w:rsidR="00BB1C7B" w:rsidRPr="00E95636">
        <w:rPr>
          <w:rFonts w:ascii="Times New Roman" w:eastAsia="Calibri" w:hAnsi="Times New Roman" w:cs="Times New Roman"/>
          <w:b/>
          <w:sz w:val="28"/>
          <w:szCs w:val="28"/>
        </w:rPr>
        <w:t xml:space="preserve">тап — системное интегрирование </w:t>
      </w:r>
      <w:r w:rsidRPr="00E95636">
        <w:rPr>
          <w:rFonts w:ascii="Times New Roman" w:eastAsia="Calibri" w:hAnsi="Times New Roman" w:cs="Times New Roman"/>
          <w:b/>
          <w:sz w:val="28"/>
          <w:szCs w:val="28"/>
        </w:rPr>
        <w:t>с другими видами образовательной деятельности.</w:t>
      </w:r>
      <w:r w:rsidR="00BB1C7B" w:rsidRPr="00E9563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Результативность развивающей, формирующей функции музейной педагогики будет видна только тогда, когда будет осуществляться интеграция в другие виды образовательной деятельности. Музейную педагогику необходимо рассматривать как симбиоз различных видов образовательной деятельности: игровой, коммуникативной, познавательно-исследовательской, трудовой, продуктивной, двигательной, музыкально-художественной, а также чтение художественной литературы.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Мной был составлен примерный перспективный план мероприятий по формированию личности средствами музейной педагогики и по интегрированию различные виды образовательной деятельности</w:t>
      </w:r>
      <w:r w:rsidR="008C70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Музейная педагогика дает толчок развитию познавательной деятельности ребенка, поскольку знакомство с экспонатами и их историей не только расширяет круг его представлений, но и развивает способность самостоятельно осваивать окружающий мир путем изучения культурно-исторического наследия нашего народа. Музейная педагогика органично вписывается в систему образовательного процесса в детском саду, являясь мощным средством развития личности ребенка. Именно музейная педагогика формирует в ребенке личность — как человеческую исключительность, выражающуюся как в способностях, так и в нравственном облике человека.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Формируя у дошкольника целостную картину мира, мы должны осуществлять это адекватными для него способами: не разделяя на отдельные составляющие, а интегрировано, то есть через взаимодействие, взаимопроникновение образовательных областей.</w:t>
      </w:r>
    </w:p>
    <w:p w:rsidR="00354E4C" w:rsidRPr="00E95636" w:rsidRDefault="004C510B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t>Д</w:t>
      </w:r>
      <w:r w:rsidR="00354E4C" w:rsidRPr="00E95636">
        <w:rPr>
          <w:rFonts w:ascii="Times New Roman" w:eastAsia="Calibri" w:hAnsi="Times New Roman" w:cs="Times New Roman"/>
          <w:sz w:val="28"/>
          <w:szCs w:val="28"/>
        </w:rPr>
        <w:t>ети, знакомясь с мини-музеем в детском саду, начинали по-новому относиться к наследию своего народа, к старинным праздникам, традициям, народным играм, декоративно-прикладному искусству.</w:t>
      </w:r>
    </w:p>
    <w:p w:rsidR="00354E4C" w:rsidRPr="00E95636" w:rsidRDefault="00354E4C" w:rsidP="00354E4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636">
        <w:rPr>
          <w:rFonts w:ascii="Times New Roman" w:eastAsia="Calibri" w:hAnsi="Times New Roman" w:cs="Times New Roman"/>
          <w:sz w:val="28"/>
          <w:szCs w:val="28"/>
        </w:rPr>
        <w:lastRenderedPageBreak/>
        <w:t>Известный писатель Эрих-Мария Ремарк говорил: «Человек способен сохранить лишь то, что растет в нем самом». Вот мы и стараемся зародить в маленьких душах наших детей разумное, доброе, вечное.</w:t>
      </w:r>
    </w:p>
    <w:bookmarkEnd w:id="0"/>
    <w:p w:rsidR="00E551F2" w:rsidRPr="00E95636" w:rsidRDefault="00E551F2" w:rsidP="00E551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3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5636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E95636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 социальной действительностью. Младшая группа.— М.: ЦГЛ, 2003.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5636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E95636"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 социальной действительностью. Средняя группа.— М.: ООО «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>», 2002.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>Власенко О.П., Попова Г.П. Весну привечаем, весело встречаем. Сценарии утренников и развлечений для дошкольников. — Волгоград: Учитель, 2007.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E95636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95636">
        <w:rPr>
          <w:rFonts w:ascii="Times New Roman" w:hAnsi="Times New Roman" w:cs="Times New Roman"/>
          <w:sz w:val="28"/>
          <w:szCs w:val="28"/>
        </w:rPr>
        <w:t xml:space="preserve">  Что было до…: Игры-путешествия в прошлое предметов.— М.: ТЦ «Сфера», 1999. 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E95636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E95636">
        <w:rPr>
          <w:rFonts w:ascii="Times New Roman" w:hAnsi="Times New Roman" w:cs="Times New Roman"/>
          <w:sz w:val="28"/>
          <w:szCs w:val="28"/>
        </w:rPr>
        <w:t xml:space="preserve"> рядом:  занимательные опыты и эксперименты для дошкольников.— М.: ТЦ «Сфера», 2005.</w:t>
      </w:r>
    </w:p>
    <w:p w:rsidR="00E551F2" w:rsidRPr="00E95636" w:rsidRDefault="00E95636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П</w:t>
      </w:r>
      <w:r w:rsidR="00E551F2" w:rsidRPr="00E95636">
        <w:rPr>
          <w:rFonts w:ascii="Times New Roman" w:hAnsi="Times New Roman" w:cs="Times New Roman"/>
          <w:sz w:val="28"/>
          <w:szCs w:val="28"/>
        </w:rPr>
        <w:t>риобщение детей к истокам русской народной культуры. — СПб</w:t>
      </w:r>
      <w:proofErr w:type="gramStart"/>
      <w:r w:rsidR="00E551F2" w:rsidRPr="00E9563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551F2" w:rsidRPr="00E95636">
        <w:rPr>
          <w:rFonts w:ascii="Times New Roman" w:hAnsi="Times New Roman" w:cs="Times New Roman"/>
          <w:sz w:val="28"/>
          <w:szCs w:val="28"/>
        </w:rPr>
        <w:t>Детство-Пресс,2006.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>Козлова С.А. Мой мир: приобщение ребенка к социальному миру. — М.: ЛИНКА-ПРЕСС, 2000.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>Комарова Т.С., Савенков А.И.  Коллективное творчество детей. Учебное пособие. — М.: Российское педагогическое агентство, 1998.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 xml:space="preserve">Лыкова И.А. Изобразительная деятельность в детском саду. Средняя группа. — М.: ТЦ «Сфера», 2009. 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 xml:space="preserve">Новицкая М.Ю. Наследие. Патриотическое воспитание в детском саду. — М.: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Линк</w:t>
      </w:r>
      <w:proofErr w:type="gramStart"/>
      <w:r w:rsidRPr="00E956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95636">
        <w:rPr>
          <w:rFonts w:ascii="Times New Roman" w:hAnsi="Times New Roman" w:cs="Times New Roman"/>
          <w:sz w:val="28"/>
          <w:szCs w:val="28"/>
        </w:rPr>
        <w:t xml:space="preserve"> Пресс, 2003.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средствами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-туристской деятельности: пособие для реализации государственной программы «Патриотическое воспитание граждан Российской Федерации на 2001-2005 годы»/ Под ред.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А.А.Остапца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Г.Б.Абросимовой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М.Е.Трубачевой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>, и доп. — М.: АРКТИ, 2004.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5636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Развивающие занятия с детьми 6-7 лет./ Под редакцией </w:t>
      </w:r>
      <w:proofErr w:type="spellStart"/>
      <w:r w:rsidRPr="00E95636">
        <w:rPr>
          <w:rFonts w:ascii="Times New Roman" w:hAnsi="Times New Roman" w:cs="Times New Roman"/>
          <w:sz w:val="28"/>
          <w:szCs w:val="28"/>
        </w:rPr>
        <w:t>Л.А.Парамоновой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>. — М.: ОЛМА Медиа групп, 2010.</w:t>
      </w:r>
    </w:p>
    <w:p w:rsidR="00E551F2" w:rsidRPr="00E95636" w:rsidRDefault="00E551F2" w:rsidP="00E551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5636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E95636">
        <w:rPr>
          <w:rFonts w:ascii="Times New Roman" w:hAnsi="Times New Roman" w:cs="Times New Roman"/>
          <w:sz w:val="28"/>
          <w:szCs w:val="28"/>
        </w:rPr>
        <w:t xml:space="preserve"> ОА., Логинова Л.В. Играем? Играем! Педагогическое руководство играми детей дошкольного возраста. — М.: Скрипторий 2003, 2006.</w:t>
      </w: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354E4C" w:rsidRPr="00E95636" w:rsidRDefault="00354E4C" w:rsidP="00A235FF">
      <w:pPr>
        <w:rPr>
          <w:rFonts w:ascii="Times New Roman" w:hAnsi="Times New Roman" w:cs="Times New Roman"/>
          <w:b/>
          <w:sz w:val="28"/>
          <w:szCs w:val="28"/>
        </w:rPr>
      </w:pPr>
    </w:p>
    <w:p w:rsidR="00A235FF" w:rsidRPr="00E95636" w:rsidRDefault="00A235FF" w:rsidP="00A235FF">
      <w:pPr>
        <w:rPr>
          <w:rFonts w:ascii="Times New Roman" w:hAnsi="Times New Roman" w:cs="Times New Roman"/>
          <w:b/>
          <w:sz w:val="28"/>
          <w:szCs w:val="28"/>
        </w:rPr>
      </w:pPr>
      <w:r w:rsidRPr="00E95636">
        <w:rPr>
          <w:rFonts w:ascii="Times New Roman" w:hAnsi="Times New Roman" w:cs="Times New Roman"/>
          <w:b/>
          <w:sz w:val="28"/>
          <w:szCs w:val="28"/>
        </w:rPr>
        <w:t>Перспективное планирование для работы с детьми 4-5 лет по теме: "Формирование личности средствами музейной педагогики"</w:t>
      </w:r>
    </w:p>
    <w:p w:rsidR="00A235FF" w:rsidRPr="00E95636" w:rsidRDefault="00A235FF" w:rsidP="00A235F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386"/>
        <w:gridCol w:w="2835"/>
        <w:gridCol w:w="2268"/>
      </w:tblGrid>
      <w:tr w:rsidR="00A235FF" w:rsidRPr="00E95636" w:rsidTr="00DF613D">
        <w:trPr>
          <w:trHeight w:val="1530"/>
        </w:trPr>
        <w:tc>
          <w:tcPr>
            <w:tcW w:w="2093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b/>
                <w:sz w:val="28"/>
                <w:szCs w:val="28"/>
              </w:rPr>
              <w:t>Тема, цель, итоговое мероприятие</w:t>
            </w:r>
          </w:p>
        </w:tc>
        <w:tc>
          <w:tcPr>
            <w:tcW w:w="2126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b/>
                <w:sz w:val="28"/>
                <w:szCs w:val="28"/>
              </w:rPr>
              <w:t>Вид взросло-детской партнерской деятельности с учетом интеграции образовательных областей</w:t>
            </w:r>
          </w:p>
        </w:tc>
        <w:tc>
          <w:tcPr>
            <w:tcW w:w="5386" w:type="dxa"/>
            <w:noWrap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детско-взрослой (партнерской) деятельности</w:t>
            </w:r>
          </w:p>
        </w:tc>
        <w:tc>
          <w:tcPr>
            <w:tcW w:w="2835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самостоятельная деятельность</w:t>
            </w:r>
          </w:p>
        </w:tc>
        <w:tc>
          <w:tcPr>
            <w:tcW w:w="2268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и оборудование</w:t>
            </w:r>
          </w:p>
        </w:tc>
      </w:tr>
      <w:tr w:rsidR="00A235FF" w:rsidRPr="00E95636" w:rsidTr="00DF613D">
        <w:trPr>
          <w:trHeight w:val="510"/>
        </w:trPr>
        <w:tc>
          <w:tcPr>
            <w:tcW w:w="2093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1.  "Удивительный мир музея"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Цель:  дать детям представление, что такое музей.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Экскурсия: посещение музея архитектуры и быта народов Нижегородского Поволжья.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Семейно-групповой проект «Я люблю музей?»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 деятельность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386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игры: труд водителя автобуса, труд экскурсовода.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в музее?», «Что перепутал художник?», «Чего не хватает?», «Я экскурсовод», «Знаешь ли ты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..». 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по сюжетам фотографий из музея архитектуры и быта народов Нижегородского Поволжья.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Беседа: «Что такое музей?»,  «Зачем нужен музей?», составление описательных рассказов «Что я видел в музее?»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совместно с воспитателем сказок «Чудеса в музее». Разучивание пословиц, поговорок.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Экскурсия в музей архитектуры и быта народов Нижегородского Поволжья.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ситуаций: «Я потерялся в музее», «Как узнать, если прослушал», «Как обходились без утюга», игровое упражнение «Раньше, позже», НОД «Удивительный мир музея».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подобрать экспонаты для мини-музея «Русская изба».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Народные, хороводные игры: «Гори, гори ясно», «Ручеек», «Заинька, выходи», «Каравай».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литературных произведений: «Я был в музее», «Все о музеях», «Сказка о домовенке Кузе».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мелодий. Музыкально-дидактические игры «Угадай мелодию».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Рисование «Что понравилось в музее?», «Картинки о музее», «Я в музее».</w:t>
            </w:r>
          </w:p>
        </w:tc>
        <w:tc>
          <w:tcPr>
            <w:tcW w:w="2835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игры: рули, фуражка, светофор, дорожные знаки,  макет автобуса,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средообразующий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модуль Рассматривание открыток архитектуры и быта народов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Нижегородского Поволжья.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Сбор коллекции предметов русского быта.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Конструирование из настольного конструктора «музей» и «выставочный зал», рассматривание книг «Все о музеях»,  лепка, аппликации по сказке «О домовенке Кузе»</w:t>
            </w:r>
          </w:p>
        </w:tc>
        <w:tc>
          <w:tcPr>
            <w:tcW w:w="2268" w:type="dxa"/>
            <w:hideMark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сюжетно-ролевой игры «труд водителя автобуса».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Настенное панно «Русская деревня».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«Что есть в музее?», «Чего не хватает?»: фотоальбом «Наши музеи», конструктор настольный и напольный, материал и оборудование народных игр.</w:t>
            </w:r>
          </w:p>
        </w:tc>
      </w:tr>
      <w:tr w:rsidR="00A235FF" w:rsidRPr="00E95636" w:rsidTr="00DF613D">
        <w:trPr>
          <w:trHeight w:val="510"/>
        </w:trPr>
        <w:tc>
          <w:tcPr>
            <w:tcW w:w="2093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Создание и знакомство с мини-музеем «Русская изба»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Цель: содействие в приобщении к истокам русской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культуры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Развлечение «У бабушки Варвары в гостях».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 деятельность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38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игры: «Семья», «В гости к домовенку Кузе», «Милости просим».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«Домовенок Кузя спрятался в избе» (по схеме, плану), «Что перепутал художник?», «Чего не стало?»,  «Собери куклу на праздник», «Собери картинку».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Рассказ взрослых о старинных обычаях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о глиняной свистульке. Беседы о предметах быта «Русская изба» (из прошлого посуды, одежды, мебели, бытовой техники).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и речевая ситуация по теме знакомство с предметами русского быта, описания действия с ними. Отгадывание загадок о предметах русского быта. Пересказ сказки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и «Зимовье зверей». Викторина «Стоит изба из кирпича, то холодна, то горяча».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 «Русская изба». Обследование экспонатов в мини-музее. НОД «Милости просим»,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Хозяюшкины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помощники», «Золотое веретено».  Наблюдение за русскими народными играми старших дошкольников. Наблюдение за сезонными  изменениями в природе. Эксперименты «Волшебное сито» (способ отделения камешков от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песка, мелкой крупы 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крупной). Моделирование лоскутного одеяла. Конструирование «Избы», «Терема», «Машины» и «Телеги».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действия 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по подготовке атрибутов для игр, для театрализованной деятельности, сбор экспонатов для мини-музея.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Подвижные игры программы по желанию детей. Народные и хороводные игры «Люб ли сосед», «Люба ли соседушка», «Коршун», «Гуси-Лебеди». Спортивное развлечение «Добры молодцы да красны девицы».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Чтение и рассказывание «Гуси-лебеди»,  «Золотое веретено», «Лисичка-сестричка». Разучивание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«Ай,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тари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«Наш козел».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дразнилки, скороговорки, небылицы, перевертыши (потешный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фольклор).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народных инструментов, русских народных песен, частушек,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 «Кто позвал?», «Собери из частей»,  Ряженье «Чудесный сундук». Знакомство с русскими народными инструментами: «Балалайка».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Лепка «Самовар», «Крендельки». Аппликация: аппликации из готовых шаблонов (найди картинку на общей картинке), коллективная «Изба». Ярмарка широкая с участие скоморохов. Посиделки с использованием русского фольклора.</w:t>
            </w:r>
          </w:p>
        </w:tc>
        <w:tc>
          <w:tcPr>
            <w:tcW w:w="2835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действия в русской избе у Домовенка Кузи (или в уголке народной культуры), предметы народной утвари и одежды. Игра на русских народных инструментах,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народного быта, персонажи для театральных постановок.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Действия с материалами для экспериментирования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(рассказывание по ним). Рассматривание творческих работ мастеров на выставке. Лепка и аппликация по теме. Работа над поделкой в мастерской. Рассматривание народных инструментов.</w:t>
            </w:r>
          </w:p>
        </w:tc>
        <w:tc>
          <w:tcPr>
            <w:tcW w:w="2268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костюмы, музыкальные инструменты, игрушки, Домовенок Кузя.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Условные куклы в национальных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костюмах.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Просмотр семейного архива «Праздники в семье».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Аудиозаписи русских народных мелодий, песен.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Песок, камешки, крупа мелкая, крупная, сита, ведерки, миски.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Макет русской печи. Предметы-заместители: кусочки поролона, крышки от коробок. Ширма «Русская изба», коромысло.</w:t>
            </w:r>
          </w:p>
        </w:tc>
      </w:tr>
      <w:tr w:rsidR="00A235FF" w:rsidRPr="00E95636" w:rsidTr="00DF613D">
        <w:trPr>
          <w:trHeight w:val="510"/>
        </w:trPr>
        <w:tc>
          <w:tcPr>
            <w:tcW w:w="2093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Создание и знакомство с мини-музеем «Деревянная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игрушка»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Цель: знакомство с историей возникновения деревянных игрушек, их многообразием.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Проведение русского народного праздника «Масленица»</w:t>
            </w:r>
          </w:p>
        </w:tc>
        <w:tc>
          <w:tcPr>
            <w:tcW w:w="212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Музыкально-художественная деятельность</w:t>
            </w:r>
          </w:p>
        </w:tc>
        <w:tc>
          <w:tcPr>
            <w:tcW w:w="538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«Семья», «В горнице моей».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Игры-путешествия: «К кукле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Ауке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«Назови правильно»,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«Одним словом», «Сложи картинку», «Домино», «Паззлы».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«Петрушкины байки». Театр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еатр  ложек. 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Беседы «Первая деревянная игрушка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«Промысел деревянных игрушек».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Ситуационный разговор и речевая ситуация по теме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«Бирюльки».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деревянных игрушках, кузнецы, матрешки,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бюрюльки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деревянных игрушках. Разучивание считалок, дразнилок «Толстая матрешка».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мини-музей деревянной игрушки. Наблюдение за трудом старших дошкольников по созданию театра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Проект «Мир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дерева», «Тонет – не тонет» - свойства дерева.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Коллекционирование деревянных игрушек, моделирование эскизов деревянных игрушек. Игровое упражнение «Раньше, позже».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фотоальбома «Деревянная игрушка». НОД «В гостях у Петрушки – деревянной игрушки в музее. 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детей и взрослых по созданию театра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». Дежурства в мини-музее.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подбор совместно с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рожителями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экспонатов для создания мини-музея «Деревянные игрушки».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по желанию детей. Русские народные игры «Гори, гори ясно» и «У медведя 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бору», «Роща растет», «Маки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маковочки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«Заинька выходи». Хороводные игры «Ай ребята, та-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». Спортивное развлечение «Ярмарка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движений».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Чтение отрывков из книги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А.Толстого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Буратино», русских народных сказок «Лиса и козел»,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Заюшкигна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«Лисичка со скалочкой», цикла стихотворений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Л.Долковой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«Деревянные игрушки». Разучивание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считалок, скороговорок. Развлечение «У бабушки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Загадушки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в гостях» - знакомство с малыми фольклорными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формаи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Рисование «Русская матрешка», «Бирюльки». Аппликация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 (из  ткани, бумаги, природных материалов),  лепка. «Масленичные угощения».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приговорок, дразнилок. Разучивание русских народных песен: «Калинка-малинка», «Коляда», «Заходила коляда», «Масленица-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кривошейка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», «Жаворонки», «Ой весна,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Разучивание русского народного танца с деревянными ложками, под русскую народную плясовую «Ах вы, сени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..», 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хоровод с разноцветными платочками под русскую народную мелодию «Калинка».</w:t>
            </w:r>
          </w:p>
        </w:tc>
        <w:tc>
          <w:tcPr>
            <w:tcW w:w="2835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Розыгрыш сюжетов с атрибутами в ролевых играх по теме «Семья».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матрешки, бирюльки, пильщик.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несложными правилами.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Подбор коллекции для мини-музея «Деревянная игрушка». Книги, иллюстрации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«Растительный мир». 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«Дерево», рисование «Веселые матрешки», трафареты деревянных игрушек (матрешки,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бирюльки, кузнецы, пильщик).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Лепка: «Свистульки», «Бирюльки». Аппликация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». Угощения. Настольный театр «Буратино»,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театр ложек.</w:t>
            </w:r>
          </w:p>
        </w:tc>
        <w:tc>
          <w:tcPr>
            <w:tcW w:w="2268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к сюжетно-ролевым, театрализованны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играм, театр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Аука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ложек, игрушки-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дергунчики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кузнецы, матрешки. Русские народные костюмы. Ширмы для настольных театров. Оборудование для экспериментирования: тазики с водой, деревянные брусочки. Мелкие предметы-заместители (деревянные брусочки). Схемы модели «Дерево». Атрибуты к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народным играм. Аудио записи русских народных мелодий. Игровое поле с мелкими персонажами сказки «Приключения Буратино».</w:t>
            </w:r>
          </w:p>
        </w:tc>
      </w:tr>
      <w:tr w:rsidR="00A235FF" w:rsidRPr="00E95636" w:rsidTr="00DF613D">
        <w:trPr>
          <w:trHeight w:val="510"/>
        </w:trPr>
        <w:tc>
          <w:tcPr>
            <w:tcW w:w="2093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Создание и знакомство с музеем «Народная кукла».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мероприятие: проведение народного праздника «Русская березка»</w:t>
            </w:r>
          </w:p>
        </w:tc>
        <w:tc>
          <w:tcPr>
            <w:tcW w:w="212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386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игры: «Семья», «Сувенирная лавка», «Детский сад».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«Собери куклу на праздник», «Оденем куклу на прогулку», «Назови правильно».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«Посиделки» (с использованием фольклора).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старинных русских обычаях «Обереги». Ситуативный разговор и речевая ситуация: знакомство с русским народными куклами: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Зернушкой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Травницей, Кормилицей,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Пеленашкой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Десятиручкой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 Разучивание пословиц, поговорок.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описательных рассказов о русских народных куклах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Зернушке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Травнице.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 о березке.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мини-музей «Народная кукла». Обследование экспонатов мини-музея (с использованием моделей). НОД «Ай </w:t>
            </w:r>
            <w:proofErr w:type="spellStart"/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-ли в гости куклы к нам пришли». Цикл наблюдений за березой.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ситуаций: злой колдун украл куклу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Зернушку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и что началось. Эксперименты: от травинки – до соломинки. Коллекции различных русских народных кукол.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Совместные действия взрослых с детьми: атрибутов для игр, для театрализованной деятельности, по сбору коллекции и картинок русских народных кукол.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игры: «Каравай», «Буза-буза-буза», «Роща растет». Хороводная игра «Лети, лети лепесток ко мне в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кузовок».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сказок: «Крошечка-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», «Сестрица Аленушка и братец Иванушка». Докучные сказки: «Про белого бычка»,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Кутырь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Мутырь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». Разучивание стихотворения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айко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«Ты расти, расти, береза».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русских народных песенок,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. Колыбельные: «Ай,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качи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», «Копилка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», «Ходит сон». Календарные песни,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дразнилки, приговоры, хоровод с разноцветными платочками. Музыкальные дидактические игры «Определи по звуку», «Угадай мелодию». Игровой досуг «Скучен день до вечера, если делать нечего». Разучивание песни «Березонька».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» и рисование «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Агашка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» (роспись одним пальцем). Ярмарка широкая с участием Скоморохов и Петрушки. Семейные выставки для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ярмарке широкой.</w:t>
            </w:r>
          </w:p>
        </w:tc>
        <w:tc>
          <w:tcPr>
            <w:tcW w:w="2835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действия с народными куклами. Игры в уголке, ряженья. Игры с Петрушкой, действия с музыкальными инструментами, персонажами для театральных постановок. Дидактические игры с несложными правилами. Рассматривание иллюстрированных книг, фотографий по теме. Работа над поделками в мастерской. Рассматривание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народных кукол: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Зернушки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Травницы.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атрибутов к сюжетно-ролевым играм. Изготовление ширмы «Русская изба». Конструирование из напольного конструктора. Рассматривание фотоальбома «Деревянные игрушки», книг, иллюстраций. Лепка: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пеленашки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, красны девицы.</w:t>
            </w:r>
          </w:p>
        </w:tc>
        <w:tc>
          <w:tcPr>
            <w:tcW w:w="2268" w:type="dxa"/>
          </w:tcPr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куклы, Петрушка. Русские народные костюмы, ТСО ауди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видео- материалы для продуктивной деятельности. Трава для экспериментальной деятельности. Игровые поля с изображением русской деревни, реки.  Соломенные </w:t>
            </w:r>
            <w:r w:rsidRPr="00E95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куколки.</w:t>
            </w:r>
          </w:p>
          <w:p w:rsidR="00A235FF" w:rsidRPr="00E95636" w:rsidRDefault="00A235FF" w:rsidP="00DF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бруски, тазики с водой (для экспериментов), деревянные цилиндры (для сюжетно-ролевых игр), крупные предметы заместители – </w:t>
            </w:r>
            <w:proofErr w:type="spell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средообразующий</w:t>
            </w:r>
            <w:proofErr w:type="spellEnd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 xml:space="preserve"> модуль. </w:t>
            </w:r>
            <w:proofErr w:type="gramStart"/>
            <w:r w:rsidRPr="00E95636">
              <w:rPr>
                <w:rFonts w:ascii="Times New Roman" w:hAnsi="Times New Roman" w:cs="Times New Roman"/>
                <w:sz w:val="28"/>
                <w:szCs w:val="28"/>
              </w:rPr>
              <w:t>Русские народные костюмы, бусы, браслеты, ленты, напольный конструктор, солома, кусочки ткани.</w:t>
            </w:r>
            <w:proofErr w:type="gramEnd"/>
          </w:p>
        </w:tc>
      </w:tr>
    </w:tbl>
    <w:p w:rsidR="00A235FF" w:rsidRPr="00E95636" w:rsidRDefault="00A235FF" w:rsidP="00A235FF">
      <w:pPr>
        <w:rPr>
          <w:rFonts w:ascii="Times New Roman" w:hAnsi="Times New Roman" w:cs="Times New Roman"/>
          <w:sz w:val="28"/>
          <w:szCs w:val="28"/>
        </w:rPr>
      </w:pPr>
    </w:p>
    <w:p w:rsidR="00A235FF" w:rsidRPr="00E95636" w:rsidRDefault="00A235FF" w:rsidP="00A235FF">
      <w:pPr>
        <w:rPr>
          <w:rFonts w:ascii="Times New Roman" w:hAnsi="Times New Roman" w:cs="Times New Roman"/>
          <w:sz w:val="28"/>
          <w:szCs w:val="28"/>
        </w:rPr>
      </w:pPr>
    </w:p>
    <w:p w:rsidR="00506055" w:rsidRPr="00E95636" w:rsidRDefault="00506055">
      <w:pPr>
        <w:rPr>
          <w:rFonts w:ascii="Times New Roman" w:hAnsi="Times New Roman" w:cs="Times New Roman"/>
          <w:sz w:val="28"/>
          <w:szCs w:val="28"/>
        </w:rPr>
      </w:pPr>
    </w:p>
    <w:sectPr w:rsidR="00506055" w:rsidRPr="00E95636" w:rsidSect="00581A83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2CEB"/>
    <w:multiLevelType w:val="hybridMultilevel"/>
    <w:tmpl w:val="37D66AF2"/>
    <w:lvl w:ilvl="0" w:tplc="9EF6D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8345B3"/>
    <w:multiLevelType w:val="hybridMultilevel"/>
    <w:tmpl w:val="A364D558"/>
    <w:lvl w:ilvl="0" w:tplc="D9703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9916F9"/>
    <w:multiLevelType w:val="hybridMultilevel"/>
    <w:tmpl w:val="116E2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49"/>
    <w:rsid w:val="000614AE"/>
    <w:rsid w:val="0007000D"/>
    <w:rsid w:val="001B2A2B"/>
    <w:rsid w:val="00266246"/>
    <w:rsid w:val="00306784"/>
    <w:rsid w:val="00321649"/>
    <w:rsid w:val="00354E4C"/>
    <w:rsid w:val="004C510B"/>
    <w:rsid w:val="00506055"/>
    <w:rsid w:val="00581A83"/>
    <w:rsid w:val="0060102C"/>
    <w:rsid w:val="006F2AE6"/>
    <w:rsid w:val="008C700C"/>
    <w:rsid w:val="00970CDC"/>
    <w:rsid w:val="00A235FF"/>
    <w:rsid w:val="00A31026"/>
    <w:rsid w:val="00A32B3F"/>
    <w:rsid w:val="00BB1C7B"/>
    <w:rsid w:val="00D02807"/>
    <w:rsid w:val="00D707D7"/>
    <w:rsid w:val="00E551F2"/>
    <w:rsid w:val="00E95636"/>
    <w:rsid w:val="00F6497C"/>
    <w:rsid w:val="00FA06B7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C7B6-09D2-4DDC-83DC-381F591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21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ZAM</cp:lastModifiedBy>
  <cp:revision>23</cp:revision>
  <dcterms:created xsi:type="dcterms:W3CDTF">2024-02-13T12:18:00Z</dcterms:created>
  <dcterms:modified xsi:type="dcterms:W3CDTF">2024-03-18T08:40:00Z</dcterms:modified>
</cp:coreProperties>
</file>