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B71E" w14:textId="77777777" w:rsidR="00A23513" w:rsidRPr="004B1A2E" w:rsidRDefault="00A23513" w:rsidP="004B1A2E">
      <w:pPr>
        <w:shd w:val="clear" w:color="auto" w:fill="FFFFFF"/>
        <w:tabs>
          <w:tab w:val="left" w:pos="414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Рецензия</w:t>
      </w:r>
    </w:p>
    <w:p w14:paraId="656000FE" w14:textId="77777777" w:rsidR="00A23513" w:rsidRPr="004B1A2E" w:rsidRDefault="00A23513" w:rsidP="004B1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F12FD4C" w14:textId="77777777" w:rsidR="00A23513" w:rsidRPr="004B1A2E" w:rsidRDefault="00A23513" w:rsidP="004B1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 При работе над проектом </w:t>
      </w:r>
      <w:r w:rsidRPr="004B1A2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«Финансовая грамотность моей семьи»</w:t>
      </w:r>
    </w:p>
    <w:p w14:paraId="068C0B1A" w14:textId="77777777" w:rsidR="00A23513" w:rsidRPr="004B1A2E" w:rsidRDefault="00A23513" w:rsidP="004B1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 участников   появилась возможность для накопления опыта, который   приобретается самостоятельно: самостоятельно мыслить, находить и решать проблемы, развивать   социальную активность, обогатить знания и представления о финансовой грамоте. </w:t>
      </w:r>
    </w:p>
    <w:p w14:paraId="4592AAA7" w14:textId="77777777" w:rsidR="00A23513" w:rsidRPr="004B1A2E" w:rsidRDefault="00A23513" w:rsidP="004B1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проектная деятельность   направлена на сотрудничество педагога и учащегося, развитие творческих способностей, создание условий для развития личности шестиклассников, их самостоятельности. Она позволила сочетать все формы работы: индивидуальную, парную, групповую, коллективную. Используемые в ходе работы максимально разнообразные формы образовательной деятельности способствовали развитию у девочек познавательных навыков, умений самостоятельно конструировать свои знания, ориентироваться в информационном пространстве. Принцип развития личностных качеств участников проекта направлен на формирование позитивного уважительного отношения к своей семье,</w:t>
      </w:r>
    </w:p>
    <w:p w14:paraId="26A9AA14" w14:textId="77777777" w:rsidR="00A23513" w:rsidRPr="004B1A2E" w:rsidRDefault="00A23513" w:rsidP="004B1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пополнению знаний о финансовой грамоте, и в целом, к формированию семейного бюджета.</w:t>
      </w:r>
    </w:p>
    <w:p w14:paraId="55EE79D6" w14:textId="77777777" w:rsidR="00A23513" w:rsidRPr="004B1A2E" w:rsidRDefault="00A23513" w:rsidP="004B1A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работы над проектом присутствовал принцип сотрудничества и сотворчества, который прослеживался в единении взрослых (членов семей и педагогов) и ребёнка, как равноправных партнёров, обеспечивая диалогичность взаимодействия, возможность саморазвития каждого. Ребятам удалось преодолеть стандартный взгляд родителей – роль пассивных наблюдателей образовательных услуг. Родители вместе с детьми активно помогали формировать бюджет своей семьи, узнавать информацию о финансовой грамоте. Заинтересованность родителей в проводимой работе помогла ребятам создать итоговый продукт – памятку «</w:t>
      </w:r>
      <w:r w:rsidRPr="004B1A2E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Хитрости домашнего бюджета: 25 шагов к сокращению семейных расходов».</w:t>
      </w:r>
    </w:p>
    <w:p w14:paraId="38C4E5E7" w14:textId="77777777" w:rsidR="00A23513" w:rsidRPr="004B1A2E" w:rsidRDefault="00A23513" w:rsidP="004B1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Надеюсь, что проводимая работа станет фундаментом для воспитания будущего поколения, обладающего прочными знаниями о семейной экономике и финансовой грамоте.</w:t>
      </w:r>
    </w:p>
    <w:p w14:paraId="74B49C9E" w14:textId="77777777" w:rsidR="00A23513" w:rsidRPr="004B1A2E" w:rsidRDefault="00A23513" w:rsidP="004B1A2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FE94119" w14:textId="77777777" w:rsidR="00A23513" w:rsidRPr="004B1A2E" w:rsidRDefault="00A23513" w:rsidP="004B1A2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27344E8" w14:textId="77777777" w:rsidR="00A23513" w:rsidRPr="004B1A2E" w:rsidRDefault="00A23513" w:rsidP="004B1A2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B27568A" w14:textId="77777777" w:rsidR="00A23513" w:rsidRPr="004B1A2E" w:rsidRDefault="00A23513" w:rsidP="004B1A2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Руководитель проекта: Белотелова Л.Н.</w:t>
      </w:r>
    </w:p>
    <w:p w14:paraId="08F9C0F0" w14:textId="77777777" w:rsidR="004B1A2E" w:rsidRDefault="00A23513" w:rsidP="004B1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A3F9374" w14:textId="3FED2D90" w:rsidR="00A23513" w:rsidRPr="004B1A2E" w:rsidRDefault="00A23513" w:rsidP="004B1A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Оглавление</w:t>
      </w:r>
    </w:p>
    <w:p w14:paraId="5408C213" w14:textId="77777777" w:rsidR="00A23513" w:rsidRPr="004B1A2E" w:rsidRDefault="00A23513" w:rsidP="004B1A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7479"/>
        <w:gridCol w:w="1723"/>
      </w:tblGrid>
      <w:tr w:rsidR="00A23513" w:rsidRPr="004B1A2E" w14:paraId="606E816B" w14:textId="77777777" w:rsidTr="000E5B0B"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332F" w14:textId="0463B765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A7B92" w14:textId="1D8AF3CD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B4386A7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7CD3" w14:textId="4591146E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23513" w:rsidRPr="004B1A2E" w14:paraId="403C6E7D" w14:textId="77777777" w:rsidTr="000E5B0B"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CCC0" w14:textId="75F5E0F4" w:rsidR="00A23513" w:rsidRPr="004B1A2E" w:rsidRDefault="008B16F1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A23513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A449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Введение. Обоснование темы проекта</w:t>
            </w:r>
          </w:p>
          <w:p w14:paraId="247969C0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AD6F" w14:textId="191001D8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</w:t>
            </w:r>
            <w:r w:rsidR="008B16F1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A23513" w:rsidRPr="004B1A2E" w14:paraId="4751FB44" w14:textId="77777777" w:rsidTr="000E5B0B"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9237" w14:textId="56755DC6" w:rsidR="00A23513" w:rsidRPr="004B1A2E" w:rsidRDefault="008B16F1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A23513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3BE5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Актуальность</w:t>
            </w:r>
          </w:p>
          <w:p w14:paraId="3E4399F5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16B5" w14:textId="4B511FFC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</w:t>
            </w:r>
            <w:r w:rsidR="008B16F1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A23513" w:rsidRPr="004B1A2E" w14:paraId="52F49B23" w14:textId="77777777" w:rsidTr="000E5B0B"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2D8E" w14:textId="3482C93B" w:rsidR="00A23513" w:rsidRPr="004B1A2E" w:rsidRDefault="008B16F1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A23513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6FDD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проекта</w:t>
            </w:r>
          </w:p>
          <w:p w14:paraId="18192B82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D2E0" w14:textId="27A8E468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</w:t>
            </w:r>
            <w:r w:rsidR="008B16F1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A23513" w:rsidRPr="004B1A2E" w14:paraId="165B34FC" w14:textId="77777777" w:rsidTr="000E5B0B"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7DA9" w14:textId="685F439A" w:rsidR="00A23513" w:rsidRPr="004B1A2E" w:rsidRDefault="008B16F1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A23513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7E1C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 проекта</w:t>
            </w:r>
          </w:p>
          <w:p w14:paraId="171FB71D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9D31" w14:textId="18DFE19C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</w:t>
            </w:r>
            <w:r w:rsidR="008B16F1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8B16F1" w:rsidRPr="004B1A2E" w14:paraId="4C855DE6" w14:textId="77777777" w:rsidTr="000E5B0B">
        <w:trPr>
          <w:gridAfter w:val="2"/>
          <w:wAfter w:w="9202" w:type="dxa"/>
        </w:trPr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3526" w14:textId="46478C9E" w:rsidR="008B16F1" w:rsidRPr="004B1A2E" w:rsidRDefault="008B16F1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23513" w:rsidRPr="004B1A2E" w14:paraId="08F766F7" w14:textId="77777777" w:rsidTr="000E5B0B">
        <w:trPr>
          <w:trHeight w:val="327"/>
        </w:trPr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03119" w14:textId="54FF1A34" w:rsidR="00A23513" w:rsidRPr="004B1A2E" w:rsidRDefault="008B16F1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 w:rsidR="00A23513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5F2D" w14:textId="187AE5A5" w:rsidR="00A23513" w:rsidRPr="004B1A2E" w:rsidRDefault="008B16F1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="00A23513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рактическая значимость   исследования</w:t>
            </w:r>
          </w:p>
          <w:p w14:paraId="2C082C0C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E9503" w14:textId="7EA8459F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</w:t>
            </w:r>
            <w:r w:rsidR="008B16F1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A23513" w:rsidRPr="004B1A2E" w14:paraId="37C5340B" w14:textId="77777777" w:rsidTr="000E5B0B"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C12A" w14:textId="17BA007B" w:rsidR="00A23513" w:rsidRPr="004B1A2E" w:rsidRDefault="008B16F1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="00A23513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1AE9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работы над проектом.</w:t>
            </w:r>
          </w:p>
          <w:p w14:paraId="61552E64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92B0" w14:textId="460E5A38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</w:t>
            </w:r>
            <w:r w:rsidR="008B16F1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A23513" w:rsidRPr="004B1A2E" w14:paraId="1120F5E3" w14:textId="77777777" w:rsidTr="000E5B0B"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5620" w14:textId="36171BD1" w:rsidR="00A23513" w:rsidRPr="004B1A2E" w:rsidRDefault="008B16F1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="00A23513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D215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Теоретическая часть проекта</w:t>
            </w:r>
          </w:p>
          <w:p w14:paraId="06663BE9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09AD" w14:textId="3191A692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</w:t>
            </w:r>
            <w:r w:rsidR="008B16F1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A23513" w:rsidRPr="004B1A2E" w14:paraId="52EDD90A" w14:textId="77777777" w:rsidTr="000E5B0B"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B63E" w14:textId="39990134" w:rsidR="00A23513" w:rsidRPr="004B1A2E" w:rsidRDefault="000E7080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="00A23513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4BE0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Практическая часть проекта </w:t>
            </w:r>
          </w:p>
          <w:p w14:paraId="1F44CB09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D915" w14:textId="216906E3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</w:t>
            </w:r>
            <w:r w:rsidR="000E7080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A23513" w:rsidRPr="004B1A2E" w14:paraId="6D7FB964" w14:textId="77777777" w:rsidTr="000E5B0B"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2961" w14:textId="3566C6CC" w:rsidR="00A23513" w:rsidRPr="004B1A2E" w:rsidRDefault="000E7080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  <w:r w:rsidR="00A23513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326D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Вывод </w:t>
            </w:r>
          </w:p>
          <w:p w14:paraId="4AE73E50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5E2D" w14:textId="75539E8D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</w:t>
            </w:r>
            <w:r w:rsidR="000E7080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A23513" w:rsidRPr="004B1A2E" w14:paraId="6DF22DE8" w14:textId="77777777" w:rsidTr="000E5B0B"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1163" w14:textId="72DE1AC6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0E7080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D7B5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Экономический расчет бюджета проекта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254D" w14:textId="2213F78A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</w:t>
            </w:r>
            <w:r w:rsidR="000E7080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  <w:p w14:paraId="7D7AE00C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23513" w:rsidRPr="004B1A2E" w14:paraId="688D3C18" w14:textId="77777777" w:rsidTr="000E5B0B"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1FBA" w14:textId="5F8F0602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0E7080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87E6" w14:textId="2B5472F1" w:rsidR="00A23513" w:rsidRPr="004B1A2E" w:rsidRDefault="000E7080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788E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</w:t>
            </w:r>
            <w:r w:rsidR="000E7080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  <w:p w14:paraId="15DD5EDF" w14:textId="503A9232" w:rsidR="000E7080" w:rsidRPr="004B1A2E" w:rsidRDefault="000E7080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23513" w:rsidRPr="004B1A2E" w14:paraId="03A8E336" w14:textId="77777777" w:rsidTr="000E5B0B"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4F92" w14:textId="370EDCD4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0E7080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4845" w14:textId="0D30950B" w:rsidR="00A23513" w:rsidRPr="004B1A2E" w:rsidRDefault="000E7080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Список литературы</w:t>
            </w:r>
          </w:p>
          <w:p w14:paraId="1C152356" w14:textId="77777777" w:rsidR="00A23513" w:rsidRPr="004B1A2E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EBFF" w14:textId="77777777" w:rsidR="00A23513" w:rsidRDefault="00A23513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</w:t>
            </w:r>
            <w:r w:rsidR="000E7080" w:rsidRPr="004B1A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  <w:p w14:paraId="3A771E23" w14:textId="77777777" w:rsidR="001F37CF" w:rsidRDefault="001F37CF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9DD6BAC" w14:textId="77777777" w:rsidR="001F37CF" w:rsidRDefault="001F37CF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17410E9" w14:textId="77777777" w:rsidR="001F37CF" w:rsidRDefault="001F37CF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351CF72" w14:textId="77777777" w:rsidR="001F37CF" w:rsidRDefault="001F37CF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B590870" w14:textId="77777777" w:rsidR="001F37CF" w:rsidRDefault="001F37CF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50B4260" w14:textId="77777777" w:rsidR="001F37CF" w:rsidRDefault="001F37CF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E97C96B" w14:textId="77777777" w:rsidR="001F37CF" w:rsidRDefault="001F37CF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7629E35" w14:textId="77777777" w:rsidR="001F37CF" w:rsidRDefault="001F37CF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375872B" w14:textId="77777777" w:rsidR="001F37CF" w:rsidRDefault="001F37CF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1F94A6B" w14:textId="2D5C27F4" w:rsidR="001F37CF" w:rsidRPr="004B1A2E" w:rsidRDefault="001F37CF" w:rsidP="004B1A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620CF499" w14:textId="77777777" w:rsidR="001F37CF" w:rsidRPr="00F04FC9" w:rsidRDefault="001F37CF" w:rsidP="001F37CF">
      <w:pPr>
        <w:spacing w:after="0" w:line="240" w:lineRule="auto"/>
        <w:ind w:firstLine="70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C9">
        <w:rPr>
          <w:rFonts w:ascii="Times New Roman" w:eastAsia="Calibri" w:hAnsi="Times New Roman" w:cs="Times New Roman"/>
          <w:b/>
          <w:bCs/>
          <w:i/>
          <w:iCs/>
          <w:kern w:val="24"/>
          <w:sz w:val="40"/>
          <w:szCs w:val="40"/>
          <w:lang w:eastAsia="ru-RU"/>
        </w:rPr>
        <w:lastRenderedPageBreak/>
        <w:t>Частное общеобразовательное учреждение</w:t>
      </w:r>
    </w:p>
    <w:p w14:paraId="261087E5" w14:textId="77777777" w:rsidR="001F37CF" w:rsidRPr="00F04FC9" w:rsidRDefault="001F37CF" w:rsidP="001F37CF">
      <w:pPr>
        <w:kinsoku w:val="0"/>
        <w:overflowPunct w:val="0"/>
        <w:spacing w:after="0" w:line="240" w:lineRule="auto"/>
        <w:ind w:firstLine="70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C9">
        <w:rPr>
          <w:rFonts w:ascii="Times New Roman" w:eastAsia="Calibri" w:hAnsi="Times New Roman" w:cs="Times New Roman"/>
          <w:b/>
          <w:bCs/>
          <w:i/>
          <w:iCs/>
          <w:kern w:val="24"/>
          <w:sz w:val="40"/>
          <w:szCs w:val="40"/>
          <w:lang w:eastAsia="ru-RU"/>
        </w:rPr>
        <w:t xml:space="preserve">  «РЖД лицей № 2»  </w:t>
      </w:r>
    </w:p>
    <w:p w14:paraId="633A2EC3" w14:textId="77777777" w:rsidR="001F37CF" w:rsidRPr="0033572B" w:rsidRDefault="001F37CF" w:rsidP="001F37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4A20CF1F" w14:textId="77777777" w:rsidR="001F37CF" w:rsidRPr="0033572B" w:rsidRDefault="001F37CF" w:rsidP="001F37CF">
      <w:pPr>
        <w:shd w:val="clear" w:color="auto" w:fill="FFFFFF"/>
        <w:spacing w:after="0" w:line="240" w:lineRule="auto"/>
        <w:ind w:firstLine="510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7B6C1C2" w14:textId="77777777" w:rsidR="001F37CF" w:rsidRPr="0033572B" w:rsidRDefault="001F37CF" w:rsidP="001F37CF">
      <w:pPr>
        <w:shd w:val="clear" w:color="auto" w:fill="FFFFFF"/>
        <w:spacing w:after="0" w:line="240" w:lineRule="auto"/>
        <w:ind w:left="4395"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9342616" w14:textId="77777777" w:rsidR="001F37CF" w:rsidRPr="0033572B" w:rsidRDefault="001F37CF" w:rsidP="001F37CF">
      <w:pPr>
        <w:shd w:val="clear" w:color="auto" w:fill="FFFFFF"/>
        <w:spacing w:after="0" w:line="240" w:lineRule="auto"/>
        <w:ind w:left="4395"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0A60871" w14:textId="77777777" w:rsidR="001F37CF" w:rsidRPr="0033572B" w:rsidRDefault="001F37CF" w:rsidP="001F37CF">
      <w:pPr>
        <w:shd w:val="clear" w:color="auto" w:fill="FFFFFF"/>
        <w:spacing w:after="0" w:line="240" w:lineRule="auto"/>
        <w:ind w:left="4395"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C9E807C" w14:textId="77777777" w:rsidR="001F37CF" w:rsidRPr="0033572B" w:rsidRDefault="001F37CF" w:rsidP="001F37CF">
      <w:pPr>
        <w:shd w:val="clear" w:color="auto" w:fill="FFFFFF"/>
        <w:spacing w:after="0" w:line="240" w:lineRule="auto"/>
        <w:ind w:left="4395"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7B4000B" w14:textId="77777777" w:rsidR="001F37CF" w:rsidRPr="0033572B" w:rsidRDefault="001F37CF" w:rsidP="001F37CF">
      <w:pPr>
        <w:shd w:val="clear" w:color="auto" w:fill="FFFFFF"/>
        <w:spacing w:after="0" w:line="240" w:lineRule="auto"/>
        <w:ind w:left="4395"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F728E85" w14:textId="77777777" w:rsidR="001F37CF" w:rsidRPr="0033572B" w:rsidRDefault="001F37CF" w:rsidP="001F37CF">
      <w:pPr>
        <w:shd w:val="clear" w:color="auto" w:fill="FFFFFF"/>
        <w:spacing w:after="0" w:line="240" w:lineRule="auto"/>
        <w:ind w:left="4395"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8D26D23" w14:textId="77777777" w:rsidR="001F37CF" w:rsidRPr="0033572B" w:rsidRDefault="001F37CF" w:rsidP="001F37CF">
      <w:pPr>
        <w:shd w:val="clear" w:color="auto" w:fill="FFFFFF"/>
        <w:spacing w:after="0" w:line="240" w:lineRule="auto"/>
        <w:ind w:left="4395"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BB1DC57" w14:textId="77777777" w:rsidR="001F37CF" w:rsidRPr="0033572B" w:rsidRDefault="001F37CF" w:rsidP="001F37CF">
      <w:pPr>
        <w:shd w:val="clear" w:color="auto" w:fill="FFFFFF"/>
        <w:spacing w:after="0" w:line="240" w:lineRule="auto"/>
        <w:ind w:left="4395"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15EBC90" w14:textId="77777777" w:rsidR="001F37CF" w:rsidRPr="0033572B" w:rsidRDefault="001F37CF" w:rsidP="001F37CF">
      <w:pPr>
        <w:shd w:val="clear" w:color="auto" w:fill="FFFFFF"/>
        <w:spacing w:after="0" w:line="240" w:lineRule="auto"/>
        <w:ind w:left="4395"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2B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14:paraId="1A74BAAE" w14:textId="77777777" w:rsidR="001F37CF" w:rsidRDefault="001F37CF" w:rsidP="001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Среднесрочный </w:t>
      </w:r>
    </w:p>
    <w:p w14:paraId="0B2A5AF0" w14:textId="77777777" w:rsidR="001F37CF" w:rsidRPr="0033572B" w:rsidRDefault="001F37CF" w:rsidP="001F37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п</w:t>
      </w:r>
      <w:r w:rsidRPr="0033572B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рактико-ориентированный проект</w:t>
      </w:r>
    </w:p>
    <w:p w14:paraId="72EF65BA" w14:textId="77777777" w:rsidR="001F37CF" w:rsidRPr="00473E5B" w:rsidRDefault="001F37CF" w:rsidP="001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33572B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на тему </w:t>
      </w:r>
    </w:p>
    <w:p w14:paraId="651E87C7" w14:textId="77777777" w:rsidR="001F37CF" w:rsidRDefault="001F37CF" w:rsidP="001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33572B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«</w:t>
      </w:r>
      <w:r w:rsidRPr="00473E5B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Финансовая грамотность 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в </w:t>
      </w:r>
      <w:r w:rsidRPr="00473E5B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моей семь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е</w:t>
      </w:r>
      <w:r w:rsidRPr="0033572B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»</w:t>
      </w:r>
    </w:p>
    <w:p w14:paraId="5F4BDD32" w14:textId="77777777" w:rsidR="001F37CF" w:rsidRPr="008647D4" w:rsidRDefault="001F37CF" w:rsidP="001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8647D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(Организация и способы экономии и сбережений: создание «финансовой подушки безопасности»)</w:t>
      </w:r>
    </w:p>
    <w:p w14:paraId="7C71A353" w14:textId="77777777" w:rsidR="001F37CF" w:rsidRPr="008647D4" w:rsidRDefault="001F37CF" w:rsidP="001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E939107" w14:textId="77777777" w:rsidR="001F37CF" w:rsidRDefault="001F37CF" w:rsidP="001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6E2F8658" w14:textId="77777777" w:rsidR="001F37CF" w:rsidRDefault="001F37CF" w:rsidP="001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0"/>
        <w:gridCol w:w="3645"/>
      </w:tblGrid>
      <w:tr w:rsidR="001F37CF" w14:paraId="2B714029" w14:textId="77777777" w:rsidTr="0001667C">
        <w:tc>
          <w:tcPr>
            <w:tcW w:w="5868" w:type="dxa"/>
          </w:tcPr>
          <w:p w14:paraId="5EF163B7" w14:textId="1233E2D9" w:rsidR="001F37CF" w:rsidRPr="001F37CF" w:rsidRDefault="001F37CF" w:rsidP="001F37C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14:paraId="5515D944" w14:textId="77777777" w:rsidR="001F37CF" w:rsidRDefault="001F37CF" w:rsidP="001F37C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5F3B6AD" w14:textId="77777777" w:rsidR="001F37CF" w:rsidRDefault="001F37CF" w:rsidP="001F37C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B33FE4F" w14:textId="77777777" w:rsidR="001F37CF" w:rsidRDefault="001F37CF" w:rsidP="001F37C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07A5C50" w14:textId="77777777" w:rsidR="001F37CF" w:rsidRDefault="001F37CF" w:rsidP="001F37C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82C00D1" w14:textId="77777777" w:rsidR="001F37CF" w:rsidRDefault="001F37CF" w:rsidP="001F37C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E50E397" w14:textId="57A6DBF0" w:rsidR="001F37CF" w:rsidRPr="001F37CF" w:rsidRDefault="001F37CF" w:rsidP="001F37CF">
            <w:pP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    </w:t>
            </w:r>
            <w:r w:rsidRPr="008647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проекта</w:t>
            </w:r>
          </w:p>
          <w:p w14:paraId="7037E5A1" w14:textId="77777777" w:rsidR="001F37CF" w:rsidRPr="00473E5B" w:rsidRDefault="001F37CF" w:rsidP="0001667C">
            <w:pPr>
              <w:jc w:val="center"/>
              <w:rPr>
                <w:rFonts w:ascii="Arial" w:eastAsia="Times New Roman" w:hAnsi="Arial" w:cs="Arial"/>
                <w:color w:val="181818"/>
                <w:sz w:val="32"/>
                <w:szCs w:val="32"/>
                <w:lang w:eastAsia="ru-RU"/>
              </w:rPr>
            </w:pPr>
            <w:r w:rsidRPr="008647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Белотелова Л.Н.</w:t>
            </w:r>
          </w:p>
        </w:tc>
      </w:tr>
    </w:tbl>
    <w:p w14:paraId="32B72350" w14:textId="77777777" w:rsidR="001F37CF" w:rsidRPr="0033572B" w:rsidRDefault="001F37CF" w:rsidP="001F37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6D2734E" w14:textId="77777777" w:rsidR="001F37CF" w:rsidRPr="0033572B" w:rsidRDefault="001F37CF" w:rsidP="001F37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2B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14:paraId="429E3680" w14:textId="77777777" w:rsidR="001F37CF" w:rsidRPr="0033572B" w:rsidRDefault="001F37CF" w:rsidP="001F37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A9DAB0F" w14:textId="77777777" w:rsidR="001F37CF" w:rsidRPr="0033572B" w:rsidRDefault="001F37CF" w:rsidP="001F37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DB84122" w14:textId="77777777" w:rsidR="001F37CF" w:rsidRPr="008647D4" w:rsidRDefault="001F37CF" w:rsidP="001F37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Красный Кут</w:t>
      </w:r>
    </w:p>
    <w:p w14:paraId="40A7714B" w14:textId="77777777" w:rsidR="001F37CF" w:rsidRPr="008647D4" w:rsidRDefault="001F37CF" w:rsidP="001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2024 г.</w:t>
      </w:r>
    </w:p>
    <w:p w14:paraId="72B23012" w14:textId="77777777" w:rsidR="001F37CF" w:rsidRPr="00FE2CB8" w:rsidRDefault="001F37CF" w:rsidP="001F37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7D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r w:rsidRPr="008647D4">
        <w:rPr>
          <w:rFonts w:ascii="Times New Roman" w:hAnsi="Times New Roman" w:cs="Times New Roman"/>
          <w:sz w:val="24"/>
          <w:szCs w:val="24"/>
        </w:rPr>
        <w:t xml:space="preserve">. </w:t>
      </w:r>
      <w:r w:rsidRPr="008647D4">
        <w:rPr>
          <w:rFonts w:ascii="Times New Roman" w:hAnsi="Times New Roman" w:cs="Times New Roman"/>
          <w:b/>
          <w:sz w:val="24"/>
          <w:szCs w:val="24"/>
        </w:rPr>
        <w:t xml:space="preserve">Обоснование темы проекта. </w:t>
      </w:r>
      <w:r w:rsidRPr="00FE2C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 современном мире каждый человек должен обладать знаниями </w:t>
      </w:r>
      <w:proofErr w:type="gramStart"/>
      <w:r w:rsidRPr="00FE2C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  навыками</w:t>
      </w:r>
      <w:proofErr w:type="gramEnd"/>
      <w:r w:rsidRPr="00FE2C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ответственного и безопасного поведения в сфере личных и семейных финансов.</w:t>
      </w:r>
    </w:p>
    <w:p w14:paraId="38EB1CF9" w14:textId="77777777" w:rsidR="001F37CF" w:rsidRPr="00FE2CB8" w:rsidRDefault="001F37CF" w:rsidP="001F37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C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Управлять своими </w:t>
      </w:r>
      <w:proofErr w:type="gramStart"/>
      <w:r w:rsidRPr="00FE2C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расходами  умеют</w:t>
      </w:r>
      <w:proofErr w:type="gramEnd"/>
      <w:r w:rsidRPr="00FE2C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далеко не все семьи. </w:t>
      </w:r>
    </w:p>
    <w:p w14:paraId="2EC34ECE" w14:textId="77777777" w:rsidR="001F37CF" w:rsidRPr="00FE2CB8" w:rsidRDefault="001F37CF" w:rsidP="001F37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C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Формирование «подушки финансовой безопасности» - важный шаг для обеспечения стабильности в каждой семье.</w:t>
      </w:r>
    </w:p>
    <w:p w14:paraId="15B30037" w14:textId="77777777" w:rsidR="001F37CF" w:rsidRPr="008647D4" w:rsidRDefault="001F37CF" w:rsidP="001F37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7D4"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  <w:r w:rsidRPr="008647D4">
        <w:rPr>
          <w:rFonts w:ascii="Times New Roman" w:hAnsi="Times New Roman" w:cs="Times New Roman"/>
          <w:bCs/>
          <w:sz w:val="24"/>
          <w:szCs w:val="24"/>
        </w:rPr>
        <w:t xml:space="preserve">Бюджет – важная часть благополучия в семейной жизни. </w:t>
      </w:r>
    </w:p>
    <w:p w14:paraId="0F1C0D7C" w14:textId="77777777" w:rsidR="001F37CF" w:rsidRPr="008647D4" w:rsidRDefault="001F37CF" w:rsidP="001F37C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7D4">
        <w:rPr>
          <w:rFonts w:ascii="Times New Roman" w:hAnsi="Times New Roman" w:cs="Times New Roman"/>
          <w:bCs/>
          <w:sz w:val="24"/>
          <w:szCs w:val="24"/>
        </w:rPr>
        <w:t>Усвоение элементарных знаний о личной финансовой безопасности позволит сделать жизнь семьи комфортнее.</w:t>
      </w:r>
    </w:p>
    <w:p w14:paraId="423DF6CF" w14:textId="77777777" w:rsidR="001F37CF" w:rsidRPr="008647D4" w:rsidRDefault="001F37CF" w:rsidP="001F37C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7D4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8647D4">
        <w:rPr>
          <w:rFonts w:ascii="Times New Roman" w:hAnsi="Times New Roman" w:cs="Times New Roman"/>
          <w:sz w:val="24"/>
          <w:szCs w:val="24"/>
        </w:rPr>
        <w:t>: проанализировать проблемы формирования семейного бюджета и найти способы его увеличения.</w:t>
      </w:r>
    </w:p>
    <w:p w14:paraId="5E3235D8" w14:textId="77777777" w:rsidR="001F37CF" w:rsidRPr="008647D4" w:rsidRDefault="001F37CF" w:rsidP="001F37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7D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74886B8" w14:textId="77777777" w:rsidR="001F37CF" w:rsidRPr="008647D4" w:rsidRDefault="001F37CF" w:rsidP="001F37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Найти информацию о семейном бюджете и правилах его формирования.</w:t>
      </w:r>
    </w:p>
    <w:p w14:paraId="44652639" w14:textId="77777777" w:rsidR="001F37CF" w:rsidRPr="008647D4" w:rsidRDefault="001F37CF" w:rsidP="001F37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Изучить источники доходов и расходов своей семьи и составить бюджет.</w:t>
      </w:r>
    </w:p>
    <w:p w14:paraId="77782954" w14:textId="77777777" w:rsidR="001F37CF" w:rsidRPr="008647D4" w:rsidRDefault="001F37CF" w:rsidP="001F37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Провести анкетирование в 6 «Б» и 8 классах на тему «Семейный бюджет» и проанализировать данные.</w:t>
      </w:r>
    </w:p>
    <w:p w14:paraId="57D66670" w14:textId="77777777" w:rsidR="001F37CF" w:rsidRPr="008647D4" w:rsidRDefault="001F37CF" w:rsidP="001F37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Создать продукт проекта – памятку «Хитрости домашнего бюджета: 25 шагов к сокращению семейных расходов». </w:t>
      </w:r>
    </w:p>
    <w:p w14:paraId="5724B851" w14:textId="77777777" w:rsidR="001F37CF" w:rsidRPr="008647D4" w:rsidRDefault="001F37CF" w:rsidP="001F37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Принять участие   в I отборочном туре учебно-практической конференции «Сделай шаг» с защитой проекта перед обучающимися 3 «Б» класса и на родительском собрании.</w:t>
      </w:r>
    </w:p>
    <w:p w14:paraId="36BFEF44" w14:textId="77777777" w:rsidR="001F37CF" w:rsidRPr="008647D4" w:rsidRDefault="001F37CF" w:rsidP="001F37CF">
      <w:pPr>
        <w:spacing w:line="360" w:lineRule="auto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47D4">
        <w:rPr>
          <w:rFonts w:ascii="Times New Roman" w:hAnsi="Times New Roman" w:cs="Times New Roman"/>
          <w:b/>
          <w:sz w:val="24"/>
          <w:szCs w:val="24"/>
        </w:rPr>
        <w:t>Практическая значимость проекта:</w:t>
      </w:r>
      <w:r w:rsidRPr="008647D4">
        <w:rPr>
          <w:rFonts w:ascii="Times New Roman" w:hAnsi="Times New Roman" w:cs="Times New Roman"/>
          <w:sz w:val="24"/>
          <w:szCs w:val="24"/>
        </w:rPr>
        <w:t xml:space="preserve"> научиться контролировать свои расходы, лучше распоряжаться своими денежными средствами, составить примерные рекомендации «</w:t>
      </w:r>
      <w:r w:rsidRPr="008647D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Хитрости домашнего бюджета: 25 шагов к сокращению семейных расходов».</w:t>
      </w:r>
    </w:p>
    <w:p w14:paraId="7C4AD67F" w14:textId="77777777" w:rsidR="001F37CF" w:rsidRPr="008647D4" w:rsidRDefault="001F37CF" w:rsidP="001F37CF">
      <w:pPr>
        <w:spacing w:line="360" w:lineRule="auto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47D4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План работы над проектом.</w:t>
      </w:r>
    </w:p>
    <w:p w14:paraId="5E13BB53" w14:textId="77777777" w:rsidR="001F37CF" w:rsidRPr="008647D4" w:rsidRDefault="001F37CF" w:rsidP="001F37CF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47D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Найти информацию о финансовой грамоте.</w:t>
      </w:r>
    </w:p>
    <w:p w14:paraId="36063C4A" w14:textId="77777777" w:rsidR="001F37CF" w:rsidRPr="008647D4" w:rsidRDefault="001F37CF" w:rsidP="001F37CF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47D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Составить семейный бюджет.</w:t>
      </w:r>
    </w:p>
    <w:p w14:paraId="2843B442" w14:textId="77777777" w:rsidR="001F37CF" w:rsidRPr="008647D4" w:rsidRDefault="001F37CF" w:rsidP="001F37CF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47D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Заполнить таблицу о семейных доходах и расходах.</w:t>
      </w:r>
    </w:p>
    <w:p w14:paraId="4867057E" w14:textId="77777777" w:rsidR="001F37CF" w:rsidRPr="008647D4" w:rsidRDefault="001F37CF" w:rsidP="001F37CF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47D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Подвести итоги выполнения бюджета и зафиксировать их в таблице.</w:t>
      </w:r>
    </w:p>
    <w:p w14:paraId="334A917C" w14:textId="77777777" w:rsidR="001F37CF" w:rsidRPr="008647D4" w:rsidRDefault="001F37CF" w:rsidP="001F37CF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47D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Создать продукт проекта.</w:t>
      </w:r>
    </w:p>
    <w:p w14:paraId="4EBC0C4D" w14:textId="77777777" w:rsidR="001F37CF" w:rsidRDefault="001F37CF" w:rsidP="001F37CF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47D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Подготовить защиту проекта.</w:t>
      </w:r>
    </w:p>
    <w:p w14:paraId="1F30C00A" w14:textId="77777777" w:rsidR="001F37CF" w:rsidRPr="008647D4" w:rsidRDefault="001F37CF" w:rsidP="001F37CF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C43FFD9" w14:textId="77777777" w:rsidR="001F37CF" w:rsidRPr="008647D4" w:rsidRDefault="001F37CF" w:rsidP="001F37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7D4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Теоретическая часть.</w:t>
      </w:r>
    </w:p>
    <w:p w14:paraId="47BAF4DC" w14:textId="77777777" w:rsidR="001F37CF" w:rsidRPr="008647D4" w:rsidRDefault="001F37CF" w:rsidP="001F37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47D4">
        <w:rPr>
          <w:rFonts w:ascii="Times New Roman" w:hAnsi="Times New Roman" w:cs="Times New Roman"/>
          <w:sz w:val="24"/>
          <w:szCs w:val="24"/>
        </w:rPr>
        <w:t xml:space="preserve">Здравствуйте! Мы представляем вашему вниманию наш </w:t>
      </w:r>
      <w:bookmarkStart w:id="0" w:name="_Hlk157258024"/>
      <w:r w:rsidRPr="008647D4">
        <w:rPr>
          <w:rFonts w:ascii="Times New Roman" w:hAnsi="Times New Roman" w:cs="Times New Roman"/>
          <w:sz w:val="24"/>
          <w:szCs w:val="24"/>
        </w:rPr>
        <w:t xml:space="preserve">проект: </w:t>
      </w: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bookmarkEnd w:id="0"/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Финансовая грамотность в моей семье», где мы рассмотрим</w:t>
      </w:r>
    </w:p>
    <w:p w14:paraId="6A506B45" w14:textId="77777777" w:rsidR="001F37CF" w:rsidRDefault="001F37CF" w:rsidP="001F37C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способы экономии и сбережений на примере создание «финансовой подушки безопасности». Выбор темы не случаен.</w:t>
      </w:r>
      <w:r w:rsidRPr="008647D4">
        <w:rPr>
          <w:rFonts w:ascii="Times New Roman" w:hAnsi="Times New Roman" w:cs="Times New Roman"/>
          <w:sz w:val="24"/>
          <w:szCs w:val="24"/>
        </w:rPr>
        <w:t xml:space="preserve"> Управлять своими расходами умеют далеко не все семьи. Чтобы не остаться должниками в </w:t>
      </w:r>
      <w:r w:rsidRPr="00E42066">
        <w:rPr>
          <w:rFonts w:ascii="Times New Roman" w:hAnsi="Times New Roman" w:cs="Times New Roman"/>
          <w:sz w:val="28"/>
          <w:szCs w:val="28"/>
        </w:rPr>
        <w:t xml:space="preserve">конце месяца стоит заранее планировать все свои денежные расходы так, чтобы они не превышали доход. </w:t>
      </w:r>
    </w:p>
    <w:p w14:paraId="2A301D9E" w14:textId="77777777" w:rsidR="001F37CF" w:rsidRDefault="001F37CF" w:rsidP="001F37C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066">
        <w:rPr>
          <w:rFonts w:ascii="Times New Roman" w:hAnsi="Times New Roman" w:cs="Times New Roman"/>
          <w:sz w:val="28"/>
          <w:szCs w:val="28"/>
        </w:rPr>
        <w:t xml:space="preserve">Актуальность нашего проекта состоит в том, что бюджет — важная часть благополучия в семейной жизни. Именно он диктует стиль жизни семьи, определяет возможность тех или иных трат, значит и жизнь семьи станет комфортнее. </w:t>
      </w:r>
    </w:p>
    <w:p w14:paraId="12ED114A" w14:textId="77777777" w:rsidR="001F37CF" w:rsidRPr="00E42066" w:rsidRDefault="001F37CF" w:rsidP="001F37C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066">
        <w:rPr>
          <w:rFonts w:ascii="Times New Roman" w:hAnsi="Times New Roman" w:cs="Times New Roman"/>
          <w:sz w:val="28"/>
          <w:szCs w:val="28"/>
        </w:rPr>
        <w:t>Цель проекта: проанализировать проблемы формирования семейного бюджета и найти способы его увеличения.</w:t>
      </w:r>
      <w:r>
        <w:rPr>
          <w:rFonts w:ascii="Times New Roman" w:hAnsi="Times New Roman" w:cs="Times New Roman"/>
          <w:sz w:val="28"/>
          <w:szCs w:val="28"/>
        </w:rPr>
        <w:t xml:space="preserve"> Задачи вы видите на экране.</w:t>
      </w:r>
    </w:p>
    <w:p w14:paraId="2BBD0406" w14:textId="77777777" w:rsidR="001F37CF" w:rsidRPr="00E42066" w:rsidRDefault="001F37CF" w:rsidP="001F37C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066">
        <w:rPr>
          <w:rFonts w:ascii="Times New Roman" w:hAnsi="Times New Roman" w:cs="Times New Roman"/>
          <w:sz w:val="28"/>
          <w:szCs w:val="28"/>
        </w:rPr>
        <w:t>А что такое семейный бюджет?</w:t>
      </w:r>
    </w:p>
    <w:p w14:paraId="0D50203E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8647D4">
        <w:rPr>
          <w:rFonts w:ascii="Times New Roman" w:hAnsi="Times New Roman" w:cs="Times New Roman"/>
          <w:sz w:val="24"/>
          <w:szCs w:val="24"/>
        </w:rPr>
        <w:t xml:space="preserve">Бюджет семьи можно представить в виде весов. На одной чаше – доходы, на второй – расходы. Необходимо так спланировать свои расходы, чтобы весы пришли в равновесие, тогда бюджет будет сбалансированным.   Чтобы не остаться должниками в конце месяца стоит заранее планировать все свои денежные расходы так, чтобы они не превышали доход. Идеальный вариант, когда бюджет семьи позволяет бережно расходовать средства на материальные и духовные потребности и откладывать при этом некоторую сумму на «подушку финансовой безопасности».   </w:t>
      </w:r>
    </w:p>
    <w:p w14:paraId="55F197A1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 xml:space="preserve">Сколько нужно откладывать, чтобы создать «финансовую подушку безопасности»? </w:t>
      </w:r>
    </w:p>
    <w:p w14:paraId="3052E2AA" w14:textId="77777777" w:rsidR="001F37CF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>У каждого человека разные потребности и для их удовлетворения требуются разные финансовые затраты. Поэтому для каждого размер «подушки безопасности» рассчитывается индивидуально. Как правило, необходимо откладывать не менее 10% от всех видов дохода.</w:t>
      </w:r>
    </w:p>
    <w:p w14:paraId="76CE722A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 xml:space="preserve"> Планирование семейного бюджета – дело довольно сложное. Для этого необходимо знать какой доход будет иметь семья за определенный промежуток времени, чтобы запланировать свои расходы за это же время, учитывая   цены на товары и услуги.</w:t>
      </w:r>
    </w:p>
    <w:p w14:paraId="68FEB05D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>Все расходы семьи можно разделить несколько групп:</w:t>
      </w:r>
    </w:p>
    <w:p w14:paraId="0DC0CA69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7D4">
        <w:rPr>
          <w:rFonts w:ascii="Times New Roman" w:hAnsi="Times New Roman" w:cs="Times New Roman"/>
          <w:bCs/>
          <w:i/>
          <w:sz w:val="24"/>
          <w:szCs w:val="24"/>
        </w:rPr>
        <w:t>Постоянные</w:t>
      </w:r>
      <w:r w:rsidRPr="008647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21E3D4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7D4">
        <w:rPr>
          <w:rFonts w:ascii="Times New Roman" w:hAnsi="Times New Roman" w:cs="Times New Roman"/>
          <w:bCs/>
          <w:i/>
          <w:sz w:val="24"/>
          <w:szCs w:val="24"/>
        </w:rPr>
        <w:t>Переменные или циклические.</w:t>
      </w:r>
    </w:p>
    <w:p w14:paraId="072E1303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7D4">
        <w:rPr>
          <w:rFonts w:ascii="Times New Roman" w:hAnsi="Times New Roman" w:cs="Times New Roman"/>
          <w:bCs/>
          <w:i/>
          <w:sz w:val="24"/>
          <w:szCs w:val="24"/>
        </w:rPr>
        <w:t xml:space="preserve">Сезонные. </w:t>
      </w:r>
    </w:p>
    <w:p w14:paraId="0D9C0926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7D4">
        <w:rPr>
          <w:rFonts w:ascii="Times New Roman" w:hAnsi="Times New Roman" w:cs="Times New Roman"/>
          <w:bCs/>
          <w:i/>
          <w:sz w:val="24"/>
          <w:szCs w:val="24"/>
        </w:rPr>
        <w:lastRenderedPageBreak/>
        <w:t>Непредвиденные.</w:t>
      </w:r>
      <w:r w:rsidRPr="008647D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617ACFB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>Существует распространенный способ планирования семейного бюджета. Необходимо все расходы и доходы вносить в таблицу, чтобы в конце месяца сделать вывод: какой был бюджет и какие шаги надо предпринять, чтобы стабилизировать бюджет.</w:t>
      </w:r>
    </w:p>
    <w:p w14:paraId="4553D92C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F4B78" w14:textId="77777777" w:rsidR="001F37CF" w:rsidRPr="008647D4" w:rsidRDefault="001F37CF" w:rsidP="001F37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7D4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14:paraId="11BF164F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 xml:space="preserve">Изучив теоретическую часть, мы приступили к практической работе. Мы составили примерную схему расходов и доходов своих семей на 1 месяц, чтобы посмотреть какой будет наш бюджет. Проведя анализ семейного бюджета, мы выяснили, что хотя наши семьи имеют разный доход и количество членов семьи, существует одна проблема, общая для всех. Наши родители делают много незапланированных покупок и совершают непланируемые заранее поездки. </w:t>
      </w:r>
    </w:p>
    <w:p w14:paraId="6AC794C3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i/>
          <w:sz w:val="24"/>
          <w:szCs w:val="24"/>
        </w:rPr>
        <w:t>Моя семья (Семья Алаевых</w:t>
      </w:r>
      <w:r w:rsidRPr="008647D4">
        <w:rPr>
          <w:rFonts w:ascii="Times New Roman" w:hAnsi="Times New Roman" w:cs="Times New Roman"/>
          <w:sz w:val="24"/>
          <w:szCs w:val="24"/>
        </w:rPr>
        <w:t xml:space="preserve">) проживает в частном доме, имеет сад, огород. Так как на участке растет много овощей и фруктов, эту статью расходов мы исключили из бюджета семьи. В семье 5 человек, но один ребенок - студент проживает отдельно и в финансовой помощи нуждается. Значит, расчет будет делаться на пятерых человек. Двое работающих и трое иждивенцев.  Семья имеет доход – 60 </w:t>
      </w:r>
      <w:proofErr w:type="spellStart"/>
      <w:r w:rsidRPr="008647D4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8647D4">
        <w:rPr>
          <w:rFonts w:ascii="Times New Roman" w:hAnsi="Times New Roman" w:cs="Times New Roman"/>
          <w:sz w:val="24"/>
          <w:szCs w:val="24"/>
        </w:rPr>
        <w:t xml:space="preserve">. в месяц. Было запланировано отложить на летний отдых 10% (6 </w:t>
      </w:r>
      <w:proofErr w:type="spellStart"/>
      <w:r w:rsidRPr="008647D4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8647D4">
        <w:rPr>
          <w:rFonts w:ascii="Times New Roman" w:hAnsi="Times New Roman" w:cs="Times New Roman"/>
          <w:sz w:val="24"/>
          <w:szCs w:val="24"/>
        </w:rPr>
        <w:t xml:space="preserve">.) дохода и 10% (6 </w:t>
      </w:r>
      <w:proofErr w:type="spellStart"/>
      <w:r w:rsidRPr="008647D4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8647D4">
        <w:rPr>
          <w:rFonts w:ascii="Times New Roman" w:hAnsi="Times New Roman" w:cs="Times New Roman"/>
          <w:sz w:val="24"/>
          <w:szCs w:val="24"/>
        </w:rPr>
        <w:t xml:space="preserve">.) на «подушку безопасности». То есть 12 </w:t>
      </w:r>
      <w:proofErr w:type="spellStart"/>
      <w:r w:rsidRPr="008647D4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8647D4">
        <w:rPr>
          <w:rFonts w:ascii="Times New Roman" w:hAnsi="Times New Roman" w:cs="Times New Roman"/>
          <w:sz w:val="24"/>
          <w:szCs w:val="24"/>
        </w:rPr>
        <w:t>. Проведя анализ бюджета, мы увидели, что эту сумму отложить не удалось, т.к. превысили расходы на питание. Мы постарались убедить родителей, что бюджет необходимо планировать заранее, чтобы избежать ненужных трат.</w:t>
      </w:r>
    </w:p>
    <w:p w14:paraId="05A2E24C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i/>
          <w:sz w:val="24"/>
          <w:szCs w:val="24"/>
        </w:rPr>
        <w:t xml:space="preserve">Моя семья (Семья </w:t>
      </w:r>
      <w:proofErr w:type="spellStart"/>
      <w:r w:rsidRPr="008647D4">
        <w:rPr>
          <w:rFonts w:ascii="Times New Roman" w:hAnsi="Times New Roman" w:cs="Times New Roman"/>
          <w:i/>
          <w:sz w:val="24"/>
          <w:szCs w:val="24"/>
        </w:rPr>
        <w:t>Жандалиевых</w:t>
      </w:r>
      <w:proofErr w:type="spellEnd"/>
      <w:r w:rsidRPr="008647D4">
        <w:rPr>
          <w:rFonts w:ascii="Times New Roman" w:hAnsi="Times New Roman" w:cs="Times New Roman"/>
          <w:i/>
          <w:sz w:val="24"/>
          <w:szCs w:val="24"/>
        </w:rPr>
        <w:t>)</w:t>
      </w:r>
      <w:r w:rsidRPr="008647D4">
        <w:rPr>
          <w:rFonts w:ascii="Times New Roman" w:hAnsi="Times New Roman" w:cs="Times New Roman"/>
          <w:sz w:val="24"/>
          <w:szCs w:val="24"/>
        </w:rPr>
        <w:t xml:space="preserve"> проживает в квартире, но родители папы живут в селе Комсомольское и помогают натуральными продуктами, так, что в расходы можно не включать молочную и мясную продукцию, а также, овощную. В семье 4 человека. Старший брат студент и проживает отдельно, но съемное жилье, проезд и питание ему оплачивают родители, это было внесено в бюджет семьи. Всего доход семьи за   месяц составил 64 </w:t>
      </w:r>
      <w:proofErr w:type="spellStart"/>
      <w:r w:rsidRPr="008647D4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8647D4">
        <w:rPr>
          <w:rFonts w:ascii="Times New Roman" w:hAnsi="Times New Roman" w:cs="Times New Roman"/>
          <w:sz w:val="24"/>
          <w:szCs w:val="24"/>
        </w:rPr>
        <w:t>. Было запланировано отложить 40% от всего дохода, для досрочного погашения кредита, что не было сделано по причине смены жилья старшим братом, были вынуждены заплатить сразу за 2 месяца новой квартирной хозяйке и рассчитаться с прежней. Проанализировав бюджет семьи, мы пришли к выводу, что необходимо больше планировать на непредвиденные расходы, возможно, сократив выплаты на погашение кредита.</w:t>
      </w:r>
    </w:p>
    <w:p w14:paraId="54D02EFC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i/>
          <w:sz w:val="24"/>
          <w:szCs w:val="24"/>
        </w:rPr>
        <w:t xml:space="preserve">Моя семья (Семья </w:t>
      </w:r>
      <w:proofErr w:type="spellStart"/>
      <w:r w:rsidRPr="008647D4">
        <w:rPr>
          <w:rFonts w:ascii="Times New Roman" w:hAnsi="Times New Roman" w:cs="Times New Roman"/>
          <w:i/>
          <w:sz w:val="24"/>
          <w:szCs w:val="24"/>
        </w:rPr>
        <w:t>Хайрулиных</w:t>
      </w:r>
      <w:proofErr w:type="spellEnd"/>
      <w:r w:rsidRPr="008647D4">
        <w:rPr>
          <w:rFonts w:ascii="Times New Roman" w:hAnsi="Times New Roman" w:cs="Times New Roman"/>
          <w:sz w:val="24"/>
          <w:szCs w:val="24"/>
        </w:rPr>
        <w:t xml:space="preserve">) проживает в квартире. Дополнительных источников дохода не имеет. В семье 3 человека, один работающий и два иждивенца. Младшая сестра – ученица 1 класса. Доходы семьи составляют 40 </w:t>
      </w:r>
      <w:proofErr w:type="spellStart"/>
      <w:r w:rsidRPr="008647D4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8647D4">
        <w:rPr>
          <w:rFonts w:ascii="Times New Roman" w:hAnsi="Times New Roman" w:cs="Times New Roman"/>
          <w:sz w:val="24"/>
          <w:szCs w:val="24"/>
        </w:rPr>
        <w:t xml:space="preserve">. Проанализировав доходы и расходы семьи за месяц, мы увидели, что на непредвиденные расходы и «подушку безопасности» </w:t>
      </w:r>
      <w:r w:rsidRPr="008647D4">
        <w:rPr>
          <w:rFonts w:ascii="Times New Roman" w:hAnsi="Times New Roman" w:cs="Times New Roman"/>
          <w:sz w:val="24"/>
          <w:szCs w:val="24"/>
        </w:rPr>
        <w:lastRenderedPageBreak/>
        <w:t>отложить ничего не удается, так как 30% от всего дохода уходит на погашение ипотеки. К сожалению, мы не смогли рассмотреть, что можно изменить в планировании, чтобы бюджет стал сбалансированным. Зарплаты хватает прожить ровно на месяц.</w:t>
      </w:r>
    </w:p>
    <w:p w14:paraId="51A76E49" w14:textId="77777777" w:rsidR="001F37CF" w:rsidRPr="008647D4" w:rsidRDefault="001F37CF" w:rsidP="001F3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i/>
          <w:sz w:val="24"/>
          <w:szCs w:val="24"/>
        </w:rPr>
        <w:t>Моя семья (Семья Синицыных)</w:t>
      </w:r>
      <w:r w:rsidRPr="008647D4">
        <w:rPr>
          <w:rFonts w:ascii="Times New Roman" w:hAnsi="Times New Roman" w:cs="Times New Roman"/>
          <w:sz w:val="24"/>
          <w:szCs w:val="24"/>
        </w:rPr>
        <w:t xml:space="preserve"> проживает в квартире 3 человека, из которых двое работающих и 1 иждивенец. Доход семьи составляет 70 </w:t>
      </w:r>
      <w:proofErr w:type="spellStart"/>
      <w:r w:rsidRPr="008647D4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8647D4">
        <w:rPr>
          <w:rFonts w:ascii="Times New Roman" w:hAnsi="Times New Roman" w:cs="Times New Roman"/>
          <w:sz w:val="24"/>
          <w:szCs w:val="24"/>
        </w:rPr>
        <w:t xml:space="preserve">. Проанализировав все доходы и расходы, мы увидели, что, несмотря на хороший доход, бюджет не стал в конце месяца больше. Было сделано много незапланированных подарков всей женской половине семьи. Было только отложено 5% на «подушку безопасности»  </w:t>
      </w:r>
    </w:p>
    <w:p w14:paraId="1F3EC036" w14:textId="77777777" w:rsidR="001F37CF" w:rsidRPr="008647D4" w:rsidRDefault="001F37CF" w:rsidP="001F3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47D4">
        <w:rPr>
          <w:rFonts w:ascii="Times New Roman" w:hAnsi="Times New Roman" w:cs="Times New Roman"/>
          <w:sz w:val="24"/>
          <w:szCs w:val="24"/>
        </w:rPr>
        <w:t>( Смотри</w:t>
      </w:r>
      <w:proofErr w:type="gramEnd"/>
      <w:r w:rsidRPr="008647D4">
        <w:rPr>
          <w:rFonts w:ascii="Times New Roman" w:hAnsi="Times New Roman" w:cs="Times New Roman"/>
          <w:sz w:val="24"/>
          <w:szCs w:val="24"/>
        </w:rPr>
        <w:t xml:space="preserve"> приложение 1.)</w:t>
      </w:r>
      <w:bookmarkStart w:id="1" w:name="_Hlk162443933"/>
    </w:p>
    <w:bookmarkEnd w:id="1"/>
    <w:p w14:paraId="45609B5A" w14:textId="77777777" w:rsidR="001F37CF" w:rsidRPr="008647D4" w:rsidRDefault="001F37CF" w:rsidP="001F37CF">
      <w:pPr>
        <w:spacing w:after="0" w:line="360" w:lineRule="auto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47D4">
        <w:rPr>
          <w:rFonts w:ascii="Times New Roman" w:hAnsi="Times New Roman" w:cs="Times New Roman"/>
          <w:sz w:val="24"/>
          <w:szCs w:val="24"/>
        </w:rPr>
        <w:t xml:space="preserve">Увидев такие результаты, мы кроме того, что </w:t>
      </w:r>
      <w:proofErr w:type="gramStart"/>
      <w:r w:rsidRPr="008647D4">
        <w:rPr>
          <w:rFonts w:ascii="Times New Roman" w:hAnsi="Times New Roman" w:cs="Times New Roman"/>
          <w:sz w:val="24"/>
          <w:szCs w:val="24"/>
        </w:rPr>
        <w:t>составили  Памятку</w:t>
      </w:r>
      <w:proofErr w:type="gramEnd"/>
      <w:r w:rsidRPr="008647D4">
        <w:rPr>
          <w:rFonts w:ascii="Times New Roman" w:hAnsi="Times New Roman" w:cs="Times New Roman"/>
          <w:sz w:val="24"/>
          <w:szCs w:val="24"/>
        </w:rPr>
        <w:t xml:space="preserve"> «</w:t>
      </w:r>
      <w:r w:rsidRPr="008647D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Хитрости домашнего бюджета:  25 шагов к сокращению семейных расходов», решили рассказать одноклассникам о том, что порой нашим родителям может быть нужна помощь в планировании и соблюдении бюджета. Для предметного разговора мы вначале провели анкетирование в своем классе.</w:t>
      </w:r>
    </w:p>
    <w:p w14:paraId="2634AD54" w14:textId="77777777" w:rsidR="001F37CF" w:rsidRPr="008647D4" w:rsidRDefault="001F37CF" w:rsidP="001F37CF">
      <w:pPr>
        <w:spacing w:after="0" w:line="360" w:lineRule="auto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47D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Участвовали 35 человек 8, </w:t>
      </w:r>
      <w:proofErr w:type="gramStart"/>
      <w:r w:rsidRPr="008647D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6»Б</w:t>
      </w:r>
      <w:proofErr w:type="gramEnd"/>
      <w:r w:rsidRPr="008647D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 класса.</w:t>
      </w:r>
    </w:p>
    <w:p w14:paraId="4DEA3CFE" w14:textId="77777777" w:rsidR="001F37CF" w:rsidRPr="008647D4" w:rsidRDefault="001F37CF" w:rsidP="001F37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E32AF12" w14:textId="77777777" w:rsidR="001F37CF" w:rsidRPr="008647D4" w:rsidRDefault="001F37CF" w:rsidP="001F37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7D4">
        <w:rPr>
          <w:rFonts w:ascii="Times New Roman" w:hAnsi="Times New Roman" w:cs="Times New Roman"/>
          <w:b/>
          <w:sz w:val="24"/>
          <w:szCs w:val="24"/>
        </w:rPr>
        <w:t>Вывод</w:t>
      </w:r>
    </w:p>
    <w:p w14:paraId="6973145D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>Результаты анкетирования помогли выяснить, что ученики знают, что такое семейный бюджет, но мало кто участвует в его формировании. Большая часть одноклассников знают способы экономии семейного бюджета.</w:t>
      </w:r>
    </w:p>
    <w:p w14:paraId="7EE110EB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 xml:space="preserve">В результате работы над своим проектом </w:t>
      </w:r>
      <w:proofErr w:type="gramStart"/>
      <w:r w:rsidRPr="008647D4">
        <w:rPr>
          <w:rFonts w:ascii="Times New Roman" w:hAnsi="Times New Roman" w:cs="Times New Roman"/>
          <w:sz w:val="24"/>
          <w:szCs w:val="24"/>
        </w:rPr>
        <w:t>мы  сделали</w:t>
      </w:r>
      <w:proofErr w:type="gramEnd"/>
      <w:r w:rsidRPr="008647D4">
        <w:rPr>
          <w:rFonts w:ascii="Times New Roman" w:hAnsi="Times New Roman" w:cs="Times New Roman"/>
          <w:sz w:val="24"/>
          <w:szCs w:val="24"/>
        </w:rPr>
        <w:t xml:space="preserve">  </w:t>
      </w:r>
      <w:r w:rsidRPr="008647D4">
        <w:rPr>
          <w:rFonts w:ascii="Times New Roman" w:hAnsi="Times New Roman" w:cs="Times New Roman"/>
          <w:b/>
          <w:sz w:val="24"/>
          <w:szCs w:val="24"/>
        </w:rPr>
        <w:t>выводы</w:t>
      </w:r>
      <w:r w:rsidRPr="008647D4">
        <w:rPr>
          <w:rFonts w:ascii="Times New Roman" w:hAnsi="Times New Roman" w:cs="Times New Roman"/>
          <w:sz w:val="24"/>
          <w:szCs w:val="24"/>
        </w:rPr>
        <w:t xml:space="preserve">, что наши семьи планируют бюджет, но не всегда умеют правильно его выполнять. Причины этого мы видим в </w:t>
      </w:r>
      <w:proofErr w:type="gramStart"/>
      <w:r w:rsidRPr="008647D4">
        <w:rPr>
          <w:rFonts w:ascii="Times New Roman" w:hAnsi="Times New Roman" w:cs="Times New Roman"/>
          <w:sz w:val="24"/>
          <w:szCs w:val="24"/>
        </w:rPr>
        <w:t>способности  человека</w:t>
      </w:r>
      <w:proofErr w:type="gramEnd"/>
      <w:r w:rsidRPr="008647D4">
        <w:rPr>
          <w:rFonts w:ascii="Times New Roman" w:hAnsi="Times New Roman" w:cs="Times New Roman"/>
          <w:sz w:val="24"/>
          <w:szCs w:val="24"/>
        </w:rPr>
        <w:t xml:space="preserve"> управлять своими финансами, а это  напрямую зависит от того, имел ли этот человек такой опыт в детстве, приучали ли родители самостоятельно пользоваться деньгами, обсуждали ли в семье с детьми крупные покупки. Поэтому необходимо с детского возраста объяснять, откуда берутся деньги, как их зарабатывают и для чего они нужны.</w:t>
      </w:r>
    </w:p>
    <w:p w14:paraId="1B52FF1C" w14:textId="77777777" w:rsidR="001F37CF" w:rsidRPr="008647D4" w:rsidRDefault="001F37CF" w:rsidP="001F3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>Наши Памятки «</w:t>
      </w:r>
      <w:r w:rsidRPr="008647D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Хитрости домашнего бюджета: 25 шагов к сокращению семейных расходов», которые мы раздали обучающимся и родителям помогут им овладеть финансовой грамотностью и более рационально строить семейный бюджет. </w:t>
      </w:r>
      <w:r w:rsidRPr="008647D4">
        <w:rPr>
          <w:rFonts w:ascii="Times New Roman" w:hAnsi="Times New Roman" w:cs="Times New Roman"/>
          <w:sz w:val="24"/>
          <w:szCs w:val="24"/>
        </w:rPr>
        <w:t>Считаем, что наши цели на данном этапе достигнуты, так как в процессе работы над проектом мы выявили сильные и слабые стороны ведения бюджета наших семей.</w:t>
      </w:r>
    </w:p>
    <w:p w14:paraId="5A1192D6" w14:textId="77777777" w:rsidR="001F37CF" w:rsidRDefault="001F37CF" w:rsidP="001F3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bCs/>
          <w:sz w:val="24"/>
          <w:szCs w:val="24"/>
        </w:rPr>
        <w:t xml:space="preserve"> Цель работы</w:t>
      </w:r>
      <w:r w:rsidRPr="008647D4">
        <w:rPr>
          <w:rFonts w:ascii="Times New Roman" w:hAnsi="Times New Roman" w:cs="Times New Roman"/>
          <w:sz w:val="24"/>
          <w:szCs w:val="24"/>
        </w:rPr>
        <w:t xml:space="preserve">: проанализировать проблемы формирования семейного бюджета и найти способы его увеличения, достигнута в полном объеме. </w:t>
      </w:r>
      <w:r w:rsidRPr="008647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3B0863" w14:textId="77777777" w:rsidR="001F37CF" w:rsidRPr="005E2C09" w:rsidRDefault="001F37CF" w:rsidP="001F3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Мы провели экономический расчет бюджета проекта</w:t>
      </w:r>
    </w:p>
    <w:p w14:paraId="46BDA657" w14:textId="77777777" w:rsidR="001F37CF" w:rsidRPr="00F04FC9" w:rsidRDefault="001F37CF" w:rsidP="001F3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7 листов альманаха =105 руб.</w:t>
      </w:r>
    </w:p>
    <w:p w14:paraId="74A3327E" w14:textId="77777777" w:rsidR="001F37CF" w:rsidRPr="00F04FC9" w:rsidRDefault="001F37CF" w:rsidP="001F3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Всего </w:t>
      </w:r>
      <w:proofErr w:type="gramStart"/>
      <w:r w:rsidRPr="00F04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16  листов</w:t>
      </w:r>
      <w:proofErr w:type="gramEnd"/>
      <w:r w:rsidRPr="00F04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проекта = 160 руб.</w:t>
      </w:r>
    </w:p>
    <w:p w14:paraId="33D4F247" w14:textId="77777777" w:rsidR="001F37CF" w:rsidRPr="00F04FC9" w:rsidRDefault="001F37CF" w:rsidP="001F3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Работа в сети Интернет = 31 руб.</w:t>
      </w:r>
    </w:p>
    <w:p w14:paraId="0B5F53DB" w14:textId="77777777" w:rsidR="001F37CF" w:rsidRPr="00F04FC9" w:rsidRDefault="001F37CF" w:rsidP="001F3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Использование электроэнергии: = 197 руб.</w:t>
      </w:r>
    </w:p>
    <w:p w14:paraId="6320A5AA" w14:textId="77777777" w:rsidR="001F37CF" w:rsidRPr="00F04FC9" w:rsidRDefault="001F37CF" w:rsidP="001F3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FC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Итого:</w:t>
      </w:r>
      <w:r w:rsidRPr="00F04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  493</w:t>
      </w:r>
      <w:proofErr w:type="gramEnd"/>
      <w:r w:rsidRPr="00F04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руб. </w:t>
      </w:r>
    </w:p>
    <w:p w14:paraId="768051EE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41C3C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Рефлексия</w:t>
      </w:r>
    </w:p>
    <w:p w14:paraId="6B4BFE8A" w14:textId="77777777" w:rsidR="001F37CF" w:rsidRPr="008647D4" w:rsidRDefault="001F37CF" w:rsidP="001F3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47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Алаев Дмитрий:</w:t>
      </w: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мне понравилась работа над проектом, прежде чем начать работу, мы распределили обязанности.   Работая над проектом, я обратился за помощью к членам моей семьи, мы все вместе составляли наш бюджет. </w:t>
      </w:r>
      <w:proofErr w:type="gramStart"/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этого</w:t>
      </w:r>
      <w:proofErr w:type="gramEnd"/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 отвечал за оформление проекта.</w:t>
      </w:r>
    </w:p>
    <w:p w14:paraId="5D70DEAE" w14:textId="77777777" w:rsidR="001F37CF" w:rsidRPr="008647D4" w:rsidRDefault="001F37CF" w:rsidP="001F3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47D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Синицын </w:t>
      </w:r>
      <w:proofErr w:type="gramStart"/>
      <w:r w:rsidRPr="008647D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Виктор :</w:t>
      </w:r>
      <w:proofErr w:type="gramEnd"/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 В мою  задачу, помимо предоставления бюджета нашей семьи входил поиск теоретической информации для нашего проекта. Информации собралось так много, что было сложно выбрать самое интересное.</w:t>
      </w:r>
    </w:p>
    <w:p w14:paraId="4E1B9E70" w14:textId="77777777" w:rsidR="001F37CF" w:rsidRPr="008647D4" w:rsidRDefault="001F37CF" w:rsidP="001F3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647D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Жандалиев</w:t>
      </w:r>
      <w:proofErr w:type="spellEnd"/>
      <w:r w:rsidRPr="008647D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Равиль:</w:t>
      </w: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мне понравилась работа над проектом тем, что мы вместе с родителями составляли бюджет, шутили, смеялись, но в конце, после полученных результатов, задумались. Я надеюсь, что немного </w:t>
      </w:r>
      <w:proofErr w:type="gramStart"/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помог  им</w:t>
      </w:r>
      <w:proofErr w:type="gramEnd"/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пересмотреть способы ведения домашнего хозяйства.</w:t>
      </w:r>
    </w:p>
    <w:p w14:paraId="149A17BD" w14:textId="77777777" w:rsidR="001F37CF" w:rsidRPr="008647D4" w:rsidRDefault="001F37CF" w:rsidP="001F3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8647D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Хайрулин</w:t>
      </w:r>
      <w:proofErr w:type="spellEnd"/>
      <w:r w:rsidRPr="008647D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Егор:</w:t>
      </w: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Моей задачей было составление презентации для защиты проекта. Я с удовольствием вспоминаю, как мы все вместе искали советы для нашей Памятки. Благодаря этой работе мы узнали много нового о финансовой грамоте.</w:t>
      </w:r>
    </w:p>
    <w:p w14:paraId="768D7A75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Список литературы</w:t>
      </w:r>
      <w:r w:rsidRPr="008647D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: </w:t>
      </w:r>
    </w:p>
    <w:p w14:paraId="2C9FE1AD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647D4">
        <w:rPr>
          <w:rFonts w:ascii="Times New Roman" w:hAnsi="Times New Roman" w:cs="Times New Roman"/>
          <w:sz w:val="24"/>
          <w:szCs w:val="24"/>
        </w:rPr>
        <w:t>1. Семейный бюджет — как планировать и накопить [Электронный ресурс] URL: https://vsdelke.ru/finansy/semejnyj-byudzhet.html (дата обращения 25.02.2020)</w:t>
      </w:r>
    </w:p>
    <w:p w14:paraId="0CA17767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>2. Бюджет семьи: как быть в ладу с деньгами и друг с другом [Электронный ресурс] URL: https://xn----9sbjebdr5a7bi8ipa.xn--p1ai/(дата обращения 25.02.2020)</w:t>
      </w:r>
    </w:p>
    <w:p w14:paraId="296E5DD2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>3 Финансовая подушка безопасности. Что это такое, зачем она нужна и как её создать [Электронный ресурс] URL: https://www.azbukatreydera.ru/finansovaya-podushka-bezopasnosti.html(дата обращения 25.02.2020)</w:t>
      </w:r>
    </w:p>
    <w:p w14:paraId="0A120BFF" w14:textId="77777777" w:rsidR="001F37CF" w:rsidRPr="008647D4" w:rsidRDefault="001F37CF" w:rsidP="001F3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647D4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647D4">
        <w:rPr>
          <w:rFonts w:ascii="Times New Roman" w:hAnsi="Times New Roman" w:cs="Times New Roman"/>
          <w:sz w:val="24"/>
          <w:szCs w:val="24"/>
        </w:rPr>
        <w:t xml:space="preserve"> И.В., Рязанова О.И. Финансовая грамотность: материалы для учащихся. 8—9 классы </w:t>
      </w:r>
      <w:proofErr w:type="spellStart"/>
      <w:r w:rsidRPr="008647D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647D4">
        <w:rPr>
          <w:rFonts w:ascii="Times New Roman" w:hAnsi="Times New Roman" w:cs="Times New Roman"/>
          <w:sz w:val="24"/>
          <w:szCs w:val="24"/>
        </w:rPr>
        <w:t>. орг.- М.: ВАКО, 2018. - 352 с. - Учимся разумному финансовому поведению).</w:t>
      </w:r>
    </w:p>
    <w:p w14:paraId="7162ECC8" w14:textId="77777777" w:rsidR="001F37CF" w:rsidRPr="008647D4" w:rsidRDefault="001F37CF" w:rsidP="001F37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1EC1C" w14:textId="77777777" w:rsidR="001F37CF" w:rsidRPr="00530A6E" w:rsidRDefault="001F37CF" w:rsidP="001F37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162443971"/>
      <w:bookmarkEnd w:id="2"/>
      <w:proofErr w:type="gramStart"/>
      <w:r w:rsidRPr="00530A6E">
        <w:rPr>
          <w:rFonts w:ascii="Times New Roman" w:hAnsi="Times New Roman" w:cs="Times New Roman"/>
          <w:b/>
          <w:i/>
          <w:sz w:val="28"/>
          <w:szCs w:val="28"/>
        </w:rPr>
        <w:t>Приложение  1</w:t>
      </w:r>
      <w:proofErr w:type="gramEnd"/>
      <w:r w:rsidRPr="00530A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33BAA56" w14:textId="77777777" w:rsidR="001F37CF" w:rsidRDefault="001F37CF" w:rsidP="001F37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3029FFA" w14:textId="77777777" w:rsidR="001F37CF" w:rsidRPr="004F3F1B" w:rsidRDefault="001F37CF" w:rsidP="001F37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3F1B">
        <w:rPr>
          <w:rFonts w:ascii="Times New Roman" w:hAnsi="Times New Roman" w:cs="Times New Roman"/>
          <w:b/>
          <w:i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b/>
          <w:i/>
          <w:sz w:val="28"/>
          <w:szCs w:val="28"/>
        </w:rPr>
        <w:t>Алаев</w:t>
      </w:r>
      <w:r w:rsidRPr="004F3F1B">
        <w:rPr>
          <w:rFonts w:ascii="Times New Roman" w:hAnsi="Times New Roman" w:cs="Times New Roman"/>
          <w:b/>
          <w:i/>
          <w:sz w:val="28"/>
          <w:szCs w:val="28"/>
        </w:rPr>
        <w:t xml:space="preserve">ых – доход 60 </w:t>
      </w:r>
      <w:proofErr w:type="spellStart"/>
      <w:r w:rsidRPr="004F3F1B">
        <w:rPr>
          <w:rFonts w:ascii="Times New Roman" w:hAnsi="Times New Roman" w:cs="Times New Roman"/>
          <w:b/>
          <w:i/>
          <w:sz w:val="28"/>
          <w:szCs w:val="28"/>
        </w:rPr>
        <w:t>т.р</w:t>
      </w:r>
      <w:proofErr w:type="spellEnd"/>
      <w:r w:rsidRPr="004F3F1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288"/>
        <w:gridCol w:w="1860"/>
        <w:gridCol w:w="2340"/>
        <w:gridCol w:w="2083"/>
      </w:tblGrid>
      <w:tr w:rsidR="001F37CF" w14:paraId="210A5B30" w14:textId="77777777" w:rsidTr="0001667C">
        <w:tc>
          <w:tcPr>
            <w:tcW w:w="5148" w:type="dxa"/>
            <w:gridSpan w:val="2"/>
          </w:tcPr>
          <w:p w14:paraId="26C00D11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4423" w:type="dxa"/>
            <w:gridSpan w:val="2"/>
          </w:tcPr>
          <w:p w14:paraId="30C21773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F37CF" w14:paraId="65DF8009" w14:textId="77777777" w:rsidTr="0001667C">
        <w:tc>
          <w:tcPr>
            <w:tcW w:w="3288" w:type="dxa"/>
          </w:tcPr>
          <w:p w14:paraId="2559140F" w14:textId="77777777" w:rsidR="001F37CF" w:rsidRDefault="001F37CF" w:rsidP="001F3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Постоянные</w:t>
            </w:r>
          </w:p>
        </w:tc>
        <w:tc>
          <w:tcPr>
            <w:tcW w:w="1860" w:type="dxa"/>
          </w:tcPr>
          <w:p w14:paraId="65635232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50%</w:t>
            </w:r>
          </w:p>
        </w:tc>
        <w:tc>
          <w:tcPr>
            <w:tcW w:w="2340" w:type="dxa"/>
          </w:tcPr>
          <w:p w14:paraId="2E5544B2" w14:textId="77777777" w:rsidR="001F37CF" w:rsidRPr="004F3F1B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B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Постоянные</w:t>
            </w:r>
          </w:p>
        </w:tc>
        <w:tc>
          <w:tcPr>
            <w:tcW w:w="2083" w:type="dxa"/>
          </w:tcPr>
          <w:p w14:paraId="18393629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83,3%</w:t>
            </w:r>
          </w:p>
        </w:tc>
      </w:tr>
      <w:tr w:rsidR="001F37CF" w14:paraId="574405E2" w14:textId="77777777" w:rsidTr="0001667C">
        <w:tc>
          <w:tcPr>
            <w:tcW w:w="3288" w:type="dxa"/>
          </w:tcPr>
          <w:p w14:paraId="4A3FBB80" w14:textId="77777777" w:rsidR="001F37CF" w:rsidRDefault="001F37CF" w:rsidP="001F3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Переменные</w:t>
            </w:r>
          </w:p>
        </w:tc>
        <w:tc>
          <w:tcPr>
            <w:tcW w:w="1860" w:type="dxa"/>
          </w:tcPr>
          <w:p w14:paraId="0A08FC5D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т.р.16,6%</w:t>
            </w:r>
          </w:p>
        </w:tc>
        <w:tc>
          <w:tcPr>
            <w:tcW w:w="2340" w:type="dxa"/>
          </w:tcPr>
          <w:p w14:paraId="15C62D9E" w14:textId="77777777" w:rsidR="001F37CF" w:rsidRPr="004F3F1B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B">
              <w:rPr>
                <w:rFonts w:ascii="Times New Roman" w:hAnsi="Times New Roman" w:cs="Times New Roman"/>
                <w:i/>
                <w:sz w:val="28"/>
                <w:szCs w:val="28"/>
              </w:rPr>
              <w:t>Переменные</w:t>
            </w:r>
          </w:p>
        </w:tc>
        <w:tc>
          <w:tcPr>
            <w:tcW w:w="2083" w:type="dxa"/>
          </w:tcPr>
          <w:p w14:paraId="6ED0B1DB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3,3%</w:t>
            </w:r>
          </w:p>
        </w:tc>
      </w:tr>
      <w:tr w:rsidR="001F37CF" w14:paraId="3B8FB5F7" w14:textId="77777777" w:rsidTr="0001667C">
        <w:tc>
          <w:tcPr>
            <w:tcW w:w="3288" w:type="dxa"/>
          </w:tcPr>
          <w:p w14:paraId="67A29B85" w14:textId="77777777" w:rsidR="001F37CF" w:rsidRDefault="001F37CF" w:rsidP="001F3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Сезонные</w:t>
            </w:r>
          </w:p>
        </w:tc>
        <w:tc>
          <w:tcPr>
            <w:tcW w:w="1860" w:type="dxa"/>
          </w:tcPr>
          <w:p w14:paraId="64353726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т.р.6,8%</w:t>
            </w:r>
          </w:p>
        </w:tc>
        <w:tc>
          <w:tcPr>
            <w:tcW w:w="2340" w:type="dxa"/>
          </w:tcPr>
          <w:p w14:paraId="689193FB" w14:textId="77777777" w:rsidR="001F37CF" w:rsidRPr="004F3F1B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B">
              <w:rPr>
                <w:rFonts w:ascii="Times New Roman" w:hAnsi="Times New Roman" w:cs="Times New Roman"/>
                <w:i/>
                <w:sz w:val="28"/>
                <w:szCs w:val="28"/>
              </w:rPr>
              <w:t>Сезонные</w:t>
            </w:r>
          </w:p>
        </w:tc>
        <w:tc>
          <w:tcPr>
            <w:tcW w:w="2083" w:type="dxa"/>
          </w:tcPr>
          <w:p w14:paraId="33E6E298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5%</w:t>
            </w:r>
          </w:p>
        </w:tc>
      </w:tr>
      <w:tr w:rsidR="001F37CF" w14:paraId="46D36041" w14:textId="77777777" w:rsidTr="0001667C">
        <w:tc>
          <w:tcPr>
            <w:tcW w:w="3288" w:type="dxa"/>
          </w:tcPr>
          <w:p w14:paraId="134488EB" w14:textId="77777777" w:rsidR="001F37CF" w:rsidRDefault="001F37CF" w:rsidP="001F3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Непредвиденные</w:t>
            </w:r>
          </w:p>
        </w:tc>
        <w:tc>
          <w:tcPr>
            <w:tcW w:w="1860" w:type="dxa"/>
          </w:tcPr>
          <w:p w14:paraId="47455E16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т.р.16,6%</w:t>
            </w:r>
          </w:p>
        </w:tc>
        <w:tc>
          <w:tcPr>
            <w:tcW w:w="2340" w:type="dxa"/>
          </w:tcPr>
          <w:p w14:paraId="4B374D1B" w14:textId="77777777" w:rsidR="001F37CF" w:rsidRPr="004F3F1B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B">
              <w:rPr>
                <w:rFonts w:ascii="Times New Roman" w:hAnsi="Times New Roman" w:cs="Times New Roman"/>
                <w:i/>
                <w:sz w:val="28"/>
                <w:szCs w:val="28"/>
              </w:rPr>
              <w:t>Непредвиденные</w:t>
            </w:r>
          </w:p>
        </w:tc>
        <w:tc>
          <w:tcPr>
            <w:tcW w:w="2083" w:type="dxa"/>
          </w:tcPr>
          <w:p w14:paraId="2395D9DB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8,4%</w:t>
            </w:r>
          </w:p>
        </w:tc>
      </w:tr>
      <w:tr w:rsidR="001F37CF" w14:paraId="196A9C93" w14:textId="77777777" w:rsidTr="0001667C">
        <w:tc>
          <w:tcPr>
            <w:tcW w:w="3288" w:type="dxa"/>
          </w:tcPr>
          <w:p w14:paraId="36207235" w14:textId="77777777" w:rsidR="001F37CF" w:rsidRPr="0055530D" w:rsidRDefault="001F37CF" w:rsidP="001F37C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Подушка безопасности</w:t>
            </w:r>
          </w:p>
        </w:tc>
        <w:tc>
          <w:tcPr>
            <w:tcW w:w="1860" w:type="dxa"/>
          </w:tcPr>
          <w:p w14:paraId="15CA37DE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10%</w:t>
            </w:r>
          </w:p>
        </w:tc>
        <w:tc>
          <w:tcPr>
            <w:tcW w:w="2340" w:type="dxa"/>
          </w:tcPr>
          <w:p w14:paraId="09CE069C" w14:textId="77777777" w:rsidR="001F37CF" w:rsidRPr="004F3F1B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B">
              <w:rPr>
                <w:rFonts w:ascii="Times New Roman" w:hAnsi="Times New Roman" w:cs="Times New Roman"/>
                <w:i/>
                <w:sz w:val="28"/>
                <w:szCs w:val="28"/>
              </w:rPr>
              <w:t>Подушка безопасности</w:t>
            </w:r>
          </w:p>
        </w:tc>
        <w:tc>
          <w:tcPr>
            <w:tcW w:w="2083" w:type="dxa"/>
          </w:tcPr>
          <w:p w14:paraId="3FE042AC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A056FF2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467C3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D7D4F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B6">
        <w:rPr>
          <w:rFonts w:ascii="Times New Roman" w:hAnsi="Times New Roman" w:cs="Times New Roman"/>
          <w:b/>
          <w:sz w:val="28"/>
          <w:szCs w:val="28"/>
        </w:rPr>
        <w:t>Запланировано</w:t>
      </w:r>
    </w:p>
    <w:p w14:paraId="472CEE87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79F0A" w14:textId="77777777" w:rsidR="001F37CF" w:rsidRPr="007253B6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D0EFD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7358A3" wp14:editId="591C57B4">
            <wp:extent cx="6069204" cy="3061356"/>
            <wp:effectExtent l="0" t="0" r="2730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5A4B6E9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9C88F" w14:textId="77777777" w:rsidR="001F37CF" w:rsidRPr="007253B6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B6">
        <w:rPr>
          <w:rFonts w:ascii="Times New Roman" w:hAnsi="Times New Roman" w:cs="Times New Roman"/>
          <w:b/>
          <w:sz w:val="28"/>
          <w:szCs w:val="28"/>
        </w:rPr>
        <w:t>Выполнено</w:t>
      </w:r>
    </w:p>
    <w:p w14:paraId="71600477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5D8336" wp14:editId="317F7AE5">
            <wp:extent cx="6069204" cy="3090245"/>
            <wp:effectExtent l="0" t="0" r="27305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B984670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BD2FE3E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3F1B">
        <w:rPr>
          <w:rFonts w:ascii="Times New Roman" w:hAnsi="Times New Roman" w:cs="Times New Roman"/>
          <w:b/>
          <w:i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Жандалиевых</w:t>
      </w:r>
      <w:proofErr w:type="spellEnd"/>
      <w:r w:rsidRPr="004F3F1B">
        <w:rPr>
          <w:rFonts w:ascii="Times New Roman" w:hAnsi="Times New Roman" w:cs="Times New Roman"/>
          <w:b/>
          <w:i/>
          <w:sz w:val="28"/>
          <w:szCs w:val="28"/>
        </w:rPr>
        <w:t xml:space="preserve"> - доход 64 </w:t>
      </w:r>
      <w:proofErr w:type="spellStart"/>
      <w:r w:rsidRPr="004F3F1B">
        <w:rPr>
          <w:rFonts w:ascii="Times New Roman" w:hAnsi="Times New Roman" w:cs="Times New Roman"/>
          <w:b/>
          <w:i/>
          <w:sz w:val="28"/>
          <w:szCs w:val="28"/>
        </w:rPr>
        <w:t>т.р</w:t>
      </w:r>
      <w:proofErr w:type="spellEnd"/>
      <w:r w:rsidRPr="004F3F1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8707C46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288"/>
        <w:gridCol w:w="1860"/>
        <w:gridCol w:w="2340"/>
        <w:gridCol w:w="2083"/>
      </w:tblGrid>
      <w:tr w:rsidR="001F37CF" w14:paraId="1AEAABA9" w14:textId="77777777" w:rsidTr="0001667C">
        <w:tc>
          <w:tcPr>
            <w:tcW w:w="5148" w:type="dxa"/>
            <w:gridSpan w:val="2"/>
          </w:tcPr>
          <w:p w14:paraId="2E5C44B3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4423" w:type="dxa"/>
            <w:gridSpan w:val="2"/>
          </w:tcPr>
          <w:p w14:paraId="24C45481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F37CF" w14:paraId="38AB0471" w14:textId="77777777" w:rsidTr="0001667C">
        <w:tc>
          <w:tcPr>
            <w:tcW w:w="3288" w:type="dxa"/>
          </w:tcPr>
          <w:p w14:paraId="37C84138" w14:textId="77777777" w:rsidR="001F37CF" w:rsidRDefault="001F37CF" w:rsidP="001F3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Постоянные</w:t>
            </w:r>
          </w:p>
        </w:tc>
        <w:tc>
          <w:tcPr>
            <w:tcW w:w="1860" w:type="dxa"/>
          </w:tcPr>
          <w:p w14:paraId="187ADE7B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62,5%</w:t>
            </w:r>
          </w:p>
        </w:tc>
        <w:tc>
          <w:tcPr>
            <w:tcW w:w="2340" w:type="dxa"/>
          </w:tcPr>
          <w:p w14:paraId="3CB5E60E" w14:textId="77777777" w:rsidR="001F37CF" w:rsidRPr="004F3F1B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B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Постоянные</w:t>
            </w:r>
          </w:p>
        </w:tc>
        <w:tc>
          <w:tcPr>
            <w:tcW w:w="2083" w:type="dxa"/>
          </w:tcPr>
          <w:p w14:paraId="29478AF8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т.р.23,4%</w:t>
            </w:r>
          </w:p>
        </w:tc>
      </w:tr>
      <w:tr w:rsidR="001F37CF" w14:paraId="108CC417" w14:textId="77777777" w:rsidTr="0001667C">
        <w:tc>
          <w:tcPr>
            <w:tcW w:w="3288" w:type="dxa"/>
          </w:tcPr>
          <w:p w14:paraId="13D62D4F" w14:textId="77777777" w:rsidR="001F37CF" w:rsidRDefault="001F37CF" w:rsidP="001F3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Переменные</w:t>
            </w:r>
          </w:p>
        </w:tc>
        <w:tc>
          <w:tcPr>
            <w:tcW w:w="1860" w:type="dxa"/>
          </w:tcPr>
          <w:p w14:paraId="1A94E367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7,6%</w:t>
            </w:r>
          </w:p>
        </w:tc>
        <w:tc>
          <w:tcPr>
            <w:tcW w:w="2340" w:type="dxa"/>
          </w:tcPr>
          <w:p w14:paraId="5CE4A6A1" w14:textId="77777777" w:rsidR="001F37CF" w:rsidRPr="004F3F1B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B">
              <w:rPr>
                <w:rFonts w:ascii="Times New Roman" w:hAnsi="Times New Roman" w:cs="Times New Roman"/>
                <w:i/>
                <w:sz w:val="28"/>
                <w:szCs w:val="28"/>
              </w:rPr>
              <w:t>Переменные</w:t>
            </w:r>
          </w:p>
        </w:tc>
        <w:tc>
          <w:tcPr>
            <w:tcW w:w="2083" w:type="dxa"/>
          </w:tcPr>
          <w:p w14:paraId="4AD961E1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37CF" w14:paraId="7F8CA548" w14:textId="77777777" w:rsidTr="0001667C">
        <w:tc>
          <w:tcPr>
            <w:tcW w:w="3288" w:type="dxa"/>
          </w:tcPr>
          <w:p w14:paraId="034B678C" w14:textId="77777777" w:rsidR="001F37CF" w:rsidRDefault="001F37CF" w:rsidP="001F3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Сезонные</w:t>
            </w:r>
          </w:p>
        </w:tc>
        <w:tc>
          <w:tcPr>
            <w:tcW w:w="1860" w:type="dxa"/>
          </w:tcPr>
          <w:p w14:paraId="7ED01A61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7,6%</w:t>
            </w:r>
          </w:p>
        </w:tc>
        <w:tc>
          <w:tcPr>
            <w:tcW w:w="2340" w:type="dxa"/>
          </w:tcPr>
          <w:p w14:paraId="1091081C" w14:textId="77777777" w:rsidR="001F37CF" w:rsidRPr="004F3F1B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B">
              <w:rPr>
                <w:rFonts w:ascii="Times New Roman" w:hAnsi="Times New Roman" w:cs="Times New Roman"/>
                <w:i/>
                <w:sz w:val="28"/>
                <w:szCs w:val="28"/>
              </w:rPr>
              <w:t>Сезонные</w:t>
            </w:r>
          </w:p>
        </w:tc>
        <w:tc>
          <w:tcPr>
            <w:tcW w:w="2083" w:type="dxa"/>
          </w:tcPr>
          <w:p w14:paraId="26F0D0F2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14%</w:t>
            </w:r>
          </w:p>
        </w:tc>
      </w:tr>
      <w:tr w:rsidR="001F37CF" w14:paraId="6A895474" w14:textId="77777777" w:rsidTr="0001667C">
        <w:tc>
          <w:tcPr>
            <w:tcW w:w="3288" w:type="dxa"/>
          </w:tcPr>
          <w:p w14:paraId="51ADC566" w14:textId="77777777" w:rsidR="001F37CF" w:rsidRDefault="001F37CF" w:rsidP="001F3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Непредвиденные</w:t>
            </w:r>
          </w:p>
        </w:tc>
        <w:tc>
          <w:tcPr>
            <w:tcW w:w="1860" w:type="dxa"/>
          </w:tcPr>
          <w:p w14:paraId="127AB8D8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15,4%</w:t>
            </w:r>
          </w:p>
        </w:tc>
        <w:tc>
          <w:tcPr>
            <w:tcW w:w="2340" w:type="dxa"/>
          </w:tcPr>
          <w:p w14:paraId="0911E155" w14:textId="77777777" w:rsidR="001F37CF" w:rsidRPr="004F3F1B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B">
              <w:rPr>
                <w:rFonts w:ascii="Times New Roman" w:hAnsi="Times New Roman" w:cs="Times New Roman"/>
                <w:i/>
                <w:sz w:val="28"/>
                <w:szCs w:val="28"/>
              </w:rPr>
              <w:t>Непредвиденные</w:t>
            </w:r>
          </w:p>
        </w:tc>
        <w:tc>
          <w:tcPr>
            <w:tcW w:w="2083" w:type="dxa"/>
          </w:tcPr>
          <w:p w14:paraId="0DFE2976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62,6%</w:t>
            </w:r>
          </w:p>
        </w:tc>
      </w:tr>
      <w:tr w:rsidR="001F37CF" w14:paraId="228F5E1A" w14:textId="77777777" w:rsidTr="0001667C">
        <w:tc>
          <w:tcPr>
            <w:tcW w:w="3288" w:type="dxa"/>
          </w:tcPr>
          <w:p w14:paraId="3179D603" w14:textId="77777777" w:rsidR="001F37CF" w:rsidRPr="0055530D" w:rsidRDefault="001F37CF" w:rsidP="001F37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Подушка безопасности</w:t>
            </w:r>
          </w:p>
        </w:tc>
        <w:tc>
          <w:tcPr>
            <w:tcW w:w="1860" w:type="dxa"/>
          </w:tcPr>
          <w:p w14:paraId="2A13EBD6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6,9%</w:t>
            </w:r>
          </w:p>
        </w:tc>
        <w:tc>
          <w:tcPr>
            <w:tcW w:w="2340" w:type="dxa"/>
          </w:tcPr>
          <w:p w14:paraId="594B33CD" w14:textId="77777777" w:rsidR="001F37CF" w:rsidRPr="004F3F1B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1B">
              <w:rPr>
                <w:rFonts w:ascii="Times New Roman" w:hAnsi="Times New Roman" w:cs="Times New Roman"/>
                <w:i/>
                <w:sz w:val="28"/>
                <w:szCs w:val="28"/>
              </w:rPr>
              <w:t>Подушка безопасности</w:t>
            </w:r>
          </w:p>
        </w:tc>
        <w:tc>
          <w:tcPr>
            <w:tcW w:w="2083" w:type="dxa"/>
          </w:tcPr>
          <w:p w14:paraId="350F2F1E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119DADE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E652C" w14:textId="77777777" w:rsidR="001F37CF" w:rsidRPr="007253B6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B6">
        <w:rPr>
          <w:rFonts w:ascii="Times New Roman" w:hAnsi="Times New Roman" w:cs="Times New Roman"/>
          <w:b/>
          <w:sz w:val="28"/>
          <w:szCs w:val="28"/>
        </w:rPr>
        <w:lastRenderedPageBreak/>
        <w:t>Запланировано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9A7996" wp14:editId="7B373386">
            <wp:extent cx="5688155" cy="3045595"/>
            <wp:effectExtent l="0" t="0" r="8255" b="25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ABF976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8E11B6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A57E5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B6">
        <w:rPr>
          <w:rFonts w:ascii="Times New Roman" w:hAnsi="Times New Roman" w:cs="Times New Roman"/>
          <w:b/>
          <w:sz w:val="28"/>
          <w:szCs w:val="28"/>
        </w:rPr>
        <w:t>Выполнено</w:t>
      </w:r>
    </w:p>
    <w:p w14:paraId="2B1AD1CC" w14:textId="77777777" w:rsidR="001F37CF" w:rsidRPr="007253B6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F3E46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09931" wp14:editId="6AC19A6E">
            <wp:extent cx="5727560" cy="3348990"/>
            <wp:effectExtent l="0" t="0" r="26035" b="228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34E1FC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E8997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1483D" w14:textId="77777777" w:rsidR="001F37CF" w:rsidRPr="004F3F1B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F1B">
        <w:rPr>
          <w:rFonts w:ascii="Times New Roman" w:hAnsi="Times New Roman" w:cs="Times New Roman"/>
          <w:b/>
          <w:i/>
          <w:sz w:val="28"/>
          <w:szCs w:val="28"/>
        </w:rPr>
        <w:t xml:space="preserve">Семья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Хайрулиных</w:t>
      </w:r>
      <w:proofErr w:type="spellEnd"/>
      <w:r w:rsidRPr="004F3F1B">
        <w:rPr>
          <w:rFonts w:ascii="Times New Roman" w:hAnsi="Times New Roman" w:cs="Times New Roman"/>
          <w:b/>
          <w:i/>
          <w:sz w:val="28"/>
          <w:szCs w:val="28"/>
        </w:rPr>
        <w:t xml:space="preserve">  -</w:t>
      </w:r>
      <w:proofErr w:type="gramEnd"/>
      <w:r w:rsidRPr="004F3F1B">
        <w:rPr>
          <w:rFonts w:ascii="Times New Roman" w:hAnsi="Times New Roman" w:cs="Times New Roman"/>
          <w:b/>
          <w:i/>
          <w:sz w:val="28"/>
          <w:szCs w:val="28"/>
        </w:rPr>
        <w:t xml:space="preserve"> доход 40 </w:t>
      </w:r>
      <w:proofErr w:type="spellStart"/>
      <w:r w:rsidRPr="004F3F1B">
        <w:rPr>
          <w:rFonts w:ascii="Times New Roman" w:hAnsi="Times New Roman" w:cs="Times New Roman"/>
          <w:b/>
          <w:i/>
          <w:sz w:val="28"/>
          <w:szCs w:val="28"/>
        </w:rPr>
        <w:t>т.р</w:t>
      </w:r>
      <w:proofErr w:type="spellEnd"/>
      <w:r w:rsidRPr="004F3F1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6BD1297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88"/>
        <w:gridCol w:w="1860"/>
        <w:gridCol w:w="2720"/>
        <w:gridCol w:w="1703"/>
      </w:tblGrid>
      <w:tr w:rsidR="001F37CF" w14:paraId="695CB4F4" w14:textId="77777777" w:rsidTr="0001667C">
        <w:tc>
          <w:tcPr>
            <w:tcW w:w="5148" w:type="dxa"/>
            <w:gridSpan w:val="2"/>
          </w:tcPr>
          <w:p w14:paraId="4E7F212B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4423" w:type="dxa"/>
            <w:gridSpan w:val="2"/>
          </w:tcPr>
          <w:p w14:paraId="7E284143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F37CF" w14:paraId="4B699BAE" w14:textId="77777777" w:rsidTr="0001667C">
        <w:tc>
          <w:tcPr>
            <w:tcW w:w="3288" w:type="dxa"/>
          </w:tcPr>
          <w:p w14:paraId="2496DA2C" w14:textId="77777777" w:rsidR="001F37CF" w:rsidRDefault="001F37CF" w:rsidP="001F3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Постоянные</w:t>
            </w:r>
          </w:p>
        </w:tc>
        <w:tc>
          <w:tcPr>
            <w:tcW w:w="1860" w:type="dxa"/>
          </w:tcPr>
          <w:p w14:paraId="4A3C822E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50%</w:t>
            </w:r>
          </w:p>
        </w:tc>
        <w:tc>
          <w:tcPr>
            <w:tcW w:w="2720" w:type="dxa"/>
          </w:tcPr>
          <w:p w14:paraId="0E5B0165" w14:textId="77777777" w:rsidR="001F37CF" w:rsidRPr="00536A89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89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Постоянные</w:t>
            </w:r>
          </w:p>
        </w:tc>
        <w:tc>
          <w:tcPr>
            <w:tcW w:w="1703" w:type="dxa"/>
          </w:tcPr>
          <w:p w14:paraId="54513BA2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50%</w:t>
            </w:r>
          </w:p>
        </w:tc>
      </w:tr>
      <w:tr w:rsidR="001F37CF" w14:paraId="0ED3C8E7" w14:textId="77777777" w:rsidTr="0001667C">
        <w:tc>
          <w:tcPr>
            <w:tcW w:w="3288" w:type="dxa"/>
          </w:tcPr>
          <w:p w14:paraId="2D863648" w14:textId="77777777" w:rsidR="001F37CF" w:rsidRDefault="001F37CF" w:rsidP="001F3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Переменные</w:t>
            </w:r>
          </w:p>
        </w:tc>
        <w:tc>
          <w:tcPr>
            <w:tcW w:w="1860" w:type="dxa"/>
          </w:tcPr>
          <w:p w14:paraId="10DD3A5B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13%</w:t>
            </w:r>
          </w:p>
        </w:tc>
        <w:tc>
          <w:tcPr>
            <w:tcW w:w="2720" w:type="dxa"/>
          </w:tcPr>
          <w:p w14:paraId="12147281" w14:textId="77777777" w:rsidR="001F37CF" w:rsidRPr="00536A89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89">
              <w:rPr>
                <w:rFonts w:ascii="Times New Roman" w:hAnsi="Times New Roman" w:cs="Times New Roman"/>
                <w:i/>
                <w:sz w:val="28"/>
                <w:szCs w:val="28"/>
              </w:rPr>
              <w:t>Переменные</w:t>
            </w:r>
          </w:p>
        </w:tc>
        <w:tc>
          <w:tcPr>
            <w:tcW w:w="1703" w:type="dxa"/>
          </w:tcPr>
          <w:p w14:paraId="3579703E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37CF" w14:paraId="5683DE6A" w14:textId="77777777" w:rsidTr="0001667C">
        <w:tc>
          <w:tcPr>
            <w:tcW w:w="3288" w:type="dxa"/>
          </w:tcPr>
          <w:p w14:paraId="6DCEF93E" w14:textId="77777777" w:rsidR="001F37CF" w:rsidRDefault="001F37CF" w:rsidP="001F3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Сезонные</w:t>
            </w:r>
          </w:p>
        </w:tc>
        <w:tc>
          <w:tcPr>
            <w:tcW w:w="1860" w:type="dxa"/>
          </w:tcPr>
          <w:p w14:paraId="383CA99F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24%</w:t>
            </w:r>
          </w:p>
        </w:tc>
        <w:tc>
          <w:tcPr>
            <w:tcW w:w="2720" w:type="dxa"/>
          </w:tcPr>
          <w:p w14:paraId="0A441A66" w14:textId="77777777" w:rsidR="001F37CF" w:rsidRPr="00536A89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89">
              <w:rPr>
                <w:rFonts w:ascii="Times New Roman" w:hAnsi="Times New Roman" w:cs="Times New Roman"/>
                <w:i/>
                <w:sz w:val="28"/>
                <w:szCs w:val="28"/>
              </w:rPr>
              <w:t>Сезонные</w:t>
            </w:r>
          </w:p>
        </w:tc>
        <w:tc>
          <w:tcPr>
            <w:tcW w:w="1703" w:type="dxa"/>
          </w:tcPr>
          <w:p w14:paraId="71B5622A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т.р.50%</w:t>
            </w:r>
          </w:p>
        </w:tc>
      </w:tr>
      <w:tr w:rsidR="001F37CF" w14:paraId="2F425190" w14:textId="77777777" w:rsidTr="0001667C">
        <w:tc>
          <w:tcPr>
            <w:tcW w:w="3288" w:type="dxa"/>
          </w:tcPr>
          <w:p w14:paraId="1BF87DC6" w14:textId="77777777" w:rsidR="001F37CF" w:rsidRDefault="001F37CF" w:rsidP="001F3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Непредвиденные</w:t>
            </w:r>
          </w:p>
        </w:tc>
        <w:tc>
          <w:tcPr>
            <w:tcW w:w="1860" w:type="dxa"/>
          </w:tcPr>
          <w:p w14:paraId="26FDD2AC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13%</w:t>
            </w:r>
          </w:p>
        </w:tc>
        <w:tc>
          <w:tcPr>
            <w:tcW w:w="2720" w:type="dxa"/>
          </w:tcPr>
          <w:p w14:paraId="7287DDBC" w14:textId="77777777" w:rsidR="001F37CF" w:rsidRPr="00536A89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89">
              <w:rPr>
                <w:rFonts w:ascii="Times New Roman" w:hAnsi="Times New Roman" w:cs="Times New Roman"/>
                <w:i/>
                <w:sz w:val="28"/>
                <w:szCs w:val="28"/>
              </w:rPr>
              <w:t>Непредвиденные</w:t>
            </w:r>
          </w:p>
        </w:tc>
        <w:tc>
          <w:tcPr>
            <w:tcW w:w="1703" w:type="dxa"/>
          </w:tcPr>
          <w:p w14:paraId="6152598D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37CF" w14:paraId="73690DF1" w14:textId="77777777" w:rsidTr="0001667C">
        <w:tc>
          <w:tcPr>
            <w:tcW w:w="3288" w:type="dxa"/>
          </w:tcPr>
          <w:p w14:paraId="1E3FC4E6" w14:textId="77777777" w:rsidR="001F37CF" w:rsidRPr="0055530D" w:rsidRDefault="001F37CF" w:rsidP="001F37C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Подушка безопасности</w:t>
            </w:r>
          </w:p>
        </w:tc>
        <w:tc>
          <w:tcPr>
            <w:tcW w:w="1860" w:type="dxa"/>
          </w:tcPr>
          <w:p w14:paraId="0F717F41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0" w:type="dxa"/>
          </w:tcPr>
          <w:p w14:paraId="102B8FF9" w14:textId="77777777" w:rsidR="001F37CF" w:rsidRPr="00536A89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89">
              <w:rPr>
                <w:rFonts w:ascii="Times New Roman" w:hAnsi="Times New Roman" w:cs="Times New Roman"/>
                <w:i/>
                <w:sz w:val="28"/>
                <w:szCs w:val="28"/>
              </w:rPr>
              <w:t>Подушка безопасности</w:t>
            </w:r>
          </w:p>
        </w:tc>
        <w:tc>
          <w:tcPr>
            <w:tcW w:w="1703" w:type="dxa"/>
          </w:tcPr>
          <w:p w14:paraId="723EEF23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048DD0D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B6">
        <w:rPr>
          <w:rFonts w:ascii="Times New Roman" w:hAnsi="Times New Roman" w:cs="Times New Roman"/>
          <w:b/>
          <w:sz w:val="28"/>
          <w:szCs w:val="28"/>
        </w:rPr>
        <w:t>Запланировано</w:t>
      </w:r>
    </w:p>
    <w:p w14:paraId="2654F100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4E5F8E" wp14:editId="79B48C25">
            <wp:extent cx="5807947" cy="3278652"/>
            <wp:effectExtent l="0" t="0" r="21590" b="1714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AE4619" w14:textId="77777777" w:rsidR="001F37CF" w:rsidRPr="007253B6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B6">
        <w:rPr>
          <w:rFonts w:ascii="Times New Roman" w:hAnsi="Times New Roman" w:cs="Times New Roman"/>
          <w:b/>
          <w:sz w:val="28"/>
          <w:szCs w:val="28"/>
        </w:rPr>
        <w:t>Выполнено</w:t>
      </w:r>
    </w:p>
    <w:p w14:paraId="6FC3F04A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71652C" wp14:editId="7F431B07">
            <wp:extent cx="5817995" cy="3325125"/>
            <wp:effectExtent l="0" t="0" r="11430" b="279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E64476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DD4D30" w14:textId="77777777" w:rsidR="001F37CF" w:rsidRPr="00A92E39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2E39">
        <w:rPr>
          <w:rFonts w:ascii="Times New Roman" w:hAnsi="Times New Roman" w:cs="Times New Roman"/>
          <w:b/>
          <w:i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b/>
          <w:i/>
          <w:sz w:val="28"/>
          <w:szCs w:val="28"/>
        </w:rPr>
        <w:t>Синицыных</w:t>
      </w:r>
      <w:r w:rsidRPr="00A92E39">
        <w:rPr>
          <w:rFonts w:ascii="Times New Roman" w:hAnsi="Times New Roman" w:cs="Times New Roman"/>
          <w:b/>
          <w:i/>
          <w:sz w:val="28"/>
          <w:szCs w:val="28"/>
        </w:rPr>
        <w:t xml:space="preserve">– 70 </w:t>
      </w:r>
      <w:proofErr w:type="spellStart"/>
      <w:r w:rsidRPr="00A92E39">
        <w:rPr>
          <w:rFonts w:ascii="Times New Roman" w:hAnsi="Times New Roman" w:cs="Times New Roman"/>
          <w:b/>
          <w:i/>
          <w:sz w:val="28"/>
          <w:szCs w:val="28"/>
        </w:rPr>
        <w:t>т.р</w:t>
      </w:r>
      <w:proofErr w:type="spellEnd"/>
      <w:r w:rsidRPr="00A92E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AE720FA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88"/>
        <w:gridCol w:w="1860"/>
        <w:gridCol w:w="2340"/>
        <w:gridCol w:w="2083"/>
      </w:tblGrid>
      <w:tr w:rsidR="001F37CF" w14:paraId="2E459A6E" w14:textId="77777777" w:rsidTr="0001667C">
        <w:tc>
          <w:tcPr>
            <w:tcW w:w="5148" w:type="dxa"/>
            <w:gridSpan w:val="2"/>
          </w:tcPr>
          <w:p w14:paraId="5FE8D815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4423" w:type="dxa"/>
            <w:gridSpan w:val="2"/>
          </w:tcPr>
          <w:p w14:paraId="02B67F7D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F37CF" w14:paraId="483EB1BE" w14:textId="77777777" w:rsidTr="0001667C">
        <w:tc>
          <w:tcPr>
            <w:tcW w:w="3288" w:type="dxa"/>
          </w:tcPr>
          <w:p w14:paraId="3F423465" w14:textId="77777777" w:rsidR="001F37CF" w:rsidRDefault="001F37CF" w:rsidP="001F3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Постоянные</w:t>
            </w:r>
          </w:p>
        </w:tc>
        <w:tc>
          <w:tcPr>
            <w:tcW w:w="1860" w:type="dxa"/>
          </w:tcPr>
          <w:p w14:paraId="69E0EDA4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50%</w:t>
            </w:r>
          </w:p>
        </w:tc>
        <w:tc>
          <w:tcPr>
            <w:tcW w:w="2340" w:type="dxa"/>
          </w:tcPr>
          <w:p w14:paraId="75099C71" w14:textId="77777777" w:rsidR="001F37CF" w:rsidRPr="00A92E39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E39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Постоянные</w:t>
            </w:r>
          </w:p>
        </w:tc>
        <w:tc>
          <w:tcPr>
            <w:tcW w:w="2083" w:type="dxa"/>
          </w:tcPr>
          <w:p w14:paraId="0CC3A286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30%</w:t>
            </w:r>
          </w:p>
        </w:tc>
      </w:tr>
      <w:tr w:rsidR="001F37CF" w14:paraId="70B3D093" w14:textId="77777777" w:rsidTr="0001667C">
        <w:tc>
          <w:tcPr>
            <w:tcW w:w="3288" w:type="dxa"/>
          </w:tcPr>
          <w:p w14:paraId="28358F4E" w14:textId="77777777" w:rsidR="001F37CF" w:rsidRDefault="001F37CF" w:rsidP="001F3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Переменные</w:t>
            </w:r>
          </w:p>
        </w:tc>
        <w:tc>
          <w:tcPr>
            <w:tcW w:w="1860" w:type="dxa"/>
          </w:tcPr>
          <w:p w14:paraId="29C76F8A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11,4%</w:t>
            </w:r>
          </w:p>
        </w:tc>
        <w:tc>
          <w:tcPr>
            <w:tcW w:w="2340" w:type="dxa"/>
          </w:tcPr>
          <w:p w14:paraId="630ED08E" w14:textId="77777777" w:rsidR="001F37CF" w:rsidRPr="00A92E39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E39">
              <w:rPr>
                <w:rFonts w:ascii="Times New Roman" w:hAnsi="Times New Roman" w:cs="Times New Roman"/>
                <w:i/>
                <w:sz w:val="28"/>
                <w:szCs w:val="28"/>
              </w:rPr>
              <w:t>Переменные</w:t>
            </w:r>
          </w:p>
        </w:tc>
        <w:tc>
          <w:tcPr>
            <w:tcW w:w="2083" w:type="dxa"/>
          </w:tcPr>
          <w:p w14:paraId="4A63C61B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14,3%</w:t>
            </w:r>
          </w:p>
        </w:tc>
      </w:tr>
      <w:tr w:rsidR="001F37CF" w14:paraId="2F0466B9" w14:textId="77777777" w:rsidTr="0001667C">
        <w:tc>
          <w:tcPr>
            <w:tcW w:w="3288" w:type="dxa"/>
          </w:tcPr>
          <w:p w14:paraId="3D557E48" w14:textId="77777777" w:rsidR="001F37CF" w:rsidRDefault="001F37CF" w:rsidP="001F3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Сезонные</w:t>
            </w:r>
          </w:p>
        </w:tc>
        <w:tc>
          <w:tcPr>
            <w:tcW w:w="1860" w:type="dxa"/>
          </w:tcPr>
          <w:p w14:paraId="13DA52C5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7,2%</w:t>
            </w:r>
          </w:p>
        </w:tc>
        <w:tc>
          <w:tcPr>
            <w:tcW w:w="2340" w:type="dxa"/>
          </w:tcPr>
          <w:p w14:paraId="39A61566" w14:textId="77777777" w:rsidR="001F37CF" w:rsidRPr="00A92E39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E39">
              <w:rPr>
                <w:rFonts w:ascii="Times New Roman" w:hAnsi="Times New Roman" w:cs="Times New Roman"/>
                <w:i/>
                <w:sz w:val="28"/>
                <w:szCs w:val="28"/>
              </w:rPr>
              <w:t>Сезонные</w:t>
            </w:r>
          </w:p>
        </w:tc>
        <w:tc>
          <w:tcPr>
            <w:tcW w:w="2083" w:type="dxa"/>
          </w:tcPr>
          <w:p w14:paraId="338FCEFC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7,1%</w:t>
            </w:r>
          </w:p>
        </w:tc>
      </w:tr>
      <w:tr w:rsidR="001F37CF" w14:paraId="6DFF5077" w14:textId="77777777" w:rsidTr="0001667C">
        <w:tc>
          <w:tcPr>
            <w:tcW w:w="3288" w:type="dxa"/>
          </w:tcPr>
          <w:p w14:paraId="56E5A47E" w14:textId="77777777" w:rsidR="001F37CF" w:rsidRDefault="001F37CF" w:rsidP="001F3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Непредвиденные</w:t>
            </w:r>
          </w:p>
        </w:tc>
        <w:tc>
          <w:tcPr>
            <w:tcW w:w="1860" w:type="dxa"/>
          </w:tcPr>
          <w:p w14:paraId="42E45515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21,4%</w:t>
            </w:r>
          </w:p>
        </w:tc>
        <w:tc>
          <w:tcPr>
            <w:tcW w:w="2340" w:type="dxa"/>
          </w:tcPr>
          <w:p w14:paraId="4CA0E244" w14:textId="77777777" w:rsidR="001F37CF" w:rsidRPr="00A92E39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E39">
              <w:rPr>
                <w:rFonts w:ascii="Times New Roman" w:hAnsi="Times New Roman" w:cs="Times New Roman"/>
                <w:i/>
                <w:sz w:val="28"/>
                <w:szCs w:val="28"/>
              </w:rPr>
              <w:t>Непредвиденные</w:t>
            </w:r>
          </w:p>
        </w:tc>
        <w:tc>
          <w:tcPr>
            <w:tcW w:w="2083" w:type="dxa"/>
          </w:tcPr>
          <w:p w14:paraId="53152A29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42,8%</w:t>
            </w:r>
          </w:p>
        </w:tc>
      </w:tr>
      <w:tr w:rsidR="001F37CF" w14:paraId="34263F4C" w14:textId="77777777" w:rsidTr="0001667C">
        <w:tc>
          <w:tcPr>
            <w:tcW w:w="3288" w:type="dxa"/>
          </w:tcPr>
          <w:p w14:paraId="76BEE2CF" w14:textId="77777777" w:rsidR="001F37CF" w:rsidRPr="0055530D" w:rsidRDefault="001F37CF" w:rsidP="001F37C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30D">
              <w:rPr>
                <w:rFonts w:ascii="Times New Roman" w:hAnsi="Times New Roman" w:cs="Times New Roman"/>
                <w:i/>
                <w:sz w:val="28"/>
                <w:szCs w:val="28"/>
              </w:rPr>
              <w:t>Подушка безопасности</w:t>
            </w:r>
          </w:p>
        </w:tc>
        <w:tc>
          <w:tcPr>
            <w:tcW w:w="1860" w:type="dxa"/>
          </w:tcPr>
          <w:p w14:paraId="14100987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10%</w:t>
            </w:r>
          </w:p>
        </w:tc>
        <w:tc>
          <w:tcPr>
            <w:tcW w:w="2340" w:type="dxa"/>
          </w:tcPr>
          <w:p w14:paraId="464A29EE" w14:textId="77777777" w:rsidR="001F37CF" w:rsidRPr="00A92E39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E39">
              <w:rPr>
                <w:rFonts w:ascii="Times New Roman" w:hAnsi="Times New Roman" w:cs="Times New Roman"/>
                <w:i/>
                <w:sz w:val="28"/>
                <w:szCs w:val="28"/>
              </w:rPr>
              <w:t>Подушка безопасности</w:t>
            </w:r>
          </w:p>
        </w:tc>
        <w:tc>
          <w:tcPr>
            <w:tcW w:w="2083" w:type="dxa"/>
          </w:tcPr>
          <w:p w14:paraId="2637578B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5,8%</w:t>
            </w:r>
          </w:p>
        </w:tc>
      </w:tr>
    </w:tbl>
    <w:p w14:paraId="3A570B3F" w14:textId="77777777" w:rsidR="001F37CF" w:rsidRPr="007253B6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B6">
        <w:rPr>
          <w:rFonts w:ascii="Times New Roman" w:hAnsi="Times New Roman" w:cs="Times New Roman"/>
          <w:b/>
          <w:sz w:val="28"/>
          <w:szCs w:val="28"/>
        </w:rPr>
        <w:t>Запланировано</w:t>
      </w:r>
    </w:p>
    <w:p w14:paraId="3857320D" w14:textId="77777777" w:rsidR="001F37CF" w:rsidRDefault="001F37CF" w:rsidP="001F3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0D7C6" wp14:editId="2012A711">
            <wp:extent cx="5948624" cy="3392952"/>
            <wp:effectExtent l="0" t="0" r="14605" b="1714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27DF1D" w14:textId="77777777" w:rsidR="001F37CF" w:rsidRDefault="001F37CF" w:rsidP="001F37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B6">
        <w:rPr>
          <w:rFonts w:ascii="Times New Roman" w:hAnsi="Times New Roman" w:cs="Times New Roman"/>
          <w:b/>
          <w:sz w:val="28"/>
          <w:szCs w:val="28"/>
        </w:rPr>
        <w:lastRenderedPageBreak/>
        <w:t>Выполнено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FEC61" wp14:editId="403BF75E">
            <wp:extent cx="5816802" cy="3375367"/>
            <wp:effectExtent l="0" t="0" r="12700" b="1587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8A70C78" w14:textId="77777777" w:rsidR="001F37CF" w:rsidRDefault="001F37CF" w:rsidP="001F37CF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0A6E">
        <w:rPr>
          <w:rFonts w:ascii="Times New Roman" w:hAnsi="Times New Roman" w:cs="Times New Roman"/>
          <w:b/>
          <w:i/>
          <w:iCs/>
          <w:sz w:val="28"/>
          <w:szCs w:val="28"/>
        </w:rPr>
        <w:t>Приложение 2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0B95FC2A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AB">
        <w:rPr>
          <w:rFonts w:ascii="Times New Roman" w:hAnsi="Times New Roman" w:cs="Times New Roman"/>
          <w:b/>
          <w:sz w:val="28"/>
          <w:szCs w:val="28"/>
        </w:rPr>
        <w:t>Итоги анкетирования.</w:t>
      </w:r>
    </w:p>
    <w:p w14:paraId="13F77CF3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2990"/>
        <w:gridCol w:w="2153"/>
        <w:gridCol w:w="1875"/>
      </w:tblGrid>
      <w:tr w:rsidR="001F37CF" w14:paraId="21B15E45" w14:textId="77777777" w:rsidTr="0001667C">
        <w:tc>
          <w:tcPr>
            <w:tcW w:w="2392" w:type="dxa"/>
          </w:tcPr>
          <w:p w14:paraId="188137C4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116" w:type="dxa"/>
          </w:tcPr>
          <w:p w14:paraId="30452A9A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 ответ</w:t>
            </w:r>
          </w:p>
        </w:tc>
        <w:tc>
          <w:tcPr>
            <w:tcW w:w="2160" w:type="dxa"/>
          </w:tcPr>
          <w:p w14:paraId="68802BF6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Отрицательный ответ</w:t>
            </w:r>
          </w:p>
        </w:tc>
        <w:tc>
          <w:tcPr>
            <w:tcW w:w="1903" w:type="dxa"/>
          </w:tcPr>
          <w:p w14:paraId="18236A4A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Вызвал затруднение</w:t>
            </w:r>
          </w:p>
        </w:tc>
      </w:tr>
      <w:tr w:rsidR="001F37CF" w14:paraId="1C93ACD1" w14:textId="77777777" w:rsidTr="0001667C">
        <w:tc>
          <w:tcPr>
            <w:tcW w:w="2392" w:type="dxa"/>
          </w:tcPr>
          <w:p w14:paraId="2C7A3830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>Знаете ли Вы, что такое семейный бюджет и из чего он состоит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16" w:type="dxa"/>
          </w:tcPr>
          <w:p w14:paraId="67CA48F9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14:paraId="565E79DB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14:paraId="0175BB00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7CF" w14:paraId="1ECC551C" w14:textId="77777777" w:rsidTr="0001667C">
        <w:tc>
          <w:tcPr>
            <w:tcW w:w="2392" w:type="dxa"/>
          </w:tcPr>
          <w:p w14:paraId="6859A225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 ли ваша семья бюджет?</w:t>
            </w:r>
          </w:p>
        </w:tc>
        <w:tc>
          <w:tcPr>
            <w:tcW w:w="3116" w:type="dxa"/>
          </w:tcPr>
          <w:p w14:paraId="51AE5113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14:paraId="27693027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14:paraId="09691160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37CF" w14:paraId="09C73807" w14:textId="77777777" w:rsidTr="0001667C">
        <w:tc>
          <w:tcPr>
            <w:tcW w:w="2392" w:type="dxa"/>
          </w:tcPr>
          <w:p w14:paraId="1FE9E6B8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>Участвуете ли вы в планировании бюджета?</w:t>
            </w:r>
          </w:p>
        </w:tc>
        <w:tc>
          <w:tcPr>
            <w:tcW w:w="3116" w:type="dxa"/>
          </w:tcPr>
          <w:p w14:paraId="6B44E89F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14:paraId="4D9D1C6A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3" w:type="dxa"/>
          </w:tcPr>
          <w:p w14:paraId="1F57E3B4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F37CF" w14:paraId="422DFFF8" w14:textId="77777777" w:rsidTr="0001667C">
        <w:tc>
          <w:tcPr>
            <w:tcW w:w="2392" w:type="dxa"/>
          </w:tcPr>
          <w:p w14:paraId="3ABD0A88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 xml:space="preserve">Знаете ли вы способы экономии </w:t>
            </w:r>
            <w:r w:rsidRPr="00F26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16" w:type="dxa"/>
          </w:tcPr>
          <w:p w14:paraId="0149E0C5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  <w:p w14:paraId="0A40A57C" w14:textId="77777777" w:rsidR="001F37CF" w:rsidRPr="00F260AD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 xml:space="preserve">откладывать с зарплаты-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14:paraId="6D193733" w14:textId="77777777" w:rsidR="001F37CF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ходить в магазин со списком – 14 ч. </w:t>
            </w:r>
          </w:p>
          <w:p w14:paraId="7B678ADC" w14:textId="77777777" w:rsidR="001F37CF" w:rsidRPr="00F260AD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>не брать денег в долг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 xml:space="preserve">- 10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14:paraId="4E470EBC" w14:textId="77777777" w:rsidR="001F37CF" w:rsidRPr="00F260AD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>завести копилку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0D2308" w14:textId="77777777" w:rsidR="001F37CF" w:rsidRPr="00F260AD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>совершать значи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покупки после праздников - 8 ч.</w:t>
            </w:r>
          </w:p>
          <w:p w14:paraId="6E05B07C" w14:textId="77777777" w:rsidR="001F37CF" w:rsidRPr="00F260AD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>пользоваться наличными, а не банковскими картами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17  ч.</w:t>
            </w:r>
            <w:proofErr w:type="gramEnd"/>
          </w:p>
          <w:p w14:paraId="6B50894B" w14:textId="77777777" w:rsidR="001F37CF" w:rsidRPr="00F260AD" w:rsidRDefault="001F37CF" w:rsidP="0001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60AD">
              <w:rPr>
                <w:rFonts w:ascii="Times New Roman" w:hAnsi="Times New Roman" w:cs="Times New Roman"/>
                <w:sz w:val="28"/>
                <w:szCs w:val="28"/>
              </w:rPr>
              <w:t>вести доходы и расходы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 ч.</w:t>
            </w:r>
          </w:p>
          <w:p w14:paraId="0BAFF304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80AA22A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03" w:type="dxa"/>
          </w:tcPr>
          <w:p w14:paraId="4AFC0A8F" w14:textId="77777777" w:rsidR="001F37CF" w:rsidRDefault="001F37CF" w:rsidP="000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9C195C5" w14:textId="77777777" w:rsidR="001F37CF" w:rsidRDefault="001F37CF" w:rsidP="001F37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9BAE1D" w14:textId="77777777" w:rsidR="001F37CF" w:rsidRPr="00530A6E" w:rsidRDefault="001F37CF" w:rsidP="001F37C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B22A8DE" w14:textId="77777777" w:rsidR="001F37CF" w:rsidRPr="008647D4" w:rsidRDefault="001F37CF" w:rsidP="001F3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D4">
        <w:rPr>
          <w:rFonts w:ascii="Times New Roman" w:hAnsi="Times New Roman" w:cs="Times New Roman"/>
          <w:sz w:val="24"/>
          <w:szCs w:val="24"/>
        </w:rPr>
        <w:br/>
      </w:r>
    </w:p>
    <w:p w14:paraId="7BB5425C" w14:textId="77777777" w:rsidR="001F37CF" w:rsidRPr="00F260AD" w:rsidRDefault="001F37CF" w:rsidP="001F3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0AD">
        <w:rPr>
          <w:rFonts w:ascii="Times New Roman" w:hAnsi="Times New Roman" w:cs="Times New Roman"/>
          <w:sz w:val="28"/>
          <w:szCs w:val="28"/>
        </w:rPr>
        <w:br/>
      </w:r>
    </w:p>
    <w:p w14:paraId="73BFAB0B" w14:textId="77777777" w:rsidR="001F37CF" w:rsidRPr="00F260AD" w:rsidRDefault="001F37CF" w:rsidP="001F3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0AD">
        <w:rPr>
          <w:rFonts w:ascii="Times New Roman" w:hAnsi="Times New Roman" w:cs="Times New Roman"/>
          <w:sz w:val="28"/>
          <w:szCs w:val="28"/>
        </w:rPr>
        <w:br/>
      </w:r>
    </w:p>
    <w:p w14:paraId="1B11CD4B" w14:textId="77777777" w:rsidR="001F37CF" w:rsidRPr="00F260AD" w:rsidRDefault="001F37CF" w:rsidP="001F3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D794F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394FA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72D62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4FE64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00A7D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F0DD1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1CB70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67096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A0FB8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9EEE6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E93FE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05815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FEB2F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E1D7B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D9C06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77B31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DE344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460B9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F7BD1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DB5E6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82282" w14:textId="77777777" w:rsidR="001F37CF" w:rsidRDefault="001F37CF" w:rsidP="001F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D0DCD" w14:textId="77777777" w:rsidR="00A23513" w:rsidRDefault="00A23513" w:rsidP="000E70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1A3B31" w14:textId="77777777" w:rsidR="0028502D" w:rsidRDefault="0028502D"/>
    <w:sectPr w:rsidR="0028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E01"/>
    <w:multiLevelType w:val="hybridMultilevel"/>
    <w:tmpl w:val="83A8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A0E"/>
    <w:multiLevelType w:val="hybridMultilevel"/>
    <w:tmpl w:val="83A8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680B"/>
    <w:multiLevelType w:val="hybridMultilevel"/>
    <w:tmpl w:val="83A8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A1EC6"/>
    <w:multiLevelType w:val="hybridMultilevel"/>
    <w:tmpl w:val="83A8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E0BF3"/>
    <w:multiLevelType w:val="hybridMultilevel"/>
    <w:tmpl w:val="52C4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13"/>
    <w:rsid w:val="000B6D9F"/>
    <w:rsid w:val="000E7080"/>
    <w:rsid w:val="001F37CF"/>
    <w:rsid w:val="0028502D"/>
    <w:rsid w:val="004B1A2E"/>
    <w:rsid w:val="008B16F1"/>
    <w:rsid w:val="00A2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5AC6"/>
  <w15:chartTrackingRefBased/>
  <w15:docId w15:val="{48C29297-03A2-4CB7-8897-E2F6912E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5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Постоянные р.</c:v>
                </c:pt>
                <c:pt idx="1">
                  <c:v>Переменные р.</c:v>
                </c:pt>
                <c:pt idx="2">
                  <c:v>Сезонные р.</c:v>
                </c:pt>
                <c:pt idx="3">
                  <c:v>Непредвиденные р.</c:v>
                </c:pt>
                <c:pt idx="4">
                  <c:v>Подушка безопасности</c:v>
                </c:pt>
              </c:strCache>
            </c:strRef>
          </c:cat>
          <c:val>
            <c:numRef>
              <c:f>Лист1!$B$2:$B$6</c:f>
              <c:numCache>
                <c:formatCode>d\-mmm</c:formatCode>
                <c:ptCount val="5"/>
                <c:pt idx="0" formatCode="General">
                  <c:v>50</c:v>
                </c:pt>
                <c:pt idx="1">
                  <c:v>17</c:v>
                </c:pt>
                <c:pt idx="2" formatCode="General">
                  <c:v>6.8</c:v>
                </c:pt>
                <c:pt idx="3" formatCode="General">
                  <c:v>16.600000000000001</c:v>
                </c:pt>
                <c:pt idx="4" formatCode="General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5A-44AA-820D-5D8BCC9237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005859388640196"/>
          <c:y val="0.22639944251801594"/>
          <c:w val="0.34663731152532667"/>
          <c:h val="0.6380963008982509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Постоянные р.</c:v>
                </c:pt>
                <c:pt idx="1">
                  <c:v>Переменные р.</c:v>
                </c:pt>
                <c:pt idx="2">
                  <c:v>Сезонные р.</c:v>
                </c:pt>
                <c:pt idx="3">
                  <c:v>Непредвиденные р.</c:v>
                </c:pt>
                <c:pt idx="4">
                  <c:v>Подушка безопасности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83.3</c:v>
                </c:pt>
                <c:pt idx="1">
                  <c:v>3.3</c:v>
                </c:pt>
                <c:pt idx="2">
                  <c:v>5</c:v>
                </c:pt>
                <c:pt idx="3">
                  <c:v>8.4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97-4CF4-A6B1-F2486024D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Постоянные р.</c:v>
                </c:pt>
                <c:pt idx="1">
                  <c:v>Переменные р.</c:v>
                </c:pt>
                <c:pt idx="2">
                  <c:v>Сезонные р.</c:v>
                </c:pt>
                <c:pt idx="3">
                  <c:v>Непредвиденные р.</c:v>
                </c:pt>
                <c:pt idx="4">
                  <c:v>Подушка безопасности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62.5</c:v>
                </c:pt>
                <c:pt idx="1">
                  <c:v>7.6</c:v>
                </c:pt>
                <c:pt idx="2">
                  <c:v>7.6</c:v>
                </c:pt>
                <c:pt idx="3">
                  <c:v>15.4</c:v>
                </c:pt>
                <c:pt idx="4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E4-430A-AAFC-5D1EF17414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Постоянные р.</c:v>
                </c:pt>
                <c:pt idx="1">
                  <c:v>Переменные р.</c:v>
                </c:pt>
                <c:pt idx="2">
                  <c:v>Сезонные р.</c:v>
                </c:pt>
                <c:pt idx="3">
                  <c:v>Непредвиденные р.</c:v>
                </c:pt>
                <c:pt idx="4">
                  <c:v>Подушка безопасности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23.4</c:v>
                </c:pt>
                <c:pt idx="1">
                  <c:v>0</c:v>
                </c:pt>
                <c:pt idx="2">
                  <c:v>14</c:v>
                </c:pt>
                <c:pt idx="3">
                  <c:v>62.6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BA-47DD-8F99-7296197AF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Постоянные р.</c:v>
                </c:pt>
                <c:pt idx="1">
                  <c:v>Переменные р.</c:v>
                </c:pt>
                <c:pt idx="2">
                  <c:v>Сезонные р.</c:v>
                </c:pt>
                <c:pt idx="3">
                  <c:v>Непредвиденные р.</c:v>
                </c:pt>
                <c:pt idx="4">
                  <c:v>Подушка безопасности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13</c:v>
                </c:pt>
                <c:pt idx="2">
                  <c:v>24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F3-4B4F-A29D-88A341E53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50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Постоянные р.</c:v>
                </c:pt>
                <c:pt idx="1">
                  <c:v>Переменные р.</c:v>
                </c:pt>
                <c:pt idx="2">
                  <c:v>Сезонные р.</c:v>
                </c:pt>
                <c:pt idx="3">
                  <c:v>Непредвиденные р.</c:v>
                </c:pt>
                <c:pt idx="4">
                  <c:v>Подушка безопасности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0</c:v>
                </c:pt>
                <c:pt idx="2">
                  <c:v>50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23-4766-A959-72B68069CD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Постоянные р.</c:v>
                </c:pt>
                <c:pt idx="1">
                  <c:v>Переменные р.</c:v>
                </c:pt>
                <c:pt idx="2">
                  <c:v>Сезонные р.</c:v>
                </c:pt>
                <c:pt idx="3">
                  <c:v>непредвиденные р.</c:v>
                </c:pt>
                <c:pt idx="4">
                  <c:v>Подушка безопасности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11.4</c:v>
                </c:pt>
                <c:pt idx="2">
                  <c:v>7.2</c:v>
                </c:pt>
                <c:pt idx="3">
                  <c:v>21.4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60-42AC-9418-C2CF0FABF8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Постоянные р.</c:v>
                </c:pt>
                <c:pt idx="1">
                  <c:v>Переменные р.</c:v>
                </c:pt>
                <c:pt idx="2">
                  <c:v>Сезонные р.</c:v>
                </c:pt>
                <c:pt idx="3">
                  <c:v>Непредвиденные р.</c:v>
                </c:pt>
                <c:pt idx="4">
                  <c:v>Подушка безопасности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14.3</c:v>
                </c:pt>
                <c:pt idx="2">
                  <c:v>7.1</c:v>
                </c:pt>
                <c:pt idx="3">
                  <c:v>42.8</c:v>
                </c:pt>
                <c:pt idx="4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D5-4EA9-B4AB-0EAAC5AE2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2024-03-27T11:50:00Z</dcterms:created>
  <dcterms:modified xsi:type="dcterms:W3CDTF">2024-03-31T13:05:00Z</dcterms:modified>
</cp:coreProperties>
</file>