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F27" w:rsidRPr="008B1C5D" w:rsidRDefault="008B1C5D" w:rsidP="008B1C5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Мастер-класс </w:t>
      </w:r>
      <w:r w:rsidR="00527F27" w:rsidRPr="008B1C5D">
        <w:rPr>
          <w:rFonts w:ascii="Times New Roman" w:eastAsia="Times New Roman" w:hAnsi="Times New Roman" w:cs="Times New Roman"/>
          <w:b/>
          <w:bCs/>
          <w:sz w:val="28"/>
          <w:szCs w:val="28"/>
        </w:rPr>
        <w:t>по теме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8B1C5D" w:rsidRDefault="00163725" w:rsidP="00527F2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163725">
        <w:rPr>
          <w:rFonts w:ascii="Times New Roman" w:eastAsia="Times New Roman" w:hAnsi="Times New Roman" w:cs="Times New Roman"/>
          <w:b/>
          <w:bCs/>
          <w:sz w:val="28"/>
        </w:rPr>
        <w:t xml:space="preserve"> «Формы и приё</w:t>
      </w:r>
      <w:r w:rsidR="00EC70AD" w:rsidRPr="00163725">
        <w:rPr>
          <w:rFonts w:ascii="Times New Roman" w:eastAsia="Times New Roman" w:hAnsi="Times New Roman" w:cs="Times New Roman"/>
          <w:b/>
          <w:bCs/>
          <w:sz w:val="28"/>
        </w:rPr>
        <w:t xml:space="preserve">мы </w:t>
      </w:r>
    </w:p>
    <w:p w:rsidR="006D27A6" w:rsidRPr="00163725" w:rsidRDefault="00EC70AD" w:rsidP="00527F27">
      <w:pPr>
        <w:spacing w:line="240" w:lineRule="auto"/>
        <w:jc w:val="center"/>
        <w:rPr>
          <w:b/>
          <w:bCs/>
        </w:rPr>
      </w:pPr>
      <w:proofErr w:type="spellStart"/>
      <w:r w:rsidRPr="00163725">
        <w:rPr>
          <w:rFonts w:ascii="Times New Roman" w:eastAsia="Times New Roman" w:hAnsi="Times New Roman" w:cs="Times New Roman"/>
          <w:b/>
          <w:bCs/>
          <w:sz w:val="28"/>
        </w:rPr>
        <w:t>безотметочного</w:t>
      </w:r>
      <w:proofErr w:type="spellEnd"/>
      <w:r w:rsidRPr="00163725">
        <w:rPr>
          <w:rFonts w:ascii="Times New Roman" w:eastAsia="Times New Roman" w:hAnsi="Times New Roman" w:cs="Times New Roman"/>
          <w:b/>
          <w:bCs/>
          <w:sz w:val="28"/>
        </w:rPr>
        <w:t xml:space="preserve"> оценивания в начальной школе»</w:t>
      </w:r>
    </w:p>
    <w:p w:rsidR="00742B23" w:rsidRDefault="00EC70A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6D27A6" w:rsidRDefault="00EC70AD" w:rsidP="00742B23">
      <w:pPr>
        <w:spacing w:after="20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Добрый день! Сегодня я предлагаю вам отправиться в путешествие по стране </w:t>
      </w:r>
      <w:proofErr w:type="spellStart"/>
      <w:r>
        <w:rPr>
          <w:rFonts w:ascii="Times New Roman" w:eastAsia="Times New Roman" w:hAnsi="Times New Roman" w:cs="Times New Roman"/>
          <w:sz w:val="28"/>
        </w:rPr>
        <w:t>Безотметочного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оценивания, в ходе которого нашей задачей станет составление путеводителя для учителя начальных классов.</w:t>
      </w:r>
    </w:p>
    <w:p w:rsidR="00480E0E" w:rsidRDefault="00EC70A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Безотметочное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оценивание - это бесконечный поток обратной связи учителя с учащимися и внесение корректив в деятельность учителя и учеников с целью улучшения процесса обучения. </w:t>
      </w:r>
    </w:p>
    <w:p w:rsidR="00480E0E" w:rsidRDefault="00EC70AD" w:rsidP="00480E0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планировании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безотметочного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обучения необходимо помнить о нескольких важных моментах. </w:t>
      </w:r>
      <w:r w:rsidRPr="00480E0E">
        <w:rPr>
          <w:rFonts w:ascii="Times New Roman" w:eastAsia="Times New Roman" w:hAnsi="Times New Roman" w:cs="Times New Roman"/>
          <w:sz w:val="28"/>
          <w:u w:val="single"/>
        </w:rPr>
        <w:t>Во-первых</w:t>
      </w:r>
      <w:r>
        <w:rPr>
          <w:rFonts w:ascii="Times New Roman" w:eastAsia="Times New Roman" w:hAnsi="Times New Roman" w:cs="Times New Roman"/>
          <w:sz w:val="28"/>
        </w:rPr>
        <w:t xml:space="preserve">, цель урока и ожидаемый результат должен быть напрямую связан с формирующим оцениванием на уроке. </w:t>
      </w:r>
      <w:r w:rsidRPr="00480E0E">
        <w:rPr>
          <w:rFonts w:ascii="Times New Roman" w:eastAsia="Times New Roman" w:hAnsi="Times New Roman" w:cs="Times New Roman"/>
          <w:sz w:val="28"/>
          <w:u w:val="single"/>
        </w:rPr>
        <w:t>Во-вторых</w:t>
      </w:r>
      <w:r>
        <w:rPr>
          <w:rFonts w:ascii="Times New Roman" w:eastAsia="Times New Roman" w:hAnsi="Times New Roman" w:cs="Times New Roman"/>
          <w:sz w:val="28"/>
        </w:rPr>
        <w:t xml:space="preserve">, приемы должны быть разнообразными по форме, отвечать возрастным особенностям учащихся и быть различными по типам восприятия информации. </w:t>
      </w:r>
    </w:p>
    <w:p w:rsidR="006D27A6" w:rsidRDefault="00EC70AD" w:rsidP="00480E0E">
      <w:pPr>
        <w:spacing w:after="20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процессе нашего путешествия я познакомлю вас с некоторыми формами и приемами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безотметочного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оценивания на уроках в начальной школе.</w:t>
      </w:r>
    </w:p>
    <w:p w:rsidR="006D27A6" w:rsidRDefault="00EC70AD">
      <w:pPr>
        <w:spacing w:after="200" w:line="276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Каковы же формы проведения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безотметочного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оценивания?</w:t>
      </w:r>
    </w:p>
    <w:p w:rsidR="006D27A6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 wp14:anchorId="663D8000" wp14:editId="60646E41">
            <wp:simplePos x="0" y="0"/>
            <wp:positionH relativeFrom="column">
              <wp:posOffset>142875</wp:posOffset>
            </wp:positionH>
            <wp:positionV relativeFrom="paragraph">
              <wp:posOffset>305435</wp:posOffset>
            </wp:positionV>
            <wp:extent cx="1714500" cy="1714500"/>
            <wp:effectExtent l="0" t="0" r="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33" cy="171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0AD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EC70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индивидуальная</w:t>
      </w:r>
      <w:r w:rsidR="007967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работа</w:t>
      </w:r>
      <w:r w:rsidR="00EC70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C70AD" w:rsidRPr="006252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(прикрепляется значок)</w:t>
      </w:r>
    </w:p>
    <w:p w:rsidR="00742B23" w:rsidRDefault="00742B23">
      <w:pPr>
        <w:spacing w:after="200" w:line="276" w:lineRule="auto"/>
        <w:jc w:val="both"/>
      </w:pPr>
    </w:p>
    <w:p w:rsidR="00742B23" w:rsidRDefault="00742B23">
      <w:pPr>
        <w:spacing w:after="200" w:line="276" w:lineRule="auto"/>
        <w:jc w:val="both"/>
      </w:pPr>
    </w:p>
    <w:p w:rsidR="00742B23" w:rsidRDefault="00742B23">
      <w:pPr>
        <w:spacing w:after="200" w:line="276" w:lineRule="auto"/>
        <w:jc w:val="both"/>
      </w:pPr>
    </w:p>
    <w:p w:rsidR="00742B23" w:rsidRDefault="00742B23">
      <w:pPr>
        <w:spacing w:after="200" w:line="276" w:lineRule="auto"/>
        <w:jc w:val="both"/>
      </w:pPr>
    </w:p>
    <w:p w:rsidR="006D27A6" w:rsidRDefault="00EC70AD">
      <w:pPr>
        <w:spacing w:after="200" w:line="276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безотметочного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оценивания в индивидуальной работе учителю необходимо систематически наблюдать за деятельностью обучающегося и фиксировать промежуточные результаты. При фиксировании результатов следует обращать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 положительные стороны, так и недостатки работ обучающегося.</w:t>
      </w:r>
    </w:p>
    <w:p w:rsidR="006D27A6" w:rsidRDefault="00EC70A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парах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52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(прик</w:t>
      </w:r>
      <w:r w:rsidR="00742B23" w:rsidRPr="006252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репляется зна</w:t>
      </w:r>
      <w:r w:rsidR="00480E0E" w:rsidRPr="006252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чок</w:t>
      </w:r>
      <w:r w:rsidRPr="006252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742B23" w:rsidRP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179E2280">
            <wp:extent cx="1875181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69" cy="160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7A6" w:rsidRDefault="00EC70AD">
      <w:pPr>
        <w:pStyle w:val="LTGliederung15"/>
        <w:spacing w:before="0"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арная работа является одной из эффективных форм </w:t>
      </w:r>
      <w:proofErr w:type="spellStart"/>
      <w:r>
        <w:rPr>
          <w:rFonts w:ascii="Times New Roman" w:hAnsi="Times New Roman"/>
          <w:sz w:val="28"/>
          <w:szCs w:val="28"/>
        </w:rPr>
        <w:t>безотметочного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оценивания. Оцениваться учителем может общая работа в паре, работа пар друг с другом и работа внутри пары. При таком взаимодействии активнее проявляются саморегулируемое поведение, рефлексия и взаимопомощь вне зависимости от уровня подготовленности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D27A6" w:rsidRPr="00742B23" w:rsidRDefault="00EC70AD">
      <w:pPr>
        <w:pStyle w:val="LTGliederung15"/>
        <w:spacing w:before="64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организации и планировании </w:t>
      </w:r>
      <w:proofErr w:type="spellStart"/>
      <w:r>
        <w:rPr>
          <w:rFonts w:ascii="Times New Roman" w:hAnsi="Times New Roman"/>
          <w:sz w:val="28"/>
          <w:szCs w:val="28"/>
        </w:rPr>
        <w:t>безотметочного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оценивания в парной работе необходимо, чтобы обучающиеся понимали, что они несут равную ответственность за выполнение задания и его результат. Поэтому важно научить их согласовывать свои действия и взаимодействовать друг с другом, обмениваться мнениями и давать конструктивную обратную связь.</w:t>
      </w:r>
    </w:p>
    <w:p w:rsidR="006D27A6" w:rsidRDefault="00742B23" w:rsidP="00480E0E">
      <w:pPr>
        <w:spacing w:before="240"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lang w:eastAsia="ru-RU" w:bidi="ar-SA"/>
        </w:rPr>
        <w:drawing>
          <wp:anchor distT="0" distB="0" distL="0" distR="0" simplePos="0" relativeHeight="251663360" behindDoc="0" locked="0" layoutInCell="1" allowOverlap="1" wp14:anchorId="40CD80DC" wp14:editId="26D5403B">
            <wp:simplePos x="0" y="0"/>
            <wp:positionH relativeFrom="column">
              <wp:posOffset>76200</wp:posOffset>
            </wp:positionH>
            <wp:positionV relativeFrom="paragraph">
              <wp:posOffset>425450</wp:posOffset>
            </wp:positionV>
            <wp:extent cx="1905000" cy="1704474"/>
            <wp:effectExtent l="0" t="0" r="0" b="0"/>
            <wp:wrapNone/>
            <wp:docPr id="1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0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*в группах</w:t>
      </w:r>
      <w:r w:rsidR="00EC70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C70AD" w:rsidRPr="006252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(при</w:t>
      </w:r>
      <w:r w:rsidRPr="006252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крепляется значок)</w:t>
      </w:r>
    </w:p>
    <w:p w:rsid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2B23" w:rsidRDefault="00742B23">
      <w:pPr>
        <w:spacing w:after="20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42B23" w:rsidRDefault="00742B23">
      <w:pPr>
        <w:pStyle w:val="LTGliederung15"/>
        <w:spacing w:before="0"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2B23" w:rsidRDefault="00742B23">
      <w:pPr>
        <w:pStyle w:val="LTGliederung15"/>
        <w:spacing w:before="0" w:after="200" w:line="276" w:lineRule="auto"/>
        <w:jc w:val="both"/>
        <w:rPr>
          <w:rFonts w:ascii="Times New Roman" w:hAnsi="Times New Roman"/>
          <w:sz w:val="28"/>
          <w:szCs w:val="28"/>
        </w:rPr>
      </w:pPr>
    </w:p>
    <w:p w:rsidR="006D27A6" w:rsidRDefault="00742B23">
      <w:pPr>
        <w:pStyle w:val="LTGliederung15"/>
        <w:spacing w:before="0"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C70AD">
        <w:rPr>
          <w:rFonts w:ascii="Times New Roman" w:hAnsi="Times New Roman"/>
          <w:sz w:val="28"/>
          <w:szCs w:val="28"/>
        </w:rPr>
        <w:t xml:space="preserve">ри формирующем оценивании учитель может организовать работу в группах как эффективный способ оценивания определенных навыков. Обучающиеся заранее должны быть ознакомлены с критериями оценивания. Во время групповой работы учитель наблюдает и слушает обсуждения </w:t>
      </w:r>
      <w:proofErr w:type="gramStart"/>
      <w:r w:rsidR="00EC70A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EC70AD">
        <w:rPr>
          <w:rFonts w:ascii="Times New Roman" w:hAnsi="Times New Roman"/>
          <w:sz w:val="28"/>
          <w:szCs w:val="28"/>
        </w:rPr>
        <w:t xml:space="preserve"> в каждой группе: некоторые обучающиеся смогут быстро </w:t>
      </w:r>
      <w:r w:rsidR="00EC70AD">
        <w:rPr>
          <w:rFonts w:ascii="Times New Roman" w:hAnsi="Times New Roman"/>
          <w:sz w:val="28"/>
          <w:szCs w:val="28"/>
        </w:rPr>
        <w:lastRenderedPageBreak/>
        <w:t>продемонстрировать достижение цели обучения в соответствии с критериями оценивания. Учителю необходимо записать имена этих обучающихся. Далее учителю необходимо наблюдать и задавать вопросы обучающимся, которым необходима дополнительная поддержка, например:</w:t>
      </w:r>
    </w:p>
    <w:p w:rsidR="006D27A6" w:rsidRDefault="00EC70AD">
      <w:pPr>
        <w:pStyle w:val="LTGliederung15"/>
        <w:spacing w:before="64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Что Вы думаете об этом?</w:t>
      </w:r>
    </w:p>
    <w:p w:rsidR="006D27A6" w:rsidRPr="00742B23" w:rsidRDefault="00EC70AD" w:rsidP="00742B23">
      <w:pPr>
        <w:pStyle w:val="LTGliederung15"/>
        <w:spacing w:before="64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Можете ли Вы мне пояснить, что в вашей группе обсуждалось?</w:t>
      </w:r>
    </w:p>
    <w:p w:rsidR="00742B23" w:rsidRDefault="00EC70AD" w:rsidP="00480E0E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*в группах сменного состава</w:t>
      </w:r>
      <w:r w:rsidR="0074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(прикрепляется значок)             </w:t>
      </w:r>
    </w:p>
    <w:p w:rsid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lang w:eastAsia="ru-RU" w:bidi="ar-SA"/>
        </w:rPr>
        <w:drawing>
          <wp:anchor distT="0" distB="0" distL="0" distR="0" simplePos="0" relativeHeight="251665408" behindDoc="0" locked="0" layoutInCell="1" allowOverlap="1" wp14:anchorId="2834F56A" wp14:editId="12B7AD04">
            <wp:simplePos x="0" y="0"/>
            <wp:positionH relativeFrom="column">
              <wp:posOffset>95250</wp:posOffset>
            </wp:positionH>
            <wp:positionV relativeFrom="paragraph">
              <wp:posOffset>74930</wp:posOffset>
            </wp:positionV>
            <wp:extent cx="2343150" cy="1866900"/>
            <wp:effectExtent l="0" t="0" r="0" b="0"/>
            <wp:wrapSquare wrapText="largest"/>
            <wp:docPr id="1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2B23" w:rsidRDefault="00742B2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27A6" w:rsidRPr="00742B23" w:rsidRDefault="00EC70AD">
      <w:pPr>
        <w:spacing w:after="20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</w:p>
    <w:p w:rsidR="006D27A6" w:rsidRDefault="00EC70AD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Здесь учащиеся становятся не только участниками, но и авторами своего оценивания. Данный прием позволяет за короткое время провести оценивание и получить обратную связь от одноклассников и учителя. </w:t>
      </w:r>
    </w:p>
    <w:p w:rsidR="006D27A6" w:rsidRPr="00480E0E" w:rsidRDefault="00EC70AD" w:rsidP="00742B23">
      <w:pPr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80E0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Учитель должен помнить, что никакому оцениванию не подлежат: </w:t>
      </w:r>
    </w:p>
    <w:p w:rsidR="006D27A6" w:rsidRDefault="00480E0E" w:rsidP="00480E0E">
      <w:pPr>
        <w:spacing w:before="24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="00EC70AD">
        <w:rPr>
          <w:rFonts w:ascii="Times New Roman" w:eastAsia="Times New Roman" w:hAnsi="Times New Roman" w:cs="Times New Roman"/>
          <w:sz w:val="28"/>
          <w:szCs w:val="28"/>
        </w:rPr>
        <w:t>темп работы ученика;</w:t>
      </w:r>
    </w:p>
    <w:p w:rsidR="006D27A6" w:rsidRDefault="00480E0E" w:rsidP="00742B23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="00EC70AD">
        <w:rPr>
          <w:rFonts w:ascii="Times New Roman" w:eastAsia="Times New Roman" w:hAnsi="Times New Roman" w:cs="Times New Roman"/>
          <w:sz w:val="28"/>
          <w:szCs w:val="28"/>
        </w:rPr>
        <w:t>личностные качества школьников;</w:t>
      </w:r>
    </w:p>
    <w:p w:rsidR="00480E0E" w:rsidRDefault="00480E0E" w:rsidP="00742B2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="00EC70AD">
        <w:rPr>
          <w:rFonts w:ascii="Times New Roman" w:eastAsia="Times New Roman" w:hAnsi="Times New Roman" w:cs="Times New Roman"/>
          <w:sz w:val="28"/>
          <w:szCs w:val="28"/>
        </w:rPr>
        <w:t>своеобразие их психических процессов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27A6" w:rsidRDefault="00EC70AD" w:rsidP="00742B23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(появляются запрещающие знаки)</w:t>
      </w: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</w:p>
    <w:p w:rsidR="00480E0E" w:rsidRDefault="00EC70A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2525B" w:rsidRPr="0062525B" w:rsidRDefault="004D7DB0" w:rsidP="0062525B">
      <w:pPr>
        <w:spacing w:after="200" w:line="276" w:lineRule="auto"/>
        <w:jc w:val="center"/>
        <w:rPr>
          <w:noProof/>
          <w:lang w:eastAsia="ru-RU"/>
        </w:rPr>
      </w:pPr>
      <w:r>
        <w:rPr>
          <w:noProof/>
          <w:lang w:eastAsia="ru-RU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15pt;margin-top:46.15pt;width:91.5pt;height:40.25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rotationangle="5"/>
            <v:textbox style="mso-next-textbox:#_x0000_s1035">
              <w:txbxContent>
                <w:p w:rsidR="00E62AD7" w:rsidRPr="00E62AD7" w:rsidRDefault="0062525B" w:rsidP="0062525B">
                  <w:pPr>
                    <w:jc w:val="center"/>
                    <w:rPr>
                      <w:rFonts w:ascii="Arial Black" w:hAnsi="Arial Black"/>
                      <w:b/>
                      <w:sz w:val="18"/>
                      <w:szCs w:val="16"/>
                    </w:rPr>
                  </w:pPr>
                  <w:r>
                    <w:rPr>
                      <w:rFonts w:ascii="Arial Black" w:eastAsia="Times New Roman" w:hAnsi="Arial Black" w:cs="Times New Roman"/>
                      <w:sz w:val="20"/>
                      <w:szCs w:val="28"/>
                    </w:rPr>
                    <w:t>Психические процессы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33" type="#_x0000_t202" style="position:absolute;left:0;text-align:left;margin-left:31.5pt;margin-top:51.5pt;width:87pt;height:34.9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rotationangle="5"/>
            <v:textbox style="mso-next-textbox:#Надпись 2">
              <w:txbxContent>
                <w:p w:rsidR="00E62AD7" w:rsidRPr="00E62AD7" w:rsidRDefault="00E62AD7" w:rsidP="00E62AD7">
                  <w:pPr>
                    <w:jc w:val="center"/>
                    <w:rPr>
                      <w:rFonts w:ascii="Arial Black" w:hAnsi="Arial Black"/>
                      <w:b/>
                      <w:sz w:val="20"/>
                      <w:szCs w:val="16"/>
                    </w:rPr>
                  </w:pPr>
                  <w:r w:rsidRPr="00E62AD7">
                    <w:rPr>
                      <w:rFonts w:ascii="Arial Black" w:hAnsi="Arial Black"/>
                      <w:b/>
                      <w:sz w:val="20"/>
                      <w:szCs w:val="16"/>
                    </w:rPr>
                    <w:t>Темп</w:t>
                  </w:r>
                </w:p>
              </w:txbxContent>
            </v:textbox>
          </v:shape>
        </w:pict>
      </w:r>
      <w:r>
        <w:rPr>
          <w:noProof/>
          <w:lang w:eastAsia="ru-RU" w:bidi="ar-SA"/>
        </w:rPr>
        <w:pict>
          <v:shape id="_x0000_s1034" type="#_x0000_t202" style="position:absolute;left:0;text-align:left;margin-left:173.25pt;margin-top:46.75pt;width:86.25pt;height:40.2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rotationangle="5"/>
            <v:textbox style="mso-next-textbox:#_x0000_s1034">
              <w:txbxContent>
                <w:p w:rsidR="00E62AD7" w:rsidRPr="00E62AD7" w:rsidRDefault="00E62AD7" w:rsidP="00E62AD7">
                  <w:pPr>
                    <w:rPr>
                      <w:rFonts w:ascii="Arial Black" w:eastAsia="Times New Roman" w:hAnsi="Arial Black" w:cs="Times New Roman"/>
                      <w:sz w:val="20"/>
                      <w:szCs w:val="28"/>
                    </w:rPr>
                  </w:pPr>
                  <w:r w:rsidRPr="00E62AD7">
                    <w:rPr>
                      <w:rFonts w:ascii="Arial Black" w:eastAsia="Times New Roman" w:hAnsi="Arial Black" w:cs="Times New Roman"/>
                      <w:sz w:val="20"/>
                      <w:szCs w:val="28"/>
                    </w:rPr>
                    <w:t>Личностные</w:t>
                  </w:r>
                </w:p>
                <w:p w:rsidR="00E62AD7" w:rsidRPr="00E62AD7" w:rsidRDefault="00E62AD7" w:rsidP="0062525B">
                  <w:pPr>
                    <w:jc w:val="center"/>
                    <w:rPr>
                      <w:rFonts w:ascii="Arial Black" w:hAnsi="Arial Black"/>
                      <w:b/>
                      <w:sz w:val="18"/>
                      <w:szCs w:val="16"/>
                    </w:rPr>
                  </w:pPr>
                  <w:r w:rsidRPr="00E62AD7">
                    <w:rPr>
                      <w:rFonts w:ascii="Arial Black" w:eastAsia="Times New Roman" w:hAnsi="Arial Black" w:cs="Times New Roman"/>
                      <w:sz w:val="20"/>
                      <w:szCs w:val="28"/>
                    </w:rPr>
                    <w:t>качества</w:t>
                  </w:r>
                </w:p>
              </w:txbxContent>
            </v:textbox>
          </v:shape>
        </w:pict>
      </w:r>
      <w:r w:rsidR="00480E0E">
        <w:rPr>
          <w:noProof/>
          <w:lang w:eastAsia="ru-RU" w:bidi="ar-SA"/>
        </w:rPr>
        <w:drawing>
          <wp:inline distT="0" distB="0" distL="0" distR="0" wp14:anchorId="1ACF67AB" wp14:editId="21C8DD9F">
            <wp:extent cx="1638300" cy="16312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1FD">
        <w:rPr>
          <w:noProof/>
          <w:lang w:eastAsia="ru-RU"/>
        </w:rPr>
        <w:t xml:space="preserve">   </w:t>
      </w:r>
      <w:r w:rsidR="00480E0E">
        <w:rPr>
          <w:noProof/>
          <w:lang w:eastAsia="ru-RU" w:bidi="ar-SA"/>
        </w:rPr>
        <w:drawing>
          <wp:inline distT="0" distB="0" distL="0" distR="0" wp14:anchorId="31EACFB7" wp14:editId="182F66BD">
            <wp:extent cx="1600200" cy="15933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34" cy="15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1FD">
        <w:rPr>
          <w:noProof/>
          <w:lang w:eastAsia="ru-RU"/>
        </w:rPr>
        <w:t xml:space="preserve">  </w:t>
      </w:r>
      <w:r w:rsidR="0062525B">
        <w:rPr>
          <w:noProof/>
          <w:lang w:eastAsia="ru-RU"/>
        </w:rPr>
        <w:t xml:space="preserve"> </w:t>
      </w:r>
      <w:r w:rsidR="00480E0E">
        <w:rPr>
          <w:noProof/>
          <w:lang w:eastAsia="ru-RU" w:bidi="ar-SA"/>
        </w:rPr>
        <w:drawing>
          <wp:inline distT="0" distB="0" distL="0" distR="0" wp14:anchorId="6D853088" wp14:editId="29A3C360">
            <wp:extent cx="1600200" cy="15933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34" cy="15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5B" w:rsidRDefault="0062525B" w:rsidP="00480E0E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525B" w:rsidRDefault="00EC70AD" w:rsidP="0062525B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отправляемся по пути приемов, используемых при оценивании учебных достижений младших школьников в ус</w:t>
      </w:r>
      <w:r w:rsidR="0062525B">
        <w:rPr>
          <w:rFonts w:ascii="Times New Roman" w:eastAsia="Times New Roman" w:hAnsi="Times New Roman" w:cs="Times New Roman"/>
          <w:sz w:val="28"/>
          <w:szCs w:val="28"/>
        </w:rPr>
        <w:t xml:space="preserve">ловиях </w:t>
      </w:r>
      <w:proofErr w:type="spellStart"/>
      <w:r w:rsidR="0062525B">
        <w:rPr>
          <w:rFonts w:ascii="Times New Roman" w:eastAsia="Times New Roman" w:hAnsi="Times New Roman" w:cs="Times New Roman"/>
          <w:sz w:val="28"/>
          <w:szCs w:val="28"/>
        </w:rPr>
        <w:t>безотметочного</w:t>
      </w:r>
      <w:proofErr w:type="spellEnd"/>
      <w:r w:rsidR="0062525B"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</w:p>
    <w:p w:rsidR="006D27A6" w:rsidRPr="0062525B" w:rsidRDefault="00EC70AD" w:rsidP="0062525B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62525B">
        <w:rPr>
          <w:rFonts w:ascii="Times New Roman" w:eastAsia="Times New Roman" w:hAnsi="Times New Roman" w:cs="Times New Roman"/>
          <w:i/>
          <w:sz w:val="28"/>
          <w:szCs w:val="28"/>
        </w:rPr>
        <w:t>(в процессе беседы прикрепляют условные обозначения, делают</w:t>
      </w:r>
      <w:r w:rsidR="00E43EAC" w:rsidRPr="0062525B">
        <w:rPr>
          <w:rFonts w:ascii="Times New Roman" w:eastAsia="Times New Roman" w:hAnsi="Times New Roman" w:cs="Times New Roman"/>
          <w:i/>
          <w:sz w:val="28"/>
          <w:szCs w:val="28"/>
        </w:rPr>
        <w:t xml:space="preserve">ся </w:t>
      </w:r>
      <w:r w:rsidRPr="0062525B">
        <w:rPr>
          <w:rFonts w:ascii="Times New Roman" w:eastAsia="Times New Roman" w:hAnsi="Times New Roman" w:cs="Times New Roman"/>
          <w:i/>
          <w:sz w:val="28"/>
          <w:szCs w:val="28"/>
        </w:rPr>
        <w:t xml:space="preserve"> необходимые записи)</w:t>
      </w:r>
    </w:p>
    <w:p w:rsidR="006D27A6" w:rsidRDefault="00EC70AD">
      <w:pPr>
        <w:spacing w:after="200" w:line="276" w:lineRule="auto"/>
        <w:jc w:val="both"/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</w:rPr>
        <w:t xml:space="preserve">1. «Волшебные линеечки» </w:t>
      </w:r>
    </w:p>
    <w:p w:rsidR="006D27A6" w:rsidRDefault="00EC70AD">
      <w:pPr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приём эффективно применяется на самом первом этапе формирования ко</w:t>
      </w:r>
      <w:r w:rsidR="0062525B">
        <w:rPr>
          <w:rFonts w:ascii="Times New Roman" w:eastAsia="Times New Roman" w:hAnsi="Times New Roman" w:cs="Times New Roman"/>
          <w:sz w:val="28"/>
          <w:szCs w:val="28"/>
        </w:rPr>
        <w:t>нтрольно</w:t>
      </w:r>
      <w:r>
        <w:rPr>
          <w:rFonts w:ascii="Times New Roman" w:eastAsia="Times New Roman" w:hAnsi="Times New Roman" w:cs="Times New Roman"/>
          <w:sz w:val="28"/>
          <w:szCs w:val="28"/>
        </w:rPr>
        <w:t>-оценочной самостоятельности</w:t>
      </w:r>
      <w:r w:rsidR="0062525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т.е. в 1 – 2 классах. Дети учатся оценивать себ</w:t>
      </w:r>
      <w:r w:rsidR="0062525B">
        <w:rPr>
          <w:rFonts w:ascii="Times New Roman" w:eastAsia="Times New Roman" w:hAnsi="Times New Roman" w:cs="Times New Roman"/>
          <w:sz w:val="28"/>
          <w:szCs w:val="28"/>
        </w:rPr>
        <w:t>я и работу товарища по какому-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одному критерию.         </w:t>
      </w:r>
    </w:p>
    <w:p w:rsidR="006D27A6" w:rsidRDefault="00EC70AD">
      <w:pPr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176530</wp:posOffset>
            </wp:positionV>
            <wp:extent cx="2804795" cy="2103755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EC70AD">
      <w:pPr>
        <w:spacing w:after="200" w:line="276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«Дорожка успеха»</w:t>
      </w:r>
    </w:p>
    <w:p w:rsidR="006D27A6" w:rsidRDefault="00EC70AD">
      <w:pPr>
        <w:spacing w:after="200" w:line="276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Эффективность данного приема можно проследить на обобщающем уроке, уроках повторения и закрепления знаний. </w:t>
      </w:r>
    </w:p>
    <w:p w:rsidR="006D27A6" w:rsidRDefault="0062525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 w:bidi="ar-SA"/>
        </w:rPr>
        <w:lastRenderedPageBreak/>
        <w:drawing>
          <wp:anchor distT="0" distB="0" distL="0" distR="0" simplePos="0" relativeHeight="7" behindDoc="0" locked="0" layoutInCell="1" allowOverlap="1" wp14:anchorId="4602198A" wp14:editId="599A8A63">
            <wp:simplePos x="0" y="0"/>
            <wp:positionH relativeFrom="column">
              <wp:posOffset>92710</wp:posOffset>
            </wp:positionH>
            <wp:positionV relativeFrom="paragraph">
              <wp:posOffset>73660</wp:posOffset>
            </wp:positionV>
            <wp:extent cx="3331845" cy="231521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</w:pPr>
    </w:p>
    <w:p w:rsidR="006D27A6" w:rsidRDefault="006D27A6">
      <w:pPr>
        <w:spacing w:after="200" w:line="276" w:lineRule="auto"/>
        <w:jc w:val="both"/>
      </w:pPr>
    </w:p>
    <w:p w:rsidR="006D27A6" w:rsidRDefault="006D27A6">
      <w:pPr>
        <w:spacing w:after="200" w:line="276" w:lineRule="auto"/>
        <w:jc w:val="both"/>
      </w:pPr>
    </w:p>
    <w:p w:rsidR="006D27A6" w:rsidRDefault="006D27A6">
      <w:pPr>
        <w:spacing w:after="200" w:line="276" w:lineRule="auto"/>
        <w:jc w:val="both"/>
      </w:pPr>
    </w:p>
    <w:p w:rsidR="006D27A6" w:rsidRDefault="00EC70AD">
      <w:pPr>
        <w:spacing w:after="20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«Лесенка успеха»</w:t>
      </w:r>
    </w:p>
    <w:p w:rsidR="006D27A6" w:rsidRDefault="00EC70AD">
      <w:pPr>
        <w:spacing w:after="20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197485</wp:posOffset>
            </wp:positionV>
            <wp:extent cx="2814955" cy="2111375"/>
            <wp:effectExtent l="0" t="0" r="0" b="0"/>
            <wp:wrapSquare wrapText="largest"/>
            <wp:docPr id="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7A6" w:rsidRDefault="006D27A6">
      <w:pPr>
        <w:spacing w:after="20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eastAsia="Times New Roman" w:cs="Times New Roman"/>
        </w:rPr>
      </w:pPr>
    </w:p>
    <w:p w:rsidR="006D27A6" w:rsidRDefault="00EC70AD">
      <w:pPr>
        <w:pStyle w:val="LTGliederung14"/>
        <w:spacing w:before="0"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бучающийся  самостоятельно определяет, на какой ступеньке   он находится   при изучении учебного материала.</w:t>
      </w:r>
    </w:p>
    <w:p w:rsidR="006D27A6" w:rsidRDefault="00EC70AD">
      <w:pPr>
        <w:pStyle w:val="LTGliederung14"/>
        <w:spacing w:before="0" w:after="20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«Светофор»</w:t>
      </w:r>
    </w:p>
    <w:p w:rsidR="006D27A6" w:rsidRDefault="00742B23">
      <w:pPr>
        <w:pStyle w:val="LTGliederung14"/>
        <w:spacing w:before="0"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9" behindDoc="0" locked="0" layoutInCell="1" allowOverlap="1" wp14:anchorId="0691D8A0" wp14:editId="24303078">
            <wp:simplePos x="0" y="0"/>
            <wp:positionH relativeFrom="column">
              <wp:posOffset>96520</wp:posOffset>
            </wp:positionH>
            <wp:positionV relativeFrom="paragraph">
              <wp:posOffset>149225</wp:posOffset>
            </wp:positionV>
            <wp:extent cx="2714625" cy="1771650"/>
            <wp:effectExtent l="0" t="0" r="0" b="0"/>
            <wp:wrapSquare wrapText="largest"/>
            <wp:docPr id="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2B23" w:rsidRDefault="00742B23">
      <w:pPr>
        <w:pStyle w:val="LTGliederung14"/>
        <w:spacing w:before="0" w:after="200" w:line="276" w:lineRule="auto"/>
        <w:jc w:val="both"/>
        <w:rPr>
          <w:rFonts w:ascii="Times New Roman" w:eastAsia="Times New Roman" w:hAnsi="Times New Roman" w:cs="Times New Roman"/>
          <w:color w:val="auto"/>
          <w:sz w:val="28"/>
        </w:rPr>
      </w:pPr>
    </w:p>
    <w:p w:rsidR="00742B23" w:rsidRDefault="00742B23">
      <w:pPr>
        <w:pStyle w:val="LTGliederung14"/>
        <w:spacing w:before="0" w:after="200"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2525B" w:rsidRDefault="0062525B">
      <w:pPr>
        <w:pStyle w:val="LTGliederung14"/>
        <w:spacing w:before="0" w:after="200"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D27A6" w:rsidRPr="00742B23" w:rsidRDefault="00742B23">
      <w:pPr>
        <w:pStyle w:val="LTGliederung14"/>
        <w:spacing w:before="0" w:after="200" w:line="276" w:lineRule="auto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У</w:t>
      </w:r>
      <w:r>
        <w:rPr>
          <w:rFonts w:ascii="Times New Roman" w:hAnsi="Times New Roman"/>
          <w:sz w:val="28"/>
          <w:szCs w:val="28"/>
        </w:rPr>
        <w:t xml:space="preserve"> детей 3 карточки тех же цветов.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EC70AD">
        <w:rPr>
          <w:rFonts w:ascii="Times New Roman" w:hAnsi="Times New Roman"/>
          <w:sz w:val="28"/>
          <w:szCs w:val="28"/>
        </w:rPr>
        <w:t>Отвечая на вопросы учителя, получив задание, дети оценивают свои возможности и поднимают красную, желтую или зеленую карточку, сообщая о том, насколько им по силам предложенная задача.</w:t>
      </w:r>
    </w:p>
    <w:p w:rsidR="006D27A6" w:rsidRDefault="00EC70AD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«Дерево успеха»</w:t>
      </w:r>
    </w:p>
    <w:p w:rsidR="006D27A6" w:rsidRDefault="00EC70AD">
      <w:pPr>
        <w:pStyle w:val="LTGliederung12"/>
        <w:spacing w:before="0" w:after="20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бучающийся  с помощью разноцветных листьев определяет   уровень усвоения учебного материала.</w:t>
      </w:r>
    </w:p>
    <w:p w:rsidR="006D27A6" w:rsidRDefault="00EC70AD">
      <w:pPr>
        <w:pStyle w:val="LTGliederung12"/>
        <w:spacing w:before="0"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3357245" cy="2514600"/>
            <wp:effectExtent l="0" t="0" r="0" b="0"/>
            <wp:wrapSquare wrapText="largest"/>
            <wp:docPr id="9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7A6" w:rsidRDefault="006D27A6">
      <w:pPr>
        <w:pStyle w:val="LTGliederung12"/>
        <w:spacing w:before="0" w:after="200" w:line="276" w:lineRule="auto"/>
        <w:jc w:val="both"/>
        <w:rPr>
          <w:rFonts w:ascii="Times New Roman" w:hAnsi="Times New Roman"/>
        </w:rPr>
      </w:pPr>
    </w:p>
    <w:p w:rsidR="006D27A6" w:rsidRDefault="006D27A6">
      <w:pPr>
        <w:pStyle w:val="LTGliederung12"/>
        <w:spacing w:before="0" w:after="200" w:line="276" w:lineRule="auto"/>
        <w:jc w:val="both"/>
        <w:rPr>
          <w:sz w:val="28"/>
          <w:szCs w:val="28"/>
        </w:rPr>
      </w:pPr>
    </w:p>
    <w:p w:rsidR="006D27A6" w:rsidRDefault="006D27A6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EC70AD">
      <w:pPr>
        <w:spacing w:after="200" w:line="276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8"/>
        </w:rPr>
        <w:t>6. «Знаковая символика»</w:t>
      </w:r>
    </w:p>
    <w:p w:rsidR="0062525B" w:rsidRPr="0062525B" w:rsidRDefault="00EC70AD" w:rsidP="0062525B">
      <w:pPr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При самопроверке и взаимопроверке выполненного задания учитель предлагает учащимся использовать знаковые символы:</w:t>
      </w:r>
    </w:p>
    <w:p w:rsidR="006D27A6" w:rsidRDefault="00EC70AD" w:rsidP="0062525B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 CYR"/>
          <w:color w:val="000000"/>
          <w:sz w:val="28"/>
          <w:szCs w:val="28"/>
          <w:u w:val="single"/>
        </w:rPr>
        <w:t xml:space="preserve">+ помечает </w:t>
      </w:r>
      <w:r>
        <w:rPr>
          <w:rFonts w:ascii="Times New Roman" w:eastAsia="Times New Roman" w:hAnsi="Times New Roman" w:cs="Times New Roman CYR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 CYR"/>
          <w:color w:val="000000"/>
          <w:sz w:val="28"/>
          <w:szCs w:val="28"/>
          <w:u w:val="single"/>
        </w:rPr>
        <w:t>авильно выполненное задание.</w:t>
      </w:r>
    </w:p>
    <w:p w:rsidR="006D27A6" w:rsidRDefault="00EC70AD" w:rsidP="0062525B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 CYR"/>
          <w:color w:val="000000"/>
          <w:sz w:val="28"/>
          <w:szCs w:val="28"/>
          <w:u w:val="single"/>
        </w:rPr>
        <w:t>- неправильно выполненное задание.</w:t>
      </w:r>
    </w:p>
    <w:p w:rsidR="006D27A6" w:rsidRDefault="00EC70AD" w:rsidP="0062525B">
      <w:pPr>
        <w:spacing w:line="276" w:lineRule="auto"/>
        <w:jc w:val="both"/>
        <w:rPr>
          <w:rFonts w:ascii="Times New Roman" w:eastAsia="Times New Roman" w:hAnsi="Times New Roman" w:cs="Times New Roman CYR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 CYR"/>
          <w:color w:val="000000"/>
          <w:sz w:val="28"/>
          <w:szCs w:val="28"/>
          <w:u w:val="single"/>
        </w:rPr>
        <w:t>? -если требуется помощь.</w:t>
      </w:r>
    </w:p>
    <w:p w:rsidR="00EC70AD" w:rsidRDefault="0062525B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/>
          <w:noProof/>
          <w:lang w:eastAsia="ru-RU" w:bidi="ar-SA"/>
        </w:rPr>
        <w:drawing>
          <wp:anchor distT="0" distB="0" distL="0" distR="0" simplePos="0" relativeHeight="11" behindDoc="0" locked="0" layoutInCell="1" allowOverlap="1" wp14:anchorId="3CA26404" wp14:editId="3CE3C917">
            <wp:simplePos x="0" y="0"/>
            <wp:positionH relativeFrom="column">
              <wp:posOffset>-68580</wp:posOffset>
            </wp:positionH>
            <wp:positionV relativeFrom="paragraph">
              <wp:posOffset>77470</wp:posOffset>
            </wp:positionV>
            <wp:extent cx="3108960" cy="1943100"/>
            <wp:effectExtent l="0" t="0" r="0" b="0"/>
            <wp:wrapSquare wrapText="largest"/>
            <wp:docPr id="1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7A6" w:rsidRDefault="006D27A6">
      <w:pPr>
        <w:spacing w:after="200" w:line="276" w:lineRule="auto"/>
        <w:jc w:val="both"/>
        <w:rPr>
          <w:rFonts w:eastAsia="Times New Roman" w:cs="Times New Roman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2525B" w:rsidRDefault="0062525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</w:p>
    <w:p w:rsidR="00427B8B" w:rsidRDefault="00427B8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</w:p>
    <w:p w:rsidR="006D27A6" w:rsidRDefault="00EC70AD">
      <w:pPr>
        <w:spacing w:after="200" w:line="276" w:lineRule="auto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lastRenderedPageBreak/>
        <w:t>7. «Солнышко»</w:t>
      </w:r>
    </w:p>
    <w:p w:rsidR="006D27A6" w:rsidRDefault="00EC70AD">
      <w:pPr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уроком детям выдается карточка в форме круга, в центре которой нарисовано солнышко без лучиков. Учитель предлагает учащимся дорисовывать в течение всего урока по желанию по 3 лучика солнышку, если при выполнении задания не испытывал затруднений, настроение было хорошим.</w:t>
      </w:r>
      <w:r w:rsidR="00E355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(При подготовке к уроку учитель должен так спланировать изучаемый материал, чтобы «ситуация успеха» была у каждого ученика.)</w:t>
      </w:r>
    </w:p>
    <w:p w:rsidR="006D27A6" w:rsidRDefault="00EC70A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251460</wp:posOffset>
            </wp:positionV>
            <wp:extent cx="3632200" cy="2284095"/>
            <wp:effectExtent l="0" t="0" r="0" b="0"/>
            <wp:wrapSquare wrapText="largest"/>
            <wp:docPr id="1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EC70AD">
      <w:pPr>
        <w:spacing w:after="200" w:line="276" w:lineRule="auto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8. «Цветные поля»</w:t>
      </w:r>
    </w:p>
    <w:p w:rsidR="006D27A6" w:rsidRDefault="00427B8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 w:bidi="ar-SA"/>
        </w:rPr>
        <w:drawing>
          <wp:inline distT="0" distB="0" distL="0" distR="0">
            <wp:extent cx="3784600" cy="2838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056" cy="28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8B" w:rsidRDefault="00427B8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EC70AD">
      <w:pPr>
        <w:spacing w:after="200" w:line="276" w:lineRule="auto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В процессе выполнения письменной работы ученик с учителем договариваются о том, что будут выделять одним цветом то, в чем уверены, а другим — то, в чем не уверены. Прием работает  на устранение проблемы отсутствия проверки обучающимися того, что они делают, Во время такой «разметки» письменной работы школьник начинает осознанно включаться в процесс самоконтроля и самооценки.</w:t>
      </w:r>
    </w:p>
    <w:p w:rsidR="006D27A6" w:rsidRDefault="00EC70AD">
      <w:pPr>
        <w:spacing w:after="200" w:line="276" w:lineRule="auto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9. «Зажги огонек»</w:t>
      </w:r>
    </w:p>
    <w:p w:rsidR="006D27A6" w:rsidRDefault="00EC70AD">
      <w:pPr>
        <w:spacing w:after="200"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Правильно выполненное задание дети отмечают точкой зеленого цвета, если при выполнении допущено 1 – 2 ошибки – желтого цвета, 3 и более – красного цвета. При подведении итога урока наглядно видно как усвоен материал. Целесообразно использовать на уроках повторения и закрепления знаний.</w:t>
      </w:r>
    </w:p>
    <w:p w:rsidR="006D27A6" w:rsidRDefault="00EC70A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161925</wp:posOffset>
            </wp:positionV>
            <wp:extent cx="3319780" cy="2489835"/>
            <wp:effectExtent l="0" t="0" r="0" b="0"/>
            <wp:wrapSquare wrapText="largest"/>
            <wp:docPr id="13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6D27A6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27B8B" w:rsidRDefault="00427B8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D27A6" w:rsidRDefault="00EC70AD" w:rsidP="00427B8B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 составили с вами путеводитель по стране </w:t>
      </w:r>
      <w:proofErr w:type="spellStart"/>
      <w:r>
        <w:rPr>
          <w:rFonts w:ascii="Times New Roman" w:eastAsia="Times New Roman" w:hAnsi="Times New Roman" w:cs="Times New Roman"/>
          <w:sz w:val="28"/>
        </w:rPr>
        <w:t>Безотметочного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обучения. Данные в нем приемы оценивания помогают увидеть  учителю и учащимся начальной школы, на каком этапе они сейчас находятся, получить обратную связь от одноклассников и учителя. Эти приемы универсальны и эффективны на любом этапе урока. </w:t>
      </w:r>
    </w:p>
    <w:p w:rsidR="00E35591" w:rsidRDefault="00E35591" w:rsidP="00427B8B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35591" w:rsidRDefault="00E35591" w:rsidP="00427B8B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35591" w:rsidRDefault="00E35591" w:rsidP="00427B8B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019BA" w:rsidRDefault="004D7DB0" w:rsidP="001E0865">
      <w:pPr>
        <w:pStyle w:val="LTGliederung84"/>
      </w:pPr>
      <w:r>
        <w:rPr>
          <w:noProof/>
        </w:rPr>
        <w:lastRenderedPageBreak/>
        <w:pict>
          <v:shape id="_x0000_s1039" type="#_x0000_t202" style="position:absolute;margin-left:71.9pt;margin-top:-11.45pt;width:278.3pt;height:46.1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>
            <v:textbox>
              <w:txbxContent>
                <w:p w:rsidR="001E0865" w:rsidRPr="00FA1CEA" w:rsidRDefault="001E0865" w:rsidP="001E0865">
                  <w:pPr>
                    <w:pBdr>
                      <w:bottom w:val="single" w:sz="4" w:space="1" w:color="auto"/>
                    </w:pBdr>
                    <w:shd w:val="clear" w:color="auto" w:fill="F2DBDB" w:themeFill="accent2" w:themeFillTint="33"/>
                    <w:jc w:val="center"/>
                    <w:rPr>
                      <w:rFonts w:ascii="Arial Black" w:hAnsi="Arial Black" w:cs="Times New Roman"/>
                      <w:b/>
                      <w:color w:val="632423" w:themeColor="accent2" w:themeShade="80"/>
                      <w:sz w:val="32"/>
                      <w:szCs w:val="36"/>
                    </w:rPr>
                  </w:pPr>
                  <w:proofErr w:type="spellStart"/>
                  <w:r w:rsidRPr="00FA1CEA">
                    <w:rPr>
                      <w:rFonts w:ascii="Arial Black" w:hAnsi="Arial Black" w:cs="Times New Roman"/>
                      <w:b/>
                      <w:color w:val="632423" w:themeColor="accent2" w:themeShade="80"/>
                      <w:sz w:val="32"/>
                      <w:szCs w:val="36"/>
                    </w:rPr>
                    <w:t>Безотметочное</w:t>
                  </w:r>
                  <w:proofErr w:type="spellEnd"/>
                  <w:r w:rsidRPr="00FA1CEA">
                    <w:rPr>
                      <w:rFonts w:ascii="Arial Black" w:hAnsi="Arial Black" w:cs="Times New Roman"/>
                      <w:b/>
                      <w:color w:val="632423" w:themeColor="accent2" w:themeShade="80"/>
                      <w:sz w:val="32"/>
                      <w:szCs w:val="36"/>
                    </w:rPr>
                    <w:t xml:space="preserve"> </w:t>
                  </w:r>
                  <w:r w:rsidR="00FA1CEA" w:rsidRPr="00FA1CEA">
                    <w:rPr>
                      <w:rFonts w:ascii="Arial Black" w:hAnsi="Arial Black" w:cs="Times New Roman"/>
                      <w:b/>
                      <w:color w:val="632423" w:themeColor="accent2" w:themeShade="80"/>
                      <w:sz w:val="32"/>
                      <w:szCs w:val="36"/>
                    </w:rPr>
                    <w:t>оценивание</w:t>
                  </w:r>
                </w:p>
              </w:txbxContent>
            </v:textbox>
          </v:shape>
        </w:pict>
      </w:r>
      <w:r>
        <w:rPr>
          <w:noProof/>
          <w:lang w:eastAsia="ru-RU" w:bidi="ar-SA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38" type="#_x0000_t108" style="position:absolute;margin-left:-67.35pt;margin-top:-11.45pt;width:557.4pt;height:60pt;z-index:251668991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 w:rsidR="001E0865">
        <w:t xml:space="preserve">              </w:t>
      </w:r>
      <w:proofErr w:type="spellStart"/>
      <w:r w:rsidR="00A019BA">
        <w:t>Б</w:t>
      </w:r>
      <w:r w:rsidR="001E0865">
        <w:t>езотм</w:t>
      </w:r>
      <w:proofErr w:type="spellEnd"/>
    </w:p>
    <w:p w:rsidR="00A019BA" w:rsidRDefault="00A019BA" w:rsidP="001E0865">
      <w:pPr>
        <w:pStyle w:val="LTGliederung84"/>
      </w:pPr>
    </w:p>
    <w:p w:rsidR="00A019BA" w:rsidRDefault="008B1C5D" w:rsidP="00163725">
      <w:pPr>
        <w:pStyle w:val="LTGliederung84"/>
      </w:pPr>
      <w:r>
        <w:rPr>
          <w:noProof/>
        </w:rPr>
        <w:pict>
          <v:shape id="_x0000_s1057" type="#_x0000_t202" style="position:absolute;margin-left:41.05pt;margin-top:40.95pt;width:68.75pt;height:23.4pt;z-index:2517012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1WQg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YYgQ&#10;WF7pagfUWt3POewlCI22HzFqYcZL7D5siGUYiRcK2jPNRqOwFFEZjc9zUOypZXVqIYoCVIk9Rr24&#10;8HGRInHmEtq45JHgh0wOOcPsRt4PexaW41SPXg9/g/k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F/8DVZCAgAAVQQAAA4A&#10;AAAAAAAAAAAAAAAALgIAAGRycy9lMm9Eb2MueG1sUEsBAi0AFAAGAAgAAAAhAP0vMtbbAAAABQEA&#10;AA8AAAAAAAAAAAAAAAAAnAQAAGRycy9kb3ducmV2LnhtbFBLBQYAAAAABAAEAPMAAACkBQAAAAA=&#10;">
            <v:textbox>
              <w:txbxContent>
                <w:p w:rsidR="00163725" w:rsidRPr="00163725" w:rsidRDefault="00163725" w:rsidP="00163725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темп</w:t>
                  </w:r>
                </w:p>
              </w:txbxContent>
            </v:textbox>
          </v:shape>
        </w:pict>
      </w:r>
      <w:r>
        <w:rPr>
          <w:noProof/>
          <w:lang w:eastAsia="ru-RU" w:bidi="ar-SA"/>
        </w:rPr>
        <w:pict>
          <v:shape id="_x0000_s1059" type="#_x0000_t202" style="position:absolute;margin-left:286.85pt;margin-top:34.5pt;width:76.55pt;height:29.85pt;z-index:2517032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1WQg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YYgQ&#10;WF7pagfUWt3POewlCI22HzFqYcZL7D5siGUYiRcK2jPNRqOwFFEZjc9zUOypZXVqIYoCVIk9Rr24&#10;8HGRInHmEtq45JHgh0wOOcPsRt4PexaW41SPXg9/g/k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F/8DVZCAgAAVQQAAA4A&#10;AAAAAAAAAAAAAAAALgIAAGRycy9lMm9Eb2MueG1sUEsBAi0AFAAGAAgAAAAhAP0vMtbbAAAABQEA&#10;AA8AAAAAAAAAAAAAAAAAnAQAAGRycy9kb3ducmV2LnhtbFBLBQYAAAAABAAEAPMAAACkBQAAAAA=&#10;">
            <v:textbox>
              <w:txbxContent>
                <w:p w:rsidR="00163725" w:rsidRPr="008B1C5D" w:rsidRDefault="008B1C5D" w:rsidP="008B1C5D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психические процессы</w:t>
                  </w:r>
                </w:p>
              </w:txbxContent>
            </v:textbox>
          </v:shape>
        </w:pict>
      </w:r>
      <w:r w:rsidR="00163725">
        <w:rPr>
          <w:noProof/>
          <w:lang w:eastAsia="ru-RU" w:bidi="ar-SA"/>
        </w:rPr>
        <w:pict>
          <v:shape id="_x0000_s1058" type="#_x0000_t202" style="position:absolute;margin-left:163.6pt;margin-top:34.5pt;width:71.35pt;height:35.35pt;z-index:2517022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1WQg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YYgQ&#10;WF7pagfUWt3POewlCI22HzFqYcZL7D5siGUYiRcK2jPNRqOwFFEZjc9zUOypZXVqIYoCVIk9Rr24&#10;8HGRInHmEtq45JHgh0wOOcPsRt4PexaW41SPXg9/g/k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F/8DVZCAgAAVQQAAA4A&#10;AAAAAAAAAAAAAAAALgIAAGRycy9lMm9Eb2MueG1sUEsBAi0AFAAGAAgAAAAhAP0vMtbbAAAABQEA&#10;AA8AAAAAAAAAAAAAAAAAnAQAAGRycy9kb3ducmV2LnhtbFBLBQYAAAAABAAEAPMAAACkBQAAAAA=&#10;">
            <v:textbox>
              <w:txbxContent>
                <w:p w:rsidR="00163725" w:rsidRPr="00163725" w:rsidRDefault="00163725" w:rsidP="00163725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личностные качества</w:t>
                  </w:r>
                </w:p>
              </w:txbxContent>
            </v:textbox>
          </v:shape>
        </w:pict>
      </w:r>
      <w:r w:rsidR="00163725">
        <w:t xml:space="preserve">  </w:t>
      </w:r>
      <w:r w:rsidR="00163725">
        <w:rPr>
          <w:noProof/>
          <w:lang w:eastAsia="ru-RU" w:bidi="ar-SA"/>
        </w:rPr>
        <w:t xml:space="preserve">   </w:t>
      </w:r>
      <w:r w:rsidR="00163725">
        <w:rPr>
          <w:noProof/>
          <w:lang w:eastAsia="ru-RU" w:bidi="ar-SA"/>
        </w:rPr>
        <w:drawing>
          <wp:inline distT="0" distB="0" distL="0" distR="0" wp14:anchorId="554FF92B" wp14:editId="7816DC55">
            <wp:extent cx="1226226" cy="122096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62" cy="12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725">
        <w:rPr>
          <w:noProof/>
          <w:lang w:eastAsia="ru-RU" w:bidi="ar-SA"/>
        </w:rPr>
        <w:t xml:space="preserve">     </w:t>
      </w:r>
      <w:r w:rsidR="00163725">
        <w:rPr>
          <w:noProof/>
          <w:lang w:eastAsia="ru-RU" w:bidi="ar-SA"/>
        </w:rPr>
        <w:drawing>
          <wp:inline distT="0" distB="0" distL="0" distR="0" wp14:anchorId="73081968" wp14:editId="18C3B1F4">
            <wp:extent cx="1226226" cy="122096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62" cy="12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725">
        <w:rPr>
          <w:noProof/>
          <w:lang w:eastAsia="ru-RU" w:bidi="ar-SA"/>
        </w:rPr>
        <w:t xml:space="preserve">     </w:t>
      </w:r>
      <w:r w:rsidR="00163725">
        <w:rPr>
          <w:noProof/>
          <w:lang w:eastAsia="ru-RU" w:bidi="ar-SA"/>
        </w:rPr>
        <w:drawing>
          <wp:inline distT="0" distB="0" distL="0" distR="0" wp14:anchorId="73081968" wp14:editId="18C3B1F4">
            <wp:extent cx="1226226" cy="122096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62" cy="12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19BA" w:rsidRDefault="00163725" w:rsidP="001E0865">
      <w:pPr>
        <w:pStyle w:val="LTGliederung84"/>
      </w:pPr>
      <w:r>
        <w:rPr>
          <w:noProof/>
        </w:rPr>
        <w:pict>
          <v:shape id="_x0000_s1048" type="#_x0000_t202" style="position:absolute;margin-left:-67.35pt;margin-top:12.85pt;width:129.5pt;height:91.55pt;z-index:251679743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on="t" viewpoint="-34.72222mm" viewpointorigin="-.5" skewangle="-45" lightposition="-50000" lightposition2="50000"/>
            <v:textbox style="mso-next-textbox:#_x0000_s1048">
              <w:txbxContent>
                <w:p w:rsidR="00FA1CEA" w:rsidRDefault="00163725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6945FEDF" wp14:editId="3D4FB017">
                        <wp:extent cx="1477746" cy="1103870"/>
                        <wp:effectExtent l="0" t="0" r="0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746" cy="1103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348.3pt;margin-top:5.7pt;width:129.9pt;height:93.4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on="t" rotationangle="5"/>
            <v:textbox style="mso-next-textbox:#_x0000_s1049">
              <w:txbxContent>
                <w:p w:rsidR="00FA1CEA" w:rsidRDefault="00FA1CEA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3E0AF6A2" wp14:editId="45A47F11">
                        <wp:extent cx="1523462" cy="1103871"/>
                        <wp:effectExtent l="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1786" cy="1102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9BA" w:rsidRDefault="004D7DB0" w:rsidP="001E0865">
      <w:pPr>
        <w:pStyle w:val="LTGliederung84"/>
      </w:pPr>
      <w:r>
        <w:rPr>
          <w:noProof/>
          <w:lang w:eastAsia="ru-RU" w:bidi="ar-S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1" type="#_x0000_t106" style="position:absolute;margin-left:117.6pt;margin-top:14.8pt;width:108.95pt;height:50.6pt;z-index:251704320" adj="18378,46188">
            <v:textbox>
              <w:txbxContent>
                <w:p w:rsidR="008B1C5D" w:rsidRDefault="00796728">
                  <w:pPr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И</w:t>
                  </w:r>
                  <w:r w:rsidR="008B1C5D" w:rsidRPr="008B1C5D">
                    <w:rPr>
                      <w:b/>
                      <w:sz w:val="14"/>
                    </w:rPr>
                    <w:t>ндивидуальная</w:t>
                  </w:r>
                </w:p>
                <w:p w:rsidR="00796728" w:rsidRPr="008B1C5D" w:rsidRDefault="00796728" w:rsidP="00796728">
                  <w:pPr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работа</w:t>
                  </w:r>
                </w:p>
              </w:txbxContent>
            </v:textbox>
          </v:shape>
        </w:pict>
      </w:r>
    </w:p>
    <w:p w:rsidR="00A019BA" w:rsidRDefault="00796728" w:rsidP="001E0865">
      <w:pPr>
        <w:pStyle w:val="LTGliederung84"/>
      </w:pPr>
      <w:r>
        <w:rPr>
          <w:noProof/>
          <w:lang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234.95pt;margin-top:18.15pt;width:100.55pt;height:68.75pt;flip:y;z-index:251711488" o:connectortype="straight"/>
        </w:pict>
      </w:r>
      <w:r>
        <w:rPr>
          <w:noProof/>
          <w:lang w:eastAsia="ru-RU" w:bidi="ar-SA"/>
        </w:rPr>
        <w:pict>
          <v:shape id="_x0000_s1071" type="#_x0000_t32" style="position:absolute;margin-left:226.55pt;margin-top:5.15pt;width:99.25pt;height:67.45pt;flip:x;z-index:251710464" o:connectortype="straight"/>
        </w:pict>
      </w:r>
    </w:p>
    <w:p w:rsidR="00CF249E" w:rsidRDefault="00796728" w:rsidP="00A019BA">
      <w:pPr>
        <w:pStyle w:val="LTGliederung84"/>
        <w:jc w:val="center"/>
      </w:pPr>
      <w:r>
        <w:rPr>
          <w:noProof/>
          <w:lang w:eastAsia="ru-RU" w:bidi="ar-SA"/>
        </w:rPr>
        <w:pict>
          <v:shape id="_x0000_s1073" type="#_x0000_t32" style="position:absolute;left:0;text-align:left;margin-left:71.9pt;margin-top:18.2pt;width:48.9pt;height:23.4pt;z-index:251712512" o:connectortype="straight"/>
        </w:pict>
      </w:r>
      <w:r>
        <w:rPr>
          <w:noProof/>
          <w:lang w:eastAsia="ru-RU" w:bidi="ar-SA"/>
        </w:rPr>
        <w:pict>
          <v:shape id="_x0000_s1070" type="#_x0000_t32" style="position:absolute;left:0;text-align:left;margin-left:71.9pt;margin-top:3.3pt;width:104.05pt;height:46.7pt;z-index:251709440" o:connectortype="straight"/>
        </w:pict>
      </w:r>
      <w:r w:rsidR="00CF249E">
        <w:rPr>
          <w:noProof/>
          <w:lang w:eastAsia="ru-RU" w:bidi="ar-SA"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46" type="#_x0000_t76" style="position:absolute;left:0;text-align:left;margin-left:151.1pt;margin-top:120.4pt;width:95.65pt;height:95.65pt;z-index:251674624" fillcolor="#c0504d [3205]" strokecolor="#f2f2f2 [3041]" strokeweight="3pt">
            <v:shadow on="t" type="perspective" color="#622423 [1605]" opacity=".5" offset="1pt" offset2="-1pt"/>
          </v:shape>
        </w:pict>
      </w:r>
      <w:r w:rsidR="00FA1CEA">
        <w:t xml:space="preserve">     </w:t>
      </w:r>
    </w:p>
    <w:p w:rsidR="00CF249E" w:rsidRDefault="00796728" w:rsidP="00A019BA">
      <w:pPr>
        <w:pStyle w:val="LTGliederung84"/>
        <w:jc w:val="center"/>
      </w:pPr>
      <w:r>
        <w:rPr>
          <w:noProof/>
          <w:lang w:eastAsia="ru-RU" w:bidi="ar-SA"/>
        </w:rPr>
        <w:drawing>
          <wp:anchor distT="0" distB="0" distL="0" distR="0" simplePos="0" relativeHeight="251673600" behindDoc="0" locked="0" layoutInCell="1" allowOverlap="1" wp14:anchorId="3622C072" wp14:editId="6E3DB70B">
            <wp:simplePos x="0" y="0"/>
            <wp:positionH relativeFrom="column">
              <wp:posOffset>2084070</wp:posOffset>
            </wp:positionH>
            <wp:positionV relativeFrom="paragraph">
              <wp:posOffset>297815</wp:posOffset>
            </wp:positionV>
            <wp:extent cx="955675" cy="955675"/>
            <wp:effectExtent l="0" t="0" r="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lang w:eastAsia="ru-RU" w:bidi="ar-SA"/>
        </w:rPr>
        <w:pict>
          <v:shape id="_x0000_s1062" type="#_x0000_t106" style="position:absolute;left:0;text-align:left;margin-left:253.8pt;margin-top:20.9pt;width:86.9pt;height:64.2pt;z-index:251705344;mso-position-horizontal-relative:text;mso-position-vertical-relative:text" adj="4822,24830">
            <v:textbox>
              <w:txbxContent>
                <w:p w:rsidR="008B1C5D" w:rsidRPr="00796728" w:rsidRDefault="00796728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В группах</w:t>
                  </w:r>
                </w:p>
              </w:txbxContent>
            </v:textbox>
          </v:shape>
        </w:pict>
      </w:r>
      <w:r>
        <w:rPr>
          <w:noProof/>
          <w:lang w:eastAsia="ru-RU" w:bidi="ar-SA"/>
        </w:rPr>
        <w:pict>
          <v:shape id="_x0000_s1063" type="#_x0000_t106" style="position:absolute;left:0;text-align:left;margin-left:73.45pt;margin-top:11.85pt;width:90.15pt;height:73.25pt;z-index:251706368;mso-position-horizontal-relative:text;mso-position-vertical-relative:text" adj="1078,24431">
            <v:textbox>
              <w:txbxContent>
                <w:p w:rsidR="008B1C5D" w:rsidRPr="008B1C5D" w:rsidRDefault="008B1C5D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В группах сменного состава</w:t>
                  </w:r>
                </w:p>
              </w:txbxContent>
            </v:textbox>
          </v:shape>
        </w:pict>
      </w:r>
    </w:p>
    <w:p w:rsidR="00CF249E" w:rsidRDefault="00163725" w:rsidP="00A019BA">
      <w:pPr>
        <w:pStyle w:val="LTGliederung84"/>
        <w:jc w:val="center"/>
      </w:pPr>
      <w:r>
        <w:rPr>
          <w:noProof/>
        </w:rPr>
        <w:pict>
          <v:shape id="_x0000_s1053" type="#_x0000_t202" style="position:absolute;left:0;text-align:left;margin-left:-63.05pt;margin-top:19.6pt;width:125.2pt;height:94.5pt;z-index:251691008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on="t" viewpoint="-34.72222mm" viewpointorigin="-.5" skewangle="-45" lightposition="-50000" lightposition2="50000"/>
            <v:textbox style="mso-next-textbox:#_x0000_s1053">
              <w:txbxContent>
                <w:p w:rsidR="001E5BE2" w:rsidRDefault="004C4E7E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520CD2EC" wp14:editId="51048C36">
                        <wp:extent cx="1397635" cy="1046568"/>
                        <wp:effectExtent l="0" t="0" r="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635" cy="1046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357.35pt;margin-top:19.6pt;width:120.85pt;height:92.3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on="t"/>
            <v:textbox style="mso-next-textbox:#_x0000_s1050">
              <w:txbxContent>
                <w:p w:rsidR="00FA1CEA" w:rsidRDefault="00FA1CEA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74FC1843" wp14:editId="063BB343">
                        <wp:extent cx="1382715" cy="1037967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621" cy="1038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249E" w:rsidRDefault="00CF249E" w:rsidP="00A019BA">
      <w:pPr>
        <w:pStyle w:val="LTGliederung84"/>
        <w:jc w:val="center"/>
      </w:pPr>
    </w:p>
    <w:p w:rsidR="00CF249E" w:rsidRDefault="00163725" w:rsidP="00A019BA">
      <w:pPr>
        <w:pStyle w:val="LTGliederung84"/>
        <w:jc w:val="center"/>
      </w:pPr>
      <w:r>
        <w:rPr>
          <w:rFonts w:eastAsia="Times New Roman" w:cs="Times New Roman"/>
          <w:noProof/>
          <w:lang w:eastAsia="ru-RU" w:bidi="ar-SA"/>
        </w:rPr>
        <w:drawing>
          <wp:anchor distT="0" distB="0" distL="0" distR="0" simplePos="0" relativeHeight="251676672" behindDoc="0" locked="0" layoutInCell="1" allowOverlap="1" wp14:anchorId="1C4208AB" wp14:editId="2C535107">
            <wp:simplePos x="0" y="0"/>
            <wp:positionH relativeFrom="column">
              <wp:posOffset>1357630</wp:posOffset>
            </wp:positionH>
            <wp:positionV relativeFrom="paragraph">
              <wp:posOffset>271145</wp:posOffset>
            </wp:positionV>
            <wp:extent cx="1052830" cy="941070"/>
            <wp:effectExtent l="0" t="0" r="0" b="0"/>
            <wp:wrapNone/>
            <wp:docPr id="2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E7E">
        <w:rPr>
          <w:rFonts w:eastAsia="Times New Roman" w:cs="Times New Roman"/>
          <w:noProof/>
          <w:lang w:eastAsia="ru-RU" w:bidi="ar-SA"/>
        </w:rPr>
        <w:drawing>
          <wp:anchor distT="0" distB="0" distL="0" distR="0" simplePos="0" relativeHeight="251678720" behindDoc="0" locked="0" layoutInCell="1" allowOverlap="1" wp14:anchorId="53E06B28" wp14:editId="637BB7AB">
            <wp:simplePos x="0" y="0"/>
            <wp:positionH relativeFrom="column">
              <wp:posOffset>891540</wp:posOffset>
            </wp:positionH>
            <wp:positionV relativeFrom="paragraph">
              <wp:posOffset>282575</wp:posOffset>
            </wp:positionV>
            <wp:extent cx="1010920" cy="860425"/>
            <wp:effectExtent l="0" t="0" r="0" b="0"/>
            <wp:wrapSquare wrapText="largest"/>
            <wp:docPr id="2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5064" t="14865" r="12848" b="8108"/>
                    <a:stretch/>
                  </pic:blipFill>
                  <pic:spPr bwMode="auto">
                    <a:xfrm>
                      <a:off x="0" y="0"/>
                      <a:ext cx="101092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49E" w:rsidRDefault="00CF249E" w:rsidP="00A019BA">
      <w:pPr>
        <w:pStyle w:val="LTGliederung84"/>
        <w:jc w:val="center"/>
      </w:pPr>
    </w:p>
    <w:p w:rsidR="00CF249E" w:rsidRDefault="00CF249E" w:rsidP="00CF249E">
      <w:pPr>
        <w:pStyle w:val="LTGliederung84"/>
      </w:pPr>
      <w:r>
        <w:t xml:space="preserve">    </w:t>
      </w:r>
    </w:p>
    <w:p w:rsidR="00CF249E" w:rsidRDefault="00796728" w:rsidP="00A019BA">
      <w:pPr>
        <w:pStyle w:val="LTGliederung84"/>
        <w:jc w:val="center"/>
      </w:pPr>
      <w:r>
        <w:rPr>
          <w:noProof/>
          <w:lang w:eastAsia="ru-RU" w:bidi="ar-SA"/>
        </w:rPr>
        <w:pict>
          <v:shape id="_x0000_s1074" type="#_x0000_t32" style="position:absolute;left:0;text-align:left;margin-left:-87.65pt;margin-top:18.9pt;width:94.35pt;height:57.1pt;flip:x;z-index:251713536" o:connectortype="straight"/>
        </w:pict>
      </w:r>
      <w:r>
        <w:rPr>
          <w:noProof/>
          <w:lang w:eastAsia="ru-RU" w:bidi="ar-SA"/>
        </w:rPr>
        <w:pict>
          <v:shape id="_x0000_s1065" type="#_x0000_t106" style="position:absolute;left:0;text-align:left;margin-left:91.65pt;margin-top:18.9pt;width:1in;height:48pt;z-index:251707392" adj="-12465,63270">
            <v:textbox style="mso-next-textbox:#_x0000_s1065">
              <w:txbxContent>
                <w:p w:rsidR="008B1C5D" w:rsidRPr="008B1C5D" w:rsidRDefault="00796728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В </w:t>
                  </w:r>
                  <w:r w:rsidR="008B1C5D">
                    <w:rPr>
                      <w:b/>
                      <w:sz w:val="16"/>
                    </w:rPr>
                    <w:t>парах</w:t>
                  </w:r>
                </w:p>
              </w:txbxContent>
            </v:textbox>
          </v:shape>
        </w:pict>
      </w:r>
    </w:p>
    <w:p w:rsidR="00CF249E" w:rsidRDefault="00796728" w:rsidP="00CF249E">
      <w:pPr>
        <w:pStyle w:val="LTGliederung84"/>
      </w:pPr>
      <w:r>
        <w:rPr>
          <w:noProof/>
          <w:lang w:eastAsia="ru-RU" w:bidi="ar-SA"/>
        </w:rPr>
        <w:pict>
          <v:shape id="_x0000_s1078" type="#_x0000_t32" style="position:absolute;margin-left:286.85pt;margin-top:41.05pt;width:70.5pt;height:25.3pt;z-index:251716608" o:connectortype="straight"/>
        </w:pict>
      </w:r>
      <w:r>
        <w:rPr>
          <w:noProof/>
          <w:lang w:eastAsia="ru-RU" w:bidi="ar-SA"/>
        </w:rPr>
        <w:pict>
          <v:shape id="_x0000_s1077" type="#_x0000_t32" style="position:absolute;margin-left:260.9pt;margin-top:44.3pt;width:96.45pt;height:34.35pt;z-index:251715584" o:connectortype="straight"/>
        </w:pict>
      </w:r>
      <w:r>
        <w:rPr>
          <w:noProof/>
          <w:lang w:eastAsia="ru-RU" w:bidi="ar-SA"/>
        </w:rPr>
        <w:pict>
          <v:shape id="_x0000_s1075" type="#_x0000_t32" style="position:absolute;margin-left:66.3pt;margin-top:4.05pt;width:97.3pt;height:57.75pt;flip:x;z-index:251714560" o:connectortype="straight"/>
        </w:pict>
      </w:r>
      <w:r w:rsidR="00163725">
        <w:rPr>
          <w:noProof/>
        </w:rPr>
        <w:pict>
          <v:shape id="_x0000_s1051" type="#_x0000_t202" style="position:absolute;margin-left:363.4pt;margin-top:17.2pt;width:118.7pt;height:88.85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on="t" rotationangle="5"/>
            <v:textbox style="mso-next-textbox:#_x0000_s1051">
              <w:txbxContent>
                <w:p w:rsidR="001E5BE2" w:rsidRDefault="001E5BE2"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lang w:eastAsia="ru-RU" w:bidi="ar-SA"/>
                    </w:rPr>
                    <w:drawing>
                      <wp:inline distT="0" distB="0" distL="0" distR="0" wp14:anchorId="52E734F0" wp14:editId="0AE6ACA3">
                        <wp:extent cx="1351005" cy="1013254"/>
                        <wp:effectExtent l="0" t="0" r="0" b="0"/>
                        <wp:docPr id="267" name="Рисунок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4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005" cy="1015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4E7E">
        <w:rPr>
          <w:noProof/>
        </w:rPr>
        <w:pict>
          <v:shape id="_x0000_s1054" type="#_x0000_t202" style="position:absolute;margin-left:-59.55pt;margin-top:25.65pt;width:115.45pt;height:89.5pt;z-index:251695104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on="t" viewpoint="-34.72222mm" viewpointorigin="-.5" skewangle="-45" lightposition="-50000" lightposition2="50000"/>
            <v:textbox style="mso-next-textbox:#_x0000_s1054">
              <w:txbxContent>
                <w:p w:rsidR="001E5BE2" w:rsidRDefault="004C4E7E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617E2606" wp14:editId="3F85B116">
                        <wp:extent cx="1312327" cy="980303"/>
                        <wp:effectExtent l="0" t="0" r="0" b="0"/>
                        <wp:docPr id="268" name="Рисунок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117" cy="984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249E">
        <w:t xml:space="preserve">                             </w:t>
      </w:r>
      <w:r w:rsidR="00CF249E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6FF54A0" wp14:editId="3C5E8898">
            <wp:extent cx="914400" cy="7849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64" cy="786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591" w:rsidRDefault="00796728" w:rsidP="00CF249E">
      <w:pPr>
        <w:pStyle w:val="LTGliederung84"/>
      </w:pPr>
      <w:r>
        <w:rPr>
          <w:noProof/>
          <w:lang w:eastAsia="ru-RU" w:bidi="ar-SA"/>
        </w:rPr>
        <w:pict>
          <v:shape id="_x0000_s1082" type="#_x0000_t32" style="position:absolute;margin-left:241.45pt;margin-top:21.8pt;width:121.95pt;height:1in;z-index:251720704" o:connectortype="straight"/>
        </w:pict>
      </w:r>
      <w:r>
        <w:rPr>
          <w:noProof/>
          <w:lang w:eastAsia="ru-RU" w:bidi="ar-SA"/>
        </w:rPr>
        <w:pict>
          <v:shape id="_x0000_s1081" type="#_x0000_t32" style="position:absolute;margin-left:246.75pt;margin-top:14pt;width:125.1pt;height:70.05pt;z-index:251719680" o:connectortype="straight"/>
        </w:pict>
      </w:r>
      <w:r>
        <w:rPr>
          <w:noProof/>
          <w:lang w:eastAsia="ru-RU" w:bidi="ar-SA"/>
        </w:rPr>
        <w:pict>
          <v:shape id="_x0000_s1080" type="#_x0000_t32" style="position:absolute;margin-left:66.3pt;margin-top:9.5pt;width:130.4pt;height:84.3pt;flip:y;z-index:251718656" o:connectortype="straight"/>
        </w:pict>
      </w:r>
      <w:r>
        <w:rPr>
          <w:noProof/>
          <w:lang w:eastAsia="ru-RU" w:bidi="ar-SA"/>
        </w:rPr>
        <w:pict>
          <v:shape id="_x0000_s1079" type="#_x0000_t32" style="position:absolute;margin-left:48.8pt;margin-top:9.5pt;width:130.4pt;height:84.3pt;flip:x;z-index:251717632" o:connectortype="straight"/>
        </w:pict>
      </w:r>
      <w:r w:rsidR="00163725">
        <w:rPr>
          <w:noProof/>
        </w:rPr>
        <w:pict>
          <v:shape id="_x0000_s1056" type="#_x0000_t202" style="position:absolute;margin-left:145.45pt;margin-top:89.25pt;width:131.7pt;height:102pt;z-index:251699200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backdepth="1in" on="t" viewpoint="0" viewpointorigin="0" skewangle="-90" type="perspective"/>
            <v:textbox>
              <w:txbxContent>
                <w:p w:rsidR="004C4E7E" w:rsidRDefault="004C4E7E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0B45AC90" wp14:editId="0AF9C8A7">
                        <wp:extent cx="1472486" cy="1128584"/>
                        <wp:effectExtent l="0" t="0" r="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326" cy="113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3725">
        <w:rPr>
          <w:noProof/>
        </w:rPr>
        <w:pict>
          <v:shape id="_x0000_s1055" type="#_x0000_t202" style="position:absolute;margin-left:-59.55pt;margin-top:100.5pt;width:121.7pt;height:90.75pt;z-index:251697152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on="t" viewpoint="-34.72222mm" viewpointorigin="-.5" skewangle="-45" lightposition="-50000" lightposition2="50000"/>
            <v:textbox>
              <w:txbxContent>
                <w:p w:rsidR="004C4E7E" w:rsidRDefault="004C4E7E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0B78B1B6" wp14:editId="30465CB3">
                        <wp:extent cx="1367482" cy="1037968"/>
                        <wp:effectExtent l="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200" cy="1043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3725">
        <w:rPr>
          <w:noProof/>
        </w:rPr>
        <w:pict>
          <v:shape id="_x0000_s1052" type="#_x0000_t202" style="position:absolute;margin-left:353.45pt;margin-top:100.5pt;width:124.75pt;height:90.75pt;z-index:251688960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<o:extrusion v:ext="view" on="t" rotationangle="5"/>
            <v:textbox style="mso-next-textbox:#_x0000_s1052">
              <w:txbxContent>
                <w:p w:rsidR="001E5BE2" w:rsidRDefault="001E5BE2"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4AEBC862" wp14:editId="527346A5">
                        <wp:extent cx="1342768" cy="1040423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046" cy="1038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249E">
        <w:t xml:space="preserve">                                                                                                         </w:t>
      </w:r>
    </w:p>
    <w:p w:rsidR="00796728" w:rsidRDefault="00796728">
      <w:pPr>
        <w:pStyle w:val="LTGliederung84"/>
      </w:pPr>
    </w:p>
    <w:sectPr w:rsidR="00796728" w:rsidSect="00A019BA">
      <w:pgSz w:w="12240" w:h="15840"/>
      <w:pgMar w:top="1135" w:right="1325" w:bottom="1135" w:left="1800" w:header="720" w:footer="72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">
    <w:altName w:val="Times New Roman"/>
    <w:charset w:val="CC"/>
    <w:family w:val="roman"/>
    <w:pitch w:val="variable"/>
  </w:font>
  <w:font w:name="Liberation Serif">
    <w:altName w:val="Times New Roman"/>
    <w:charset w:val="CC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6D27A6"/>
    <w:rsid w:val="00163725"/>
    <w:rsid w:val="001E0865"/>
    <w:rsid w:val="001E5BE2"/>
    <w:rsid w:val="00427B8B"/>
    <w:rsid w:val="00480E0E"/>
    <w:rsid w:val="004C4E7E"/>
    <w:rsid w:val="004D7DB0"/>
    <w:rsid w:val="005171FD"/>
    <w:rsid w:val="00527F27"/>
    <w:rsid w:val="0062525B"/>
    <w:rsid w:val="006D27A6"/>
    <w:rsid w:val="00742B23"/>
    <w:rsid w:val="0076148B"/>
    <w:rsid w:val="00796728"/>
    <w:rsid w:val="008B1C5D"/>
    <w:rsid w:val="00A019BA"/>
    <w:rsid w:val="00B0421A"/>
    <w:rsid w:val="00CF249E"/>
    <w:rsid w:val="00E35591"/>
    <w:rsid w:val="00E43EAC"/>
    <w:rsid w:val="00E62AD7"/>
    <w:rsid w:val="00EC70AD"/>
    <w:rsid w:val="00FA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enu v:ext="edit" extrusioncolor="none"/>
    </o:shapedefaults>
    <o:shapelayout v:ext="edit">
      <o:idmap v:ext="edit" data="1"/>
      <o:rules v:ext="edit">
        <o:r id="V:Rule2" type="callout" idref="#_x0000_s1061"/>
        <o:r id="V:Rule4" type="callout" idref="#_x0000_s1062"/>
        <o:r id="V:Rule6" type="callout" idref="#_x0000_s1063"/>
        <o:r id="V:Rule8" type="callout" idref="#_x0000_s1064"/>
        <o:r id="V:Rule10" type="callout" idref="#_x0000_s1065"/>
        <o:r id="V:Rule12" type="connector" idref="#_x0000_s1068"/>
        <o:r id="V:Rule14" type="connector" idref="#_x0000_s1070"/>
        <o:r id="V:Rule16" type="connector" idref="#_x0000_s1071"/>
        <o:r id="V:Rule18" type="connector" idref="#_x0000_s1072"/>
        <o:r id="V:Rule20" type="connector" idref="#_x0000_s1073"/>
        <o:r id="V:Rule22" type="connector" idref="#_x0000_s1074"/>
        <o:r id="V:Rule24" type="connector" idref="#_x0000_s1075"/>
        <o:r id="V:Rule26" type="connector" idref="#_x0000_s1076"/>
        <o:r id="V:Rule28" type="connector" idref="#_x0000_s1077"/>
        <o:r id="V:Rule30" type="connector" idref="#_x0000_s1078"/>
        <o:r id="V:Rule32" type="connector" idref="#_x0000_s1079"/>
        <o:r id="V:Rule34" type="connector" idref="#_x0000_s1080"/>
        <o:r id="V:Rule36" type="connector" idref="#_x0000_s1081"/>
        <o:r id="V:Rule38" type="connector" idref="#_x0000_s108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NSimSun" w:hAnsi="Calibri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00" w:lineRule="atLeast"/>
    </w:pPr>
    <w:rPr>
      <w:rFonts w:ascii="Arial" w:eastAsia="Tahoma" w:hAnsi="Arial" w:cs="Liberation Sans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a8">
    <w:name w:val="Объект без заливки"/>
    <w:basedOn w:val="a"/>
    <w:qFormat/>
  </w:style>
  <w:style w:type="paragraph" w:customStyle="1" w:styleId="a9">
    <w:name w:val="Объект без заливки и линий"/>
    <w:basedOn w:val="a"/>
    <w:qFormat/>
  </w:style>
  <w:style w:type="paragraph" w:customStyle="1" w:styleId="A40">
    <w:name w:val="A4"/>
    <w:basedOn w:val="aa"/>
    <w:qFormat/>
    <w:rPr>
      <w:rFonts w:ascii="Noto Sans" w:hAnsi="Noto Sans"/>
      <w:sz w:val="36"/>
    </w:rPr>
  </w:style>
  <w:style w:type="paragraph" w:styleId="aa">
    <w:name w:val="Plain Text"/>
    <w:basedOn w:val="a6"/>
    <w:qFormat/>
  </w:style>
  <w:style w:type="paragraph" w:customStyle="1" w:styleId="TitleA4">
    <w:name w:val="Title A4"/>
    <w:basedOn w:val="A40"/>
    <w:qFormat/>
    <w:rPr>
      <w:sz w:val="87"/>
    </w:rPr>
  </w:style>
  <w:style w:type="paragraph" w:customStyle="1" w:styleId="HeadingA4">
    <w:name w:val="Heading A4"/>
    <w:basedOn w:val="A40"/>
    <w:qFormat/>
    <w:rPr>
      <w:sz w:val="48"/>
    </w:rPr>
  </w:style>
  <w:style w:type="paragraph" w:customStyle="1" w:styleId="TextA4">
    <w:name w:val="Text A4"/>
    <w:basedOn w:val="A40"/>
    <w:qFormat/>
  </w:style>
  <w:style w:type="paragraph" w:customStyle="1" w:styleId="A00">
    <w:name w:val="A0"/>
    <w:basedOn w:val="aa"/>
    <w:qFormat/>
    <w:rPr>
      <w:rFonts w:ascii="Noto Sans" w:hAnsi="Noto Sans"/>
      <w:sz w:val="95"/>
    </w:rPr>
  </w:style>
  <w:style w:type="paragraph" w:customStyle="1" w:styleId="TitleA0">
    <w:name w:val="Title A0"/>
    <w:basedOn w:val="A00"/>
    <w:qFormat/>
    <w:rPr>
      <w:sz w:val="191"/>
    </w:rPr>
  </w:style>
  <w:style w:type="paragraph" w:customStyle="1" w:styleId="HeadingA0">
    <w:name w:val="Heading A0"/>
    <w:basedOn w:val="A00"/>
    <w:qFormat/>
    <w:rPr>
      <w:sz w:val="143"/>
    </w:rPr>
  </w:style>
  <w:style w:type="paragraph" w:customStyle="1" w:styleId="TextA0">
    <w:name w:val="Text A0"/>
    <w:basedOn w:val="A00"/>
    <w:qFormat/>
  </w:style>
  <w:style w:type="paragraph" w:customStyle="1" w:styleId="Graphic">
    <w:name w:val="Graphic"/>
    <w:qFormat/>
    <w:pPr>
      <w:widowControl w:val="0"/>
    </w:pPr>
    <w:rPr>
      <w:rFonts w:ascii="Liberation Sans" w:eastAsia="Tahoma" w:hAnsi="Liberation Sans" w:cs="Liberation Sans"/>
      <w:sz w:val="36"/>
    </w:rPr>
  </w:style>
  <w:style w:type="paragraph" w:customStyle="1" w:styleId="Shapes">
    <w:name w:val="Shapes"/>
    <w:basedOn w:val="Graphic"/>
    <w:qFormat/>
    <w:rPr>
      <w:b/>
      <w:sz w:val="28"/>
    </w:rPr>
  </w:style>
  <w:style w:type="paragraph" w:customStyle="1" w:styleId="ab">
    <w:name w:val="Заливка"/>
    <w:basedOn w:val="Shapes"/>
    <w:qFormat/>
  </w:style>
  <w:style w:type="paragraph" w:customStyle="1" w:styleId="ac">
    <w:name w:val="Заливка синим"/>
    <w:basedOn w:val="ab"/>
    <w:qFormat/>
    <w:rPr>
      <w:color w:val="FFFFFF"/>
    </w:rPr>
  </w:style>
  <w:style w:type="paragraph" w:customStyle="1" w:styleId="ad">
    <w:name w:val="Заливка зелёным"/>
    <w:basedOn w:val="ab"/>
    <w:qFormat/>
    <w:rPr>
      <w:color w:val="FFFFFF"/>
    </w:rPr>
  </w:style>
  <w:style w:type="paragraph" w:customStyle="1" w:styleId="ae">
    <w:name w:val="Заливка красным"/>
    <w:basedOn w:val="ab"/>
    <w:qFormat/>
    <w:rPr>
      <w:color w:val="FFFFFF"/>
    </w:rPr>
  </w:style>
  <w:style w:type="paragraph" w:customStyle="1" w:styleId="af">
    <w:name w:val="Заливка жёлтым"/>
    <w:basedOn w:val="ab"/>
    <w:qFormat/>
    <w:rPr>
      <w:color w:val="FFFFFF"/>
    </w:rPr>
  </w:style>
  <w:style w:type="paragraph" w:customStyle="1" w:styleId="Outlined">
    <w:name w:val="Outlined"/>
    <w:basedOn w:val="Shapes"/>
    <w:qFormat/>
  </w:style>
  <w:style w:type="paragraph" w:customStyle="1" w:styleId="OutlinedBlue">
    <w:name w:val="Outlined Blue"/>
    <w:basedOn w:val="Outlined"/>
    <w:qFormat/>
    <w:rPr>
      <w:color w:val="355269"/>
    </w:rPr>
  </w:style>
  <w:style w:type="paragraph" w:customStyle="1" w:styleId="OutlinedGreen">
    <w:name w:val="Outlined Green"/>
    <w:basedOn w:val="Outlined"/>
    <w:qFormat/>
    <w:rPr>
      <w:color w:val="127622"/>
    </w:rPr>
  </w:style>
  <w:style w:type="paragraph" w:customStyle="1" w:styleId="OutlinedRed">
    <w:name w:val="Outlined Red"/>
    <w:basedOn w:val="Outlined"/>
    <w:qFormat/>
    <w:rPr>
      <w:color w:val="C9211E"/>
    </w:rPr>
  </w:style>
  <w:style w:type="paragraph" w:customStyle="1" w:styleId="OutlinedYellow">
    <w:name w:val="Outlined Yellow"/>
    <w:basedOn w:val="Outlined"/>
    <w:qFormat/>
    <w:rPr>
      <w:color w:val="B47804"/>
    </w:rPr>
  </w:style>
  <w:style w:type="paragraph" w:customStyle="1" w:styleId="Lines">
    <w:name w:val="Lines"/>
    <w:basedOn w:val="Graphic"/>
    <w:qFormat/>
  </w:style>
  <w:style w:type="paragraph" w:customStyle="1" w:styleId="ArrowLine">
    <w:name w:val="Arrow Line"/>
    <w:basedOn w:val="Lines"/>
    <w:qFormat/>
  </w:style>
  <w:style w:type="paragraph" w:customStyle="1" w:styleId="DashedLine">
    <w:name w:val="Dashed Line"/>
    <w:basedOn w:val="Lines"/>
    <w:qFormat/>
  </w:style>
  <w:style w:type="paragraph" w:customStyle="1" w:styleId="LTGliederung1">
    <w:name w:val="Титульный слайд~LT~Gliederung 1"/>
    <w:qFormat/>
    <w:pPr>
      <w:widowControl w:val="0"/>
      <w:spacing w:before="283" w:line="200" w:lineRule="atLeast"/>
    </w:pPr>
    <w:rPr>
      <w:rFonts w:ascii="Arial" w:eastAsia="Tahoma" w:hAnsi="Arial" w:cs="Liberation Sans"/>
      <w:color w:val="000000"/>
      <w:sz w:val="54"/>
    </w:rPr>
  </w:style>
  <w:style w:type="paragraph" w:customStyle="1" w:styleId="LTGliederung2">
    <w:name w:val="Титульный слайд~LT~Gliederung 2"/>
    <w:basedOn w:val="LTGliederung1"/>
    <w:qFormat/>
    <w:pPr>
      <w:spacing w:before="227"/>
    </w:pPr>
    <w:rPr>
      <w:sz w:val="42"/>
    </w:rPr>
  </w:style>
  <w:style w:type="paragraph" w:customStyle="1" w:styleId="LTGliederung3">
    <w:name w:val="Титульный слайд~LT~Gliederung 3"/>
    <w:basedOn w:val="LTGliederung2"/>
    <w:qFormat/>
    <w:pPr>
      <w:spacing w:before="170"/>
    </w:pPr>
    <w:rPr>
      <w:sz w:val="38"/>
    </w:rPr>
  </w:style>
  <w:style w:type="paragraph" w:customStyle="1" w:styleId="LTGliederung4">
    <w:name w:val="Титульный слайд~LT~Gliederung 4"/>
    <w:basedOn w:val="LTGliederung3"/>
    <w:qFormat/>
    <w:pPr>
      <w:spacing w:before="113"/>
    </w:pPr>
    <w:rPr>
      <w:sz w:val="36"/>
    </w:rPr>
  </w:style>
  <w:style w:type="paragraph" w:customStyle="1" w:styleId="LTGliederung5">
    <w:name w:val="Титульный слайд~LT~Gliederung 5"/>
    <w:basedOn w:val="LTGliederung4"/>
    <w:qFormat/>
    <w:pPr>
      <w:spacing w:before="57"/>
    </w:pPr>
    <w:rPr>
      <w:sz w:val="40"/>
    </w:rPr>
  </w:style>
  <w:style w:type="paragraph" w:customStyle="1" w:styleId="LTGliederung6">
    <w:name w:val="Титульный слайд~LT~Gliederung 6"/>
    <w:basedOn w:val="LTGliederung5"/>
    <w:qFormat/>
  </w:style>
  <w:style w:type="paragraph" w:customStyle="1" w:styleId="LTGliederung7">
    <w:name w:val="Титульный слайд~LT~Gliederung 7"/>
    <w:basedOn w:val="LTGliederung6"/>
    <w:qFormat/>
  </w:style>
  <w:style w:type="paragraph" w:customStyle="1" w:styleId="LTGliederung8">
    <w:name w:val="Титульный слайд~LT~Gliederung 8"/>
    <w:basedOn w:val="LTGliederung7"/>
    <w:qFormat/>
  </w:style>
  <w:style w:type="paragraph" w:customStyle="1" w:styleId="LTGliederung9">
    <w:name w:val="Титульный слайд~LT~Gliederung 9"/>
    <w:basedOn w:val="LTGliederung8"/>
    <w:qFormat/>
  </w:style>
  <w:style w:type="paragraph" w:customStyle="1" w:styleId="LTTitel">
    <w:name w:val="Титульный слайд~LT~Titel"/>
    <w:qFormat/>
    <w:pPr>
      <w:widowControl w:val="0"/>
      <w:spacing w:line="200" w:lineRule="atLeast"/>
    </w:pPr>
    <w:rPr>
      <w:rFonts w:ascii="Arial" w:eastAsia="Tahoma" w:hAnsi="Arial" w:cs="Liberation Sans"/>
      <w:color w:val="000000"/>
      <w:sz w:val="36"/>
    </w:rPr>
  </w:style>
  <w:style w:type="paragraph" w:customStyle="1" w:styleId="LTUntertitel">
    <w:name w:val="Титульный слайд~LT~Untertitel"/>
    <w:qFormat/>
    <w:pPr>
      <w:widowControl w:val="0"/>
      <w:jc w:val="center"/>
    </w:pPr>
    <w:rPr>
      <w:rFonts w:ascii="Arial" w:eastAsia="Tahoma" w:hAnsi="Arial" w:cs="Liberation Sans"/>
      <w:sz w:val="64"/>
    </w:rPr>
  </w:style>
  <w:style w:type="paragraph" w:customStyle="1" w:styleId="LTNotizen">
    <w:name w:val="Титульный слайд~LT~Notizen"/>
    <w:qFormat/>
    <w:pPr>
      <w:widowControl w:val="0"/>
      <w:ind w:left="340" w:hanging="340"/>
    </w:pPr>
    <w:rPr>
      <w:rFonts w:ascii="Arial" w:eastAsia="Tahoma" w:hAnsi="Arial" w:cs="Liberation Sans"/>
      <w:sz w:val="40"/>
    </w:rPr>
  </w:style>
  <w:style w:type="paragraph" w:customStyle="1" w:styleId="LTHintergrundobjekte">
    <w:name w:val="Титульный слайд~LT~Hintergrundobjekte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Hintergrund">
    <w:name w:val="Титульный слайд~LT~Hintergrund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default">
    <w:name w:val="default"/>
    <w:qFormat/>
    <w:pPr>
      <w:widowControl w:val="0"/>
      <w:spacing w:line="200" w:lineRule="atLeast"/>
    </w:pPr>
    <w:rPr>
      <w:rFonts w:ascii="Arial" w:eastAsia="Tahoma" w:hAnsi="Arial" w:cs="Liberation Sans"/>
      <w:sz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af0">
    <w:name w:val="Объекты фона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af1">
    <w:name w:val="Фон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af2">
    <w:name w:val="Примечания"/>
    <w:qFormat/>
    <w:pPr>
      <w:widowControl w:val="0"/>
      <w:ind w:left="340" w:hanging="340"/>
    </w:pPr>
    <w:rPr>
      <w:rFonts w:ascii="Arial" w:eastAsia="Tahoma" w:hAnsi="Arial" w:cs="Liberation Sans"/>
      <w:sz w:val="40"/>
    </w:rPr>
  </w:style>
  <w:style w:type="paragraph" w:customStyle="1" w:styleId="1">
    <w:name w:val="Структура 1"/>
    <w:qFormat/>
    <w:pPr>
      <w:widowControl w:val="0"/>
      <w:spacing w:before="283" w:line="200" w:lineRule="atLeast"/>
    </w:pPr>
    <w:rPr>
      <w:rFonts w:ascii="Arial" w:eastAsia="Tahoma" w:hAnsi="Arial" w:cs="Liberation Sans"/>
      <w:color w:val="000000"/>
      <w:sz w:val="54"/>
    </w:rPr>
  </w:style>
  <w:style w:type="paragraph" w:customStyle="1" w:styleId="2">
    <w:name w:val="Структура 2"/>
    <w:basedOn w:val="1"/>
    <w:qFormat/>
    <w:pPr>
      <w:spacing w:before="227"/>
    </w:pPr>
    <w:rPr>
      <w:sz w:val="42"/>
    </w:rPr>
  </w:style>
  <w:style w:type="paragraph" w:customStyle="1" w:styleId="3">
    <w:name w:val="Структура 3"/>
    <w:basedOn w:val="2"/>
    <w:qFormat/>
    <w:pPr>
      <w:spacing w:before="170"/>
    </w:pPr>
    <w:rPr>
      <w:sz w:val="38"/>
    </w:rPr>
  </w:style>
  <w:style w:type="paragraph" w:customStyle="1" w:styleId="4">
    <w:name w:val="Структура 4"/>
    <w:basedOn w:val="3"/>
    <w:qFormat/>
    <w:pPr>
      <w:spacing w:before="113"/>
    </w:pPr>
    <w:rPr>
      <w:sz w:val="36"/>
    </w:rPr>
  </w:style>
  <w:style w:type="paragraph" w:customStyle="1" w:styleId="5">
    <w:name w:val="Структура 5"/>
    <w:basedOn w:val="4"/>
    <w:qFormat/>
    <w:pPr>
      <w:spacing w:before="57"/>
    </w:pPr>
    <w:rPr>
      <w:sz w:val="40"/>
    </w:rPr>
  </w:style>
  <w:style w:type="paragraph" w:customStyle="1" w:styleId="6">
    <w:name w:val="Структура 6"/>
    <w:basedOn w:val="5"/>
    <w:qFormat/>
  </w:style>
  <w:style w:type="paragraph" w:customStyle="1" w:styleId="7">
    <w:name w:val="Структура 7"/>
    <w:basedOn w:val="6"/>
    <w:qFormat/>
  </w:style>
  <w:style w:type="paragraph" w:customStyle="1" w:styleId="8">
    <w:name w:val="Структура 8"/>
    <w:basedOn w:val="7"/>
    <w:qFormat/>
  </w:style>
  <w:style w:type="paragraph" w:customStyle="1" w:styleId="9">
    <w:name w:val="Структура 9"/>
    <w:basedOn w:val="8"/>
    <w:qFormat/>
  </w:style>
  <w:style w:type="paragraph" w:customStyle="1" w:styleId="LTGliederung10">
    <w:name w:val="Заголовок и объект~LT~Gliederung 1"/>
    <w:qFormat/>
    <w:pPr>
      <w:widowControl w:val="0"/>
      <w:spacing w:before="283" w:line="200" w:lineRule="atLeast"/>
    </w:pPr>
    <w:rPr>
      <w:rFonts w:ascii="Arial" w:eastAsia="Tahoma" w:hAnsi="Arial" w:cs="Liberation Sans"/>
      <w:color w:val="000000"/>
      <w:sz w:val="54"/>
    </w:rPr>
  </w:style>
  <w:style w:type="paragraph" w:customStyle="1" w:styleId="LTGliederung20">
    <w:name w:val="Заголовок и объект~LT~Gliederung 2"/>
    <w:basedOn w:val="LTGliederung10"/>
    <w:qFormat/>
    <w:pPr>
      <w:spacing w:before="227"/>
    </w:pPr>
    <w:rPr>
      <w:sz w:val="42"/>
    </w:rPr>
  </w:style>
  <w:style w:type="paragraph" w:customStyle="1" w:styleId="LTGliederung30">
    <w:name w:val="Заголовок и объект~LT~Gliederung 3"/>
    <w:basedOn w:val="LTGliederung20"/>
    <w:qFormat/>
    <w:pPr>
      <w:spacing w:before="170"/>
    </w:pPr>
    <w:rPr>
      <w:sz w:val="38"/>
    </w:rPr>
  </w:style>
  <w:style w:type="paragraph" w:customStyle="1" w:styleId="LTGliederung40">
    <w:name w:val="Заголовок и объект~LT~Gliederung 4"/>
    <w:basedOn w:val="LTGliederung30"/>
    <w:qFormat/>
    <w:pPr>
      <w:spacing w:before="113"/>
    </w:pPr>
    <w:rPr>
      <w:sz w:val="36"/>
    </w:rPr>
  </w:style>
  <w:style w:type="paragraph" w:customStyle="1" w:styleId="LTGliederung50">
    <w:name w:val="Заголовок и объект~LT~Gliederung 5"/>
    <w:basedOn w:val="LTGliederung40"/>
    <w:qFormat/>
    <w:pPr>
      <w:spacing w:before="57"/>
    </w:pPr>
    <w:rPr>
      <w:sz w:val="40"/>
    </w:rPr>
  </w:style>
  <w:style w:type="paragraph" w:customStyle="1" w:styleId="LTGliederung60">
    <w:name w:val="Заголовок и объект~LT~Gliederung 6"/>
    <w:basedOn w:val="LTGliederung50"/>
    <w:qFormat/>
  </w:style>
  <w:style w:type="paragraph" w:customStyle="1" w:styleId="LTGliederung70">
    <w:name w:val="Заголовок и объект~LT~Gliederung 7"/>
    <w:basedOn w:val="LTGliederung60"/>
    <w:qFormat/>
  </w:style>
  <w:style w:type="paragraph" w:customStyle="1" w:styleId="LTGliederung80">
    <w:name w:val="Заголовок и объект~LT~Gliederung 8"/>
    <w:basedOn w:val="LTGliederung70"/>
    <w:qFormat/>
  </w:style>
  <w:style w:type="paragraph" w:customStyle="1" w:styleId="LTGliederung90">
    <w:name w:val="Заголовок и объект~LT~Gliederung 9"/>
    <w:basedOn w:val="LTGliederung80"/>
    <w:qFormat/>
  </w:style>
  <w:style w:type="paragraph" w:customStyle="1" w:styleId="LTTitel0">
    <w:name w:val="Заголовок и объект~LT~Titel"/>
    <w:qFormat/>
    <w:pPr>
      <w:widowControl w:val="0"/>
      <w:spacing w:line="200" w:lineRule="atLeast"/>
    </w:pPr>
    <w:rPr>
      <w:rFonts w:ascii="Arial" w:eastAsia="Tahoma" w:hAnsi="Arial" w:cs="Liberation Sans"/>
      <w:color w:val="000000"/>
      <w:sz w:val="36"/>
    </w:rPr>
  </w:style>
  <w:style w:type="paragraph" w:customStyle="1" w:styleId="LTUntertitel0">
    <w:name w:val="Заголовок и объект~LT~Untertitel"/>
    <w:qFormat/>
    <w:pPr>
      <w:widowControl w:val="0"/>
      <w:jc w:val="center"/>
    </w:pPr>
    <w:rPr>
      <w:rFonts w:ascii="Arial" w:eastAsia="Tahoma" w:hAnsi="Arial" w:cs="Liberation Sans"/>
      <w:sz w:val="64"/>
    </w:rPr>
  </w:style>
  <w:style w:type="paragraph" w:customStyle="1" w:styleId="LTNotizen0">
    <w:name w:val="Заголовок и объект~LT~Notizen"/>
    <w:qFormat/>
    <w:pPr>
      <w:widowControl w:val="0"/>
      <w:ind w:left="340" w:hanging="340"/>
    </w:pPr>
    <w:rPr>
      <w:rFonts w:ascii="Arial" w:eastAsia="Tahoma" w:hAnsi="Arial" w:cs="Liberation Sans"/>
      <w:sz w:val="40"/>
    </w:rPr>
  </w:style>
  <w:style w:type="paragraph" w:customStyle="1" w:styleId="LTHintergrundobjekte0">
    <w:name w:val="Заголовок и объект~LT~Hintergrundobjekte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Hintergrund0">
    <w:name w:val="Заголовок и объект~LT~Hintergrund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Gliederung11">
    <w:name w:val="Только заголовок~LT~Gliederung 1"/>
    <w:qFormat/>
    <w:pPr>
      <w:widowControl w:val="0"/>
      <w:spacing w:before="283" w:line="200" w:lineRule="atLeast"/>
    </w:pPr>
    <w:rPr>
      <w:rFonts w:ascii="Arial" w:eastAsia="Tahoma" w:hAnsi="Arial" w:cs="Liberation Sans"/>
      <w:color w:val="000000"/>
      <w:sz w:val="54"/>
    </w:rPr>
  </w:style>
  <w:style w:type="paragraph" w:customStyle="1" w:styleId="LTGliederung21">
    <w:name w:val="Только заголовок~LT~Gliederung 2"/>
    <w:basedOn w:val="LTGliederung11"/>
    <w:qFormat/>
    <w:pPr>
      <w:spacing w:before="227"/>
    </w:pPr>
    <w:rPr>
      <w:sz w:val="42"/>
    </w:rPr>
  </w:style>
  <w:style w:type="paragraph" w:customStyle="1" w:styleId="LTGliederung31">
    <w:name w:val="Только заголовок~LT~Gliederung 3"/>
    <w:basedOn w:val="LTGliederung21"/>
    <w:qFormat/>
    <w:pPr>
      <w:spacing w:before="170"/>
    </w:pPr>
    <w:rPr>
      <w:sz w:val="38"/>
    </w:rPr>
  </w:style>
  <w:style w:type="paragraph" w:customStyle="1" w:styleId="LTGliederung41">
    <w:name w:val="Только заголовок~LT~Gliederung 4"/>
    <w:basedOn w:val="LTGliederung31"/>
    <w:qFormat/>
    <w:pPr>
      <w:spacing w:before="113"/>
    </w:pPr>
    <w:rPr>
      <w:sz w:val="36"/>
    </w:rPr>
  </w:style>
  <w:style w:type="paragraph" w:customStyle="1" w:styleId="LTGliederung51">
    <w:name w:val="Только заголовок~LT~Gliederung 5"/>
    <w:basedOn w:val="LTGliederung41"/>
    <w:qFormat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</w:style>
  <w:style w:type="paragraph" w:customStyle="1" w:styleId="LTGliederung71">
    <w:name w:val="Только заголовок~LT~Gliederung 7"/>
    <w:basedOn w:val="LTGliederung61"/>
    <w:qFormat/>
  </w:style>
  <w:style w:type="paragraph" w:customStyle="1" w:styleId="LTGliederung81">
    <w:name w:val="Только заголовок~LT~Gliederung 8"/>
    <w:basedOn w:val="LTGliederung71"/>
    <w:qFormat/>
  </w:style>
  <w:style w:type="paragraph" w:customStyle="1" w:styleId="LTGliederung91">
    <w:name w:val="Только заголовок~LT~Gliederung 9"/>
    <w:basedOn w:val="LTGliederung81"/>
    <w:qFormat/>
  </w:style>
  <w:style w:type="paragraph" w:customStyle="1" w:styleId="LTTitel1">
    <w:name w:val="Только заголовок~LT~Titel"/>
    <w:qFormat/>
    <w:pPr>
      <w:widowControl w:val="0"/>
      <w:spacing w:line="200" w:lineRule="atLeast"/>
    </w:pPr>
    <w:rPr>
      <w:rFonts w:ascii="Arial" w:eastAsia="Tahoma" w:hAnsi="Arial" w:cs="Liberation Sans"/>
      <w:color w:val="000000"/>
      <w:sz w:val="36"/>
    </w:rPr>
  </w:style>
  <w:style w:type="paragraph" w:customStyle="1" w:styleId="LTUntertitel1">
    <w:name w:val="Только заголовок~LT~Untertitel"/>
    <w:qFormat/>
    <w:pPr>
      <w:widowControl w:val="0"/>
      <w:jc w:val="center"/>
    </w:pPr>
    <w:rPr>
      <w:rFonts w:ascii="Arial" w:eastAsia="Tahoma" w:hAnsi="Arial" w:cs="Liberation Sans"/>
      <w:sz w:val="64"/>
    </w:rPr>
  </w:style>
  <w:style w:type="paragraph" w:customStyle="1" w:styleId="LTNotizen1">
    <w:name w:val="Только заголовок~LT~Notizen"/>
    <w:qFormat/>
    <w:pPr>
      <w:widowControl w:val="0"/>
      <w:ind w:left="340" w:hanging="340"/>
    </w:pPr>
    <w:rPr>
      <w:rFonts w:ascii="Arial" w:eastAsia="Tahoma" w:hAnsi="Arial" w:cs="Liberation Sans"/>
      <w:sz w:val="40"/>
    </w:rPr>
  </w:style>
  <w:style w:type="paragraph" w:customStyle="1" w:styleId="LTHintergrundobjekte1">
    <w:name w:val="Только заголовок~LT~Hintergrundobjekte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Hintergrund1">
    <w:name w:val="Только заголовок~LT~Hintergrund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Gliederung12">
    <w:name w:val="Сравнение~LT~Gliederung 1"/>
    <w:qFormat/>
    <w:pPr>
      <w:widowControl w:val="0"/>
      <w:spacing w:before="283" w:line="200" w:lineRule="atLeast"/>
    </w:pPr>
    <w:rPr>
      <w:rFonts w:ascii="Arial" w:eastAsia="Tahoma" w:hAnsi="Arial" w:cs="Liberation Sans"/>
      <w:color w:val="000000"/>
      <w:sz w:val="54"/>
    </w:rPr>
  </w:style>
  <w:style w:type="paragraph" w:customStyle="1" w:styleId="LTGliederung22">
    <w:name w:val="Сравнение~LT~Gliederung 2"/>
    <w:basedOn w:val="LTGliederung12"/>
    <w:qFormat/>
    <w:pPr>
      <w:spacing w:before="227"/>
    </w:pPr>
    <w:rPr>
      <w:sz w:val="42"/>
    </w:rPr>
  </w:style>
  <w:style w:type="paragraph" w:customStyle="1" w:styleId="LTGliederung32">
    <w:name w:val="Сравнение~LT~Gliederung 3"/>
    <w:basedOn w:val="LTGliederung22"/>
    <w:qFormat/>
    <w:pPr>
      <w:spacing w:before="170"/>
    </w:pPr>
    <w:rPr>
      <w:sz w:val="38"/>
    </w:rPr>
  </w:style>
  <w:style w:type="paragraph" w:customStyle="1" w:styleId="LTGliederung42">
    <w:name w:val="Сравнение~LT~Gliederung 4"/>
    <w:basedOn w:val="LTGliederung32"/>
    <w:qFormat/>
    <w:pPr>
      <w:spacing w:before="113"/>
    </w:pPr>
    <w:rPr>
      <w:sz w:val="36"/>
    </w:rPr>
  </w:style>
  <w:style w:type="paragraph" w:customStyle="1" w:styleId="LTGliederung52">
    <w:name w:val="Сравнение~LT~Gliederung 5"/>
    <w:basedOn w:val="LTGliederung42"/>
    <w:qFormat/>
    <w:pPr>
      <w:spacing w:before="57"/>
    </w:pPr>
    <w:rPr>
      <w:sz w:val="40"/>
    </w:rPr>
  </w:style>
  <w:style w:type="paragraph" w:customStyle="1" w:styleId="LTGliederung62">
    <w:name w:val="Сравнение~LT~Gliederung 6"/>
    <w:basedOn w:val="LTGliederung52"/>
    <w:qFormat/>
  </w:style>
  <w:style w:type="paragraph" w:customStyle="1" w:styleId="LTGliederung72">
    <w:name w:val="Сравнение~LT~Gliederung 7"/>
    <w:basedOn w:val="LTGliederung62"/>
    <w:qFormat/>
  </w:style>
  <w:style w:type="paragraph" w:customStyle="1" w:styleId="LTGliederung82">
    <w:name w:val="Сравнение~LT~Gliederung 8"/>
    <w:basedOn w:val="LTGliederung72"/>
    <w:qFormat/>
  </w:style>
  <w:style w:type="paragraph" w:customStyle="1" w:styleId="LTGliederung92">
    <w:name w:val="Сравнение~LT~Gliederung 9"/>
    <w:basedOn w:val="LTGliederung82"/>
    <w:qFormat/>
  </w:style>
  <w:style w:type="paragraph" w:customStyle="1" w:styleId="LTTitel2">
    <w:name w:val="Сравнение~LT~Titel"/>
    <w:qFormat/>
    <w:pPr>
      <w:widowControl w:val="0"/>
      <w:spacing w:line="200" w:lineRule="atLeast"/>
    </w:pPr>
    <w:rPr>
      <w:rFonts w:ascii="Arial" w:eastAsia="Tahoma" w:hAnsi="Arial" w:cs="Liberation Sans"/>
      <w:color w:val="000000"/>
      <w:sz w:val="36"/>
    </w:rPr>
  </w:style>
  <w:style w:type="paragraph" w:customStyle="1" w:styleId="LTUntertitel2">
    <w:name w:val="Сравнение~LT~Untertitel"/>
    <w:qFormat/>
    <w:pPr>
      <w:widowControl w:val="0"/>
      <w:jc w:val="center"/>
    </w:pPr>
    <w:rPr>
      <w:rFonts w:ascii="Arial" w:eastAsia="Tahoma" w:hAnsi="Arial" w:cs="Liberation Sans"/>
      <w:sz w:val="64"/>
    </w:rPr>
  </w:style>
  <w:style w:type="paragraph" w:customStyle="1" w:styleId="LTNotizen2">
    <w:name w:val="Сравнение~LT~Notizen"/>
    <w:qFormat/>
    <w:pPr>
      <w:widowControl w:val="0"/>
      <w:ind w:left="340" w:hanging="340"/>
    </w:pPr>
    <w:rPr>
      <w:rFonts w:ascii="Arial" w:eastAsia="Tahoma" w:hAnsi="Arial" w:cs="Liberation Sans"/>
      <w:sz w:val="40"/>
    </w:rPr>
  </w:style>
  <w:style w:type="paragraph" w:customStyle="1" w:styleId="LTHintergrundobjekte2">
    <w:name w:val="Сравнение~LT~Hintergrundobjekte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Hintergrund2">
    <w:name w:val="Сравнение~LT~Hintergrund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Gliederung13">
    <w:name w:val="Пустой слайд~LT~Gliederung 1"/>
    <w:qFormat/>
    <w:pPr>
      <w:widowControl w:val="0"/>
      <w:spacing w:before="283" w:line="200" w:lineRule="atLeast"/>
    </w:pPr>
    <w:rPr>
      <w:rFonts w:ascii="Arial" w:eastAsia="Tahoma" w:hAnsi="Arial" w:cs="Liberation Sans"/>
      <w:color w:val="000000"/>
      <w:sz w:val="54"/>
    </w:rPr>
  </w:style>
  <w:style w:type="paragraph" w:customStyle="1" w:styleId="LTGliederung23">
    <w:name w:val="Пустой слайд~LT~Gliederung 2"/>
    <w:basedOn w:val="LTGliederung13"/>
    <w:qFormat/>
    <w:pPr>
      <w:spacing w:before="227"/>
    </w:pPr>
    <w:rPr>
      <w:sz w:val="42"/>
    </w:rPr>
  </w:style>
  <w:style w:type="paragraph" w:customStyle="1" w:styleId="LTGliederung33">
    <w:name w:val="Пустой слайд~LT~Gliederung 3"/>
    <w:basedOn w:val="LTGliederung23"/>
    <w:qFormat/>
    <w:pPr>
      <w:spacing w:before="170"/>
    </w:pPr>
    <w:rPr>
      <w:sz w:val="38"/>
    </w:rPr>
  </w:style>
  <w:style w:type="paragraph" w:customStyle="1" w:styleId="LTGliederung43">
    <w:name w:val="Пустой слайд~LT~Gliederung 4"/>
    <w:basedOn w:val="LTGliederung33"/>
    <w:qFormat/>
    <w:pPr>
      <w:spacing w:before="113"/>
    </w:pPr>
    <w:rPr>
      <w:sz w:val="36"/>
    </w:rPr>
  </w:style>
  <w:style w:type="paragraph" w:customStyle="1" w:styleId="LTGliederung53">
    <w:name w:val="Пустой слайд~LT~Gliederung 5"/>
    <w:basedOn w:val="LTGliederung43"/>
    <w:qFormat/>
    <w:pPr>
      <w:spacing w:before="57"/>
    </w:pPr>
    <w:rPr>
      <w:sz w:val="40"/>
    </w:rPr>
  </w:style>
  <w:style w:type="paragraph" w:customStyle="1" w:styleId="LTGliederung63">
    <w:name w:val="Пустой слайд~LT~Gliederung 6"/>
    <w:basedOn w:val="LTGliederung53"/>
    <w:qFormat/>
  </w:style>
  <w:style w:type="paragraph" w:customStyle="1" w:styleId="LTGliederung73">
    <w:name w:val="Пустой слайд~LT~Gliederung 7"/>
    <w:basedOn w:val="LTGliederung63"/>
    <w:qFormat/>
  </w:style>
  <w:style w:type="paragraph" w:customStyle="1" w:styleId="LTGliederung83">
    <w:name w:val="Пустой слайд~LT~Gliederung 8"/>
    <w:basedOn w:val="LTGliederung73"/>
    <w:qFormat/>
  </w:style>
  <w:style w:type="paragraph" w:customStyle="1" w:styleId="LTGliederung93">
    <w:name w:val="Пустой слайд~LT~Gliederung 9"/>
    <w:basedOn w:val="LTGliederung83"/>
    <w:qFormat/>
  </w:style>
  <w:style w:type="paragraph" w:customStyle="1" w:styleId="LTTitel3">
    <w:name w:val="Пустой слайд~LT~Titel"/>
    <w:qFormat/>
    <w:pPr>
      <w:widowControl w:val="0"/>
      <w:spacing w:line="200" w:lineRule="atLeast"/>
    </w:pPr>
    <w:rPr>
      <w:rFonts w:ascii="Arial" w:eastAsia="Tahoma" w:hAnsi="Arial" w:cs="Liberation Sans"/>
      <w:color w:val="000000"/>
      <w:sz w:val="36"/>
    </w:rPr>
  </w:style>
  <w:style w:type="paragraph" w:customStyle="1" w:styleId="LTUntertitel3">
    <w:name w:val="Пустой слайд~LT~Untertitel"/>
    <w:qFormat/>
    <w:pPr>
      <w:widowControl w:val="0"/>
      <w:jc w:val="center"/>
    </w:pPr>
    <w:rPr>
      <w:rFonts w:ascii="Arial" w:eastAsia="Tahoma" w:hAnsi="Arial" w:cs="Liberation Sans"/>
      <w:sz w:val="64"/>
    </w:rPr>
  </w:style>
  <w:style w:type="paragraph" w:customStyle="1" w:styleId="LTNotizen3">
    <w:name w:val="Пустой слайд~LT~Notizen"/>
    <w:qFormat/>
    <w:pPr>
      <w:widowControl w:val="0"/>
      <w:ind w:left="340" w:hanging="340"/>
    </w:pPr>
    <w:rPr>
      <w:rFonts w:ascii="Arial" w:eastAsia="Tahoma" w:hAnsi="Arial" w:cs="Liberation Sans"/>
      <w:sz w:val="40"/>
    </w:rPr>
  </w:style>
  <w:style w:type="paragraph" w:customStyle="1" w:styleId="LTHintergrundobjekte3">
    <w:name w:val="Пустой слайд~LT~Hintergrundobjekte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Hintergrund3">
    <w:name w:val="Пустой слайд~LT~Hintergrund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Gliederung14">
    <w:name w:val="Два объекта~LT~Gliederung 1"/>
    <w:qFormat/>
    <w:pPr>
      <w:widowControl w:val="0"/>
      <w:spacing w:before="283" w:line="200" w:lineRule="atLeast"/>
    </w:pPr>
    <w:rPr>
      <w:rFonts w:ascii="Arial" w:eastAsia="Tahoma" w:hAnsi="Arial" w:cs="Liberation Sans"/>
      <w:color w:val="000000"/>
      <w:sz w:val="54"/>
    </w:rPr>
  </w:style>
  <w:style w:type="paragraph" w:customStyle="1" w:styleId="LTGliederung24">
    <w:name w:val="Два объекта~LT~Gliederung 2"/>
    <w:basedOn w:val="LTGliederung14"/>
    <w:qFormat/>
    <w:pPr>
      <w:spacing w:before="227"/>
    </w:pPr>
    <w:rPr>
      <w:sz w:val="42"/>
    </w:rPr>
  </w:style>
  <w:style w:type="paragraph" w:customStyle="1" w:styleId="LTGliederung34">
    <w:name w:val="Два объекта~LT~Gliederung 3"/>
    <w:basedOn w:val="LTGliederung24"/>
    <w:qFormat/>
    <w:pPr>
      <w:spacing w:before="170"/>
    </w:pPr>
    <w:rPr>
      <w:sz w:val="38"/>
    </w:rPr>
  </w:style>
  <w:style w:type="paragraph" w:customStyle="1" w:styleId="LTGliederung44">
    <w:name w:val="Два объекта~LT~Gliederung 4"/>
    <w:basedOn w:val="LTGliederung34"/>
    <w:qFormat/>
    <w:pPr>
      <w:spacing w:before="113"/>
    </w:pPr>
    <w:rPr>
      <w:sz w:val="36"/>
    </w:rPr>
  </w:style>
  <w:style w:type="paragraph" w:customStyle="1" w:styleId="LTGliederung54">
    <w:name w:val="Два объекта~LT~Gliederung 5"/>
    <w:basedOn w:val="LTGliederung44"/>
    <w:qFormat/>
    <w:pPr>
      <w:spacing w:before="57"/>
    </w:pPr>
    <w:rPr>
      <w:sz w:val="40"/>
    </w:rPr>
  </w:style>
  <w:style w:type="paragraph" w:customStyle="1" w:styleId="LTGliederung64">
    <w:name w:val="Два объекта~LT~Gliederung 6"/>
    <w:basedOn w:val="LTGliederung54"/>
    <w:qFormat/>
  </w:style>
  <w:style w:type="paragraph" w:customStyle="1" w:styleId="LTGliederung74">
    <w:name w:val="Два объекта~LT~Gliederung 7"/>
    <w:basedOn w:val="LTGliederung64"/>
    <w:qFormat/>
  </w:style>
  <w:style w:type="paragraph" w:customStyle="1" w:styleId="LTGliederung84">
    <w:name w:val="Два объекта~LT~Gliederung 8"/>
    <w:basedOn w:val="LTGliederung74"/>
    <w:qFormat/>
  </w:style>
  <w:style w:type="paragraph" w:customStyle="1" w:styleId="LTGliederung94">
    <w:name w:val="Два объекта~LT~Gliederung 9"/>
    <w:basedOn w:val="LTGliederung84"/>
    <w:qFormat/>
  </w:style>
  <w:style w:type="paragraph" w:customStyle="1" w:styleId="LTTitel4">
    <w:name w:val="Два объекта~LT~Titel"/>
    <w:qFormat/>
    <w:pPr>
      <w:widowControl w:val="0"/>
      <w:spacing w:line="200" w:lineRule="atLeast"/>
    </w:pPr>
    <w:rPr>
      <w:rFonts w:ascii="Arial" w:eastAsia="Tahoma" w:hAnsi="Arial" w:cs="Liberation Sans"/>
      <w:color w:val="000000"/>
      <w:sz w:val="36"/>
    </w:rPr>
  </w:style>
  <w:style w:type="paragraph" w:customStyle="1" w:styleId="LTUntertitel4">
    <w:name w:val="Два объекта~LT~Untertitel"/>
    <w:qFormat/>
    <w:pPr>
      <w:widowControl w:val="0"/>
      <w:jc w:val="center"/>
    </w:pPr>
    <w:rPr>
      <w:rFonts w:ascii="Arial" w:eastAsia="Tahoma" w:hAnsi="Arial" w:cs="Liberation Sans"/>
      <w:sz w:val="64"/>
    </w:rPr>
  </w:style>
  <w:style w:type="paragraph" w:customStyle="1" w:styleId="LTNotizen4">
    <w:name w:val="Два объекта~LT~Notizen"/>
    <w:qFormat/>
    <w:pPr>
      <w:widowControl w:val="0"/>
      <w:ind w:left="340" w:hanging="340"/>
    </w:pPr>
    <w:rPr>
      <w:rFonts w:ascii="Arial" w:eastAsia="Tahoma" w:hAnsi="Arial" w:cs="Liberation Sans"/>
      <w:sz w:val="40"/>
    </w:rPr>
  </w:style>
  <w:style w:type="paragraph" w:customStyle="1" w:styleId="LTHintergrundobjekte4">
    <w:name w:val="Два объекта~LT~Hintergrundobjekte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Hintergrund4">
    <w:name w:val="Два объекта~LT~Hintergrund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Gliederung15">
    <w:name w:val="Заголовок;текст и объект~LT~Gliederung 1"/>
    <w:qFormat/>
    <w:pPr>
      <w:widowControl w:val="0"/>
      <w:spacing w:before="283" w:line="200" w:lineRule="atLeast"/>
    </w:pPr>
    <w:rPr>
      <w:rFonts w:ascii="Arial" w:eastAsia="Tahoma" w:hAnsi="Arial" w:cs="Liberation Sans"/>
      <w:color w:val="000000"/>
      <w:sz w:val="64"/>
    </w:rPr>
  </w:style>
  <w:style w:type="paragraph" w:customStyle="1" w:styleId="LTGliederung25">
    <w:name w:val="Заголовок;текст и объект~LT~Gliederung 2"/>
    <w:basedOn w:val="LTGliederung15"/>
    <w:qFormat/>
    <w:pPr>
      <w:spacing w:before="227"/>
    </w:pPr>
    <w:rPr>
      <w:sz w:val="48"/>
    </w:rPr>
  </w:style>
  <w:style w:type="paragraph" w:customStyle="1" w:styleId="LTGliederung35">
    <w:name w:val="Заголовок;текст и объект~LT~Gliederung 3"/>
    <w:basedOn w:val="LTGliederung25"/>
    <w:qFormat/>
    <w:pPr>
      <w:spacing w:before="170"/>
    </w:pPr>
    <w:rPr>
      <w:sz w:val="40"/>
    </w:rPr>
  </w:style>
  <w:style w:type="paragraph" w:customStyle="1" w:styleId="LTGliederung45">
    <w:name w:val="Заголовок;текст и объект~LT~Gliederung 4"/>
    <w:basedOn w:val="LTGliederung35"/>
    <w:qFormat/>
    <w:pPr>
      <w:spacing w:before="113"/>
    </w:pPr>
  </w:style>
  <w:style w:type="paragraph" w:customStyle="1" w:styleId="LTGliederung55">
    <w:name w:val="Заголовок;текст и объект~LT~Gliederung 5"/>
    <w:basedOn w:val="LTGliederung45"/>
    <w:qFormat/>
    <w:pPr>
      <w:spacing w:before="57"/>
    </w:pPr>
  </w:style>
  <w:style w:type="paragraph" w:customStyle="1" w:styleId="LTGliederung65">
    <w:name w:val="Заголовок;текст и объект~LT~Gliederung 6"/>
    <w:basedOn w:val="LTGliederung55"/>
    <w:qFormat/>
  </w:style>
  <w:style w:type="paragraph" w:customStyle="1" w:styleId="LTGliederung75">
    <w:name w:val="Заголовок;текст и объект~LT~Gliederung 7"/>
    <w:basedOn w:val="LTGliederung65"/>
    <w:qFormat/>
  </w:style>
  <w:style w:type="paragraph" w:customStyle="1" w:styleId="LTGliederung85">
    <w:name w:val="Заголовок;текст и объект~LT~Gliederung 8"/>
    <w:basedOn w:val="LTGliederung75"/>
    <w:qFormat/>
  </w:style>
  <w:style w:type="paragraph" w:customStyle="1" w:styleId="LTGliederung95">
    <w:name w:val="Заголовок;текст и объект~LT~Gliederung 9"/>
    <w:basedOn w:val="LTGliederung85"/>
    <w:qFormat/>
  </w:style>
  <w:style w:type="paragraph" w:customStyle="1" w:styleId="LTTitel5">
    <w:name w:val="Заголовок;текст и объект~LT~Titel"/>
    <w:qFormat/>
    <w:pPr>
      <w:widowControl w:val="0"/>
      <w:spacing w:line="200" w:lineRule="atLeast"/>
      <w:jc w:val="center"/>
    </w:pPr>
    <w:rPr>
      <w:rFonts w:ascii="Arial" w:eastAsia="Tahoma" w:hAnsi="Arial" w:cs="Liberation Sans"/>
      <w:color w:val="9BD3E5"/>
      <w:sz w:val="88"/>
    </w:rPr>
  </w:style>
  <w:style w:type="paragraph" w:customStyle="1" w:styleId="LTUntertitel5">
    <w:name w:val="Заголовок;текст и объект~LT~Untertitel"/>
    <w:qFormat/>
    <w:pPr>
      <w:widowControl w:val="0"/>
      <w:jc w:val="center"/>
    </w:pPr>
    <w:rPr>
      <w:rFonts w:ascii="Arial" w:eastAsia="Tahoma" w:hAnsi="Arial" w:cs="Liberation Sans"/>
      <w:sz w:val="64"/>
    </w:rPr>
  </w:style>
  <w:style w:type="paragraph" w:customStyle="1" w:styleId="LTNotizen5">
    <w:name w:val="Заголовок;текст и объект~LT~Notizen"/>
    <w:qFormat/>
    <w:pPr>
      <w:widowControl w:val="0"/>
      <w:ind w:left="340" w:hanging="340"/>
    </w:pPr>
    <w:rPr>
      <w:rFonts w:ascii="Arial" w:eastAsia="Tahoma" w:hAnsi="Arial" w:cs="Liberation Sans"/>
      <w:sz w:val="40"/>
    </w:rPr>
  </w:style>
  <w:style w:type="paragraph" w:customStyle="1" w:styleId="LTHintergrundobjekte5">
    <w:name w:val="Заголовок;текст и объект~LT~Hintergrundobjekte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customStyle="1" w:styleId="LTHintergrund5">
    <w:name w:val="Заголовок;текст и объект~LT~Hintergrund"/>
    <w:qFormat/>
    <w:pPr>
      <w:widowControl w:val="0"/>
    </w:pPr>
    <w:rPr>
      <w:rFonts w:ascii="Liberation Serif" w:eastAsia="Tahoma" w:hAnsi="Liberation Serif" w:cs="Liberation Sans"/>
      <w:sz w:val="24"/>
    </w:rPr>
  </w:style>
  <w:style w:type="paragraph" w:styleId="af3">
    <w:name w:val="Balloon Text"/>
    <w:basedOn w:val="a"/>
    <w:link w:val="af4"/>
    <w:uiPriority w:val="99"/>
    <w:semiHidden/>
    <w:unhideWhenUsed/>
    <w:rsid w:val="00742B23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f4">
    <w:name w:val="Текст выноски Знак"/>
    <w:basedOn w:val="a0"/>
    <w:link w:val="af3"/>
    <w:uiPriority w:val="99"/>
    <w:semiHidden/>
    <w:rsid w:val="00742B23"/>
    <w:rPr>
      <w:rFonts w:ascii="Tahoma" w:eastAsia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6F471-D748-43D8-BFA8-93F255CF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я</cp:lastModifiedBy>
  <cp:revision>9</cp:revision>
  <cp:lastPrinted>2022-01-25T10:23:00Z</cp:lastPrinted>
  <dcterms:created xsi:type="dcterms:W3CDTF">2022-01-25T09:35:00Z</dcterms:created>
  <dcterms:modified xsi:type="dcterms:W3CDTF">2022-02-17T18:58:00Z</dcterms:modified>
  <dc:language>ru-RU</dc:language>
</cp:coreProperties>
</file>