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5E" w:rsidRPr="0011044D" w:rsidRDefault="00343F5E" w:rsidP="00343F5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044D">
        <w:rPr>
          <w:rFonts w:ascii="Times New Roman" w:hAnsi="Times New Roman" w:cs="Times New Roman"/>
          <w:sz w:val="28"/>
          <w:szCs w:val="28"/>
        </w:rPr>
        <w:t xml:space="preserve">Песочная терапия в работе логопеда с </w:t>
      </w:r>
      <w:proofErr w:type="gramStart"/>
      <w:r w:rsidRPr="0011044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1044D">
        <w:rPr>
          <w:rFonts w:ascii="Times New Roman" w:hAnsi="Times New Roman" w:cs="Times New Roman"/>
          <w:sz w:val="28"/>
          <w:szCs w:val="28"/>
        </w:rPr>
        <w:t xml:space="preserve"> с ОВЗ.</w:t>
      </w:r>
    </w:p>
    <w:p w:rsidR="00343F5E" w:rsidRDefault="00343F5E" w:rsidP="00343F5E">
      <w:pPr>
        <w:pStyle w:val="c1"/>
        <w:rPr>
          <w:rStyle w:val="c0"/>
          <w:sz w:val="28"/>
          <w:szCs w:val="28"/>
        </w:rPr>
      </w:pPr>
    </w:p>
    <w:p w:rsidR="00343F5E" w:rsidRDefault="00343F5E" w:rsidP="00343F5E">
      <w:pPr>
        <w:pStyle w:val="c1"/>
        <w:rPr>
          <w:rStyle w:val="c0"/>
          <w:sz w:val="28"/>
          <w:szCs w:val="28"/>
        </w:rPr>
      </w:pPr>
    </w:p>
    <w:p w:rsidR="00343F5E" w:rsidRPr="0011044D" w:rsidRDefault="00343F5E" w:rsidP="00343F5E">
      <w:pPr>
        <w:pStyle w:val="c1"/>
        <w:rPr>
          <w:sz w:val="28"/>
          <w:szCs w:val="28"/>
        </w:rPr>
      </w:pPr>
      <w:r w:rsidRPr="0011044D">
        <w:rPr>
          <w:rStyle w:val="c0"/>
          <w:sz w:val="28"/>
          <w:szCs w:val="28"/>
        </w:rPr>
        <w:t>Песочная терапия – одна из разновидностей игровой терапии. Принцип «терапии песком» был предложен Карлом Густавом Юнгом, основателем аналитической терапии. Естественная потребность ребенка «возиться» с песком, определяет возможности использовать песочницу в своей работе не только психотерапевту, но и логопеду. Как правило, первые контакты детей друг с другом – в песочнице. Игры на песке - одна из форм естественной деятельности ребенка.</w:t>
      </w:r>
    </w:p>
    <w:p w:rsidR="00343F5E" w:rsidRPr="0011044D" w:rsidRDefault="00343F5E" w:rsidP="00343F5E">
      <w:pPr>
        <w:pStyle w:val="c1"/>
        <w:rPr>
          <w:sz w:val="28"/>
          <w:szCs w:val="28"/>
        </w:rPr>
      </w:pPr>
      <w:r w:rsidRPr="0011044D">
        <w:rPr>
          <w:rStyle w:val="c0"/>
          <w:sz w:val="28"/>
          <w:szCs w:val="28"/>
        </w:rPr>
        <w:t>«Песочная терапия» - одна из техник, которая позволяет раскрыть индивидуальность каждого ребенка, разрешить его психологические затруднения, развить способность осознавать свои желания и возможность их реализации.</w:t>
      </w:r>
    </w:p>
    <w:p w:rsidR="00343F5E" w:rsidRPr="0011044D" w:rsidRDefault="00343F5E" w:rsidP="00343F5E">
      <w:pPr>
        <w:pStyle w:val="c1"/>
        <w:rPr>
          <w:sz w:val="28"/>
          <w:szCs w:val="28"/>
        </w:rPr>
      </w:pPr>
      <w:proofErr w:type="gramStart"/>
      <w:r w:rsidRPr="0011044D">
        <w:rPr>
          <w:rStyle w:val="c0"/>
          <w:sz w:val="28"/>
          <w:szCs w:val="28"/>
        </w:rPr>
        <w:t>Играя с песком, у ребенка возникает чувство безопасности, так как песочный мир – это мир под контролем.</w:t>
      </w:r>
      <w:proofErr w:type="gramEnd"/>
    </w:p>
    <w:p w:rsidR="00343F5E" w:rsidRPr="0011044D" w:rsidRDefault="00343F5E" w:rsidP="00343F5E">
      <w:pPr>
        <w:pStyle w:val="c1"/>
        <w:rPr>
          <w:sz w:val="28"/>
          <w:szCs w:val="28"/>
        </w:rPr>
      </w:pPr>
      <w:r w:rsidRPr="0011044D">
        <w:rPr>
          <w:rStyle w:val="c0"/>
          <w:sz w:val="28"/>
          <w:szCs w:val="28"/>
        </w:rPr>
        <w:t>Песок обладает свойством пропускать воду. В связи с этим, специалисты парапсихологи утверждают, что он поглощает “негативную” психическую энергию, взаимодействие с ним очищает энергетику человека, стабилизирует его эмоциональное состояние. Наблюдения и опыт показывают, что игра в песок позитивно влияет на эмоциональное самочувствие детей и взрослых, и это делает его прекрасным средством для развития и саморазвития ребенка.</w:t>
      </w:r>
    </w:p>
    <w:p w:rsidR="00343F5E" w:rsidRPr="0011044D" w:rsidRDefault="00343F5E" w:rsidP="00343F5E">
      <w:pPr>
        <w:pStyle w:val="c1"/>
        <w:rPr>
          <w:sz w:val="28"/>
          <w:szCs w:val="28"/>
        </w:rPr>
      </w:pPr>
      <w:r w:rsidRPr="0011044D">
        <w:rPr>
          <w:rStyle w:val="c0"/>
          <w:sz w:val="28"/>
          <w:szCs w:val="28"/>
        </w:rPr>
        <w:t xml:space="preserve">Игры с песком можно использовать, как индивидуальную работу, так и подгрупповую или же на фронтальных занятиях. Ничего трудного для этих игр нет. В магазинах продают огромное количество игрушек – это и животные, различные дома и замки, растения, рыбы, машинки... Таким образом, все наши лексические темы мы можем обыгрывать на песке, тем самым дети быстрее запоминают, что где растет, </w:t>
      </w:r>
      <w:proofErr w:type="gramStart"/>
      <w:r w:rsidRPr="0011044D">
        <w:rPr>
          <w:rStyle w:val="c0"/>
          <w:sz w:val="28"/>
          <w:szCs w:val="28"/>
        </w:rPr>
        <w:t>кто</w:t>
      </w:r>
      <w:proofErr w:type="gramEnd"/>
      <w:r w:rsidRPr="0011044D">
        <w:rPr>
          <w:rStyle w:val="c0"/>
          <w:sz w:val="28"/>
          <w:szCs w:val="28"/>
        </w:rPr>
        <w:t xml:space="preserve"> где живет... Было бы только желание использовать песочную терапию в логопедической практике</w:t>
      </w:r>
      <w:r>
        <w:rPr>
          <w:rStyle w:val="c0"/>
          <w:sz w:val="28"/>
          <w:szCs w:val="28"/>
        </w:rPr>
        <w:t xml:space="preserve"> для работы с </w:t>
      </w:r>
      <w:proofErr w:type="gramStart"/>
      <w:r>
        <w:rPr>
          <w:rStyle w:val="c0"/>
          <w:sz w:val="28"/>
          <w:szCs w:val="28"/>
        </w:rPr>
        <w:t>обучающимися</w:t>
      </w:r>
      <w:proofErr w:type="gramEnd"/>
      <w:r>
        <w:rPr>
          <w:rStyle w:val="c0"/>
          <w:sz w:val="28"/>
          <w:szCs w:val="28"/>
        </w:rPr>
        <w:t xml:space="preserve"> с ОВЗ.</w:t>
      </w:r>
    </w:p>
    <w:p w:rsidR="00343F5E" w:rsidRPr="0011044D" w:rsidRDefault="00343F5E" w:rsidP="00343F5E">
      <w:pPr>
        <w:pStyle w:val="c1"/>
        <w:rPr>
          <w:sz w:val="28"/>
          <w:szCs w:val="28"/>
        </w:rPr>
      </w:pPr>
      <w:r w:rsidRPr="0011044D">
        <w:rPr>
          <w:rStyle w:val="c0"/>
          <w:sz w:val="28"/>
          <w:szCs w:val="28"/>
        </w:rPr>
        <w:t>Игры с песком:</w:t>
      </w:r>
    </w:p>
    <w:p w:rsidR="00343F5E" w:rsidRPr="0011044D" w:rsidRDefault="00343F5E" w:rsidP="00343F5E">
      <w:pPr>
        <w:pStyle w:val="c1"/>
        <w:rPr>
          <w:sz w:val="28"/>
          <w:szCs w:val="28"/>
        </w:rPr>
      </w:pPr>
      <w:r w:rsidRPr="0011044D">
        <w:rPr>
          <w:rStyle w:val="c0"/>
          <w:sz w:val="28"/>
          <w:szCs w:val="28"/>
        </w:rPr>
        <w:t>развивают тактильно-кинетическую чувствительность и мелкую моторику рук;</w:t>
      </w:r>
    </w:p>
    <w:p w:rsidR="00343F5E" w:rsidRPr="0011044D" w:rsidRDefault="00343F5E" w:rsidP="00343F5E">
      <w:pPr>
        <w:pStyle w:val="c1"/>
        <w:rPr>
          <w:sz w:val="28"/>
          <w:szCs w:val="28"/>
        </w:rPr>
      </w:pPr>
      <w:r w:rsidRPr="0011044D">
        <w:rPr>
          <w:rStyle w:val="c0"/>
          <w:sz w:val="28"/>
          <w:szCs w:val="28"/>
        </w:rPr>
        <w:t>снимают мышечную напряжённость;</w:t>
      </w:r>
    </w:p>
    <w:p w:rsidR="00343F5E" w:rsidRPr="0011044D" w:rsidRDefault="00343F5E" w:rsidP="00343F5E">
      <w:pPr>
        <w:pStyle w:val="c1"/>
        <w:rPr>
          <w:sz w:val="28"/>
          <w:szCs w:val="28"/>
        </w:rPr>
      </w:pPr>
      <w:r w:rsidRPr="0011044D">
        <w:rPr>
          <w:rStyle w:val="c0"/>
          <w:sz w:val="28"/>
          <w:szCs w:val="28"/>
        </w:rPr>
        <w:t>помогают ребёнку чувствовать себя защищённым, в комфортной для него среде;</w:t>
      </w:r>
    </w:p>
    <w:p w:rsidR="00343F5E" w:rsidRPr="0011044D" w:rsidRDefault="00343F5E" w:rsidP="00343F5E">
      <w:pPr>
        <w:pStyle w:val="c1"/>
        <w:rPr>
          <w:sz w:val="28"/>
          <w:szCs w:val="28"/>
        </w:rPr>
      </w:pPr>
      <w:r w:rsidRPr="0011044D">
        <w:rPr>
          <w:rStyle w:val="c0"/>
          <w:sz w:val="28"/>
          <w:szCs w:val="28"/>
        </w:rPr>
        <w:t>развивают активность, расширяют жизненный опыт, передаваемый педагогом в близкой для ребёнка форме (принцип доступности информации);</w:t>
      </w:r>
    </w:p>
    <w:p w:rsidR="00343F5E" w:rsidRPr="0011044D" w:rsidRDefault="00343F5E" w:rsidP="00343F5E">
      <w:pPr>
        <w:pStyle w:val="c1"/>
        <w:rPr>
          <w:sz w:val="28"/>
          <w:szCs w:val="28"/>
        </w:rPr>
      </w:pPr>
      <w:r w:rsidRPr="0011044D">
        <w:rPr>
          <w:rStyle w:val="c0"/>
          <w:sz w:val="28"/>
          <w:szCs w:val="28"/>
        </w:rPr>
        <w:t>стабилизируют эмоциональные состояния, поглощая негативную энергию;</w:t>
      </w:r>
    </w:p>
    <w:p w:rsidR="00343F5E" w:rsidRPr="0011044D" w:rsidRDefault="00343F5E" w:rsidP="00343F5E">
      <w:pPr>
        <w:pStyle w:val="c1"/>
        <w:rPr>
          <w:sz w:val="28"/>
          <w:szCs w:val="28"/>
        </w:rPr>
      </w:pPr>
      <w:r w:rsidRPr="0011044D">
        <w:rPr>
          <w:rStyle w:val="c0"/>
          <w:sz w:val="28"/>
          <w:szCs w:val="28"/>
        </w:rPr>
        <w:lastRenderedPageBreak/>
        <w:t xml:space="preserve">позволяют ребёнку соотносить игры с реальной жизнью, осмыслить происходящее, найти способы </w:t>
      </w:r>
      <w:proofErr w:type="gramStart"/>
      <w:r w:rsidRPr="0011044D">
        <w:rPr>
          <w:rStyle w:val="c0"/>
          <w:sz w:val="28"/>
          <w:szCs w:val="28"/>
        </w:rPr>
        <w:t>решения проблемной ситуации</w:t>
      </w:r>
      <w:proofErr w:type="gramEnd"/>
      <w:r w:rsidRPr="0011044D">
        <w:rPr>
          <w:rStyle w:val="c0"/>
          <w:sz w:val="28"/>
          <w:szCs w:val="28"/>
        </w:rPr>
        <w:t>;</w:t>
      </w:r>
    </w:p>
    <w:p w:rsidR="00343F5E" w:rsidRPr="0011044D" w:rsidRDefault="00343F5E" w:rsidP="00343F5E">
      <w:pPr>
        <w:pStyle w:val="c1"/>
        <w:rPr>
          <w:sz w:val="28"/>
          <w:szCs w:val="28"/>
        </w:rPr>
      </w:pPr>
      <w:r w:rsidRPr="0011044D">
        <w:rPr>
          <w:rStyle w:val="c0"/>
          <w:sz w:val="28"/>
          <w:szCs w:val="28"/>
        </w:rPr>
        <w:t>совершенствуют зрительно-пространственную ориентировку, речевые возможности;</w:t>
      </w:r>
    </w:p>
    <w:p w:rsidR="00343F5E" w:rsidRPr="0011044D" w:rsidRDefault="00343F5E" w:rsidP="00343F5E">
      <w:pPr>
        <w:pStyle w:val="c1"/>
        <w:rPr>
          <w:sz w:val="28"/>
          <w:szCs w:val="28"/>
        </w:rPr>
      </w:pPr>
      <w:r w:rsidRPr="0011044D">
        <w:rPr>
          <w:rStyle w:val="c0"/>
          <w:sz w:val="28"/>
          <w:szCs w:val="28"/>
        </w:rPr>
        <w:t>способствуют расширению словарного запаса;</w:t>
      </w:r>
    </w:p>
    <w:p w:rsidR="00343F5E" w:rsidRPr="0011044D" w:rsidRDefault="00343F5E" w:rsidP="00343F5E">
      <w:pPr>
        <w:pStyle w:val="c1"/>
        <w:rPr>
          <w:sz w:val="28"/>
          <w:szCs w:val="28"/>
        </w:rPr>
      </w:pPr>
      <w:r w:rsidRPr="0011044D">
        <w:rPr>
          <w:rStyle w:val="c0"/>
          <w:sz w:val="28"/>
          <w:szCs w:val="28"/>
        </w:rPr>
        <w:t xml:space="preserve">помогают освоить навыки </w:t>
      </w:r>
      <w:proofErr w:type="spellStart"/>
      <w:r w:rsidRPr="0011044D">
        <w:rPr>
          <w:rStyle w:val="c0"/>
          <w:sz w:val="28"/>
          <w:szCs w:val="28"/>
        </w:rPr>
        <w:t>звуко-слогового</w:t>
      </w:r>
      <w:proofErr w:type="spellEnd"/>
      <w:r w:rsidRPr="0011044D">
        <w:rPr>
          <w:rStyle w:val="c0"/>
          <w:sz w:val="28"/>
          <w:szCs w:val="28"/>
        </w:rPr>
        <w:t xml:space="preserve"> анализа и синтеза;</w:t>
      </w:r>
    </w:p>
    <w:p w:rsidR="00343F5E" w:rsidRPr="0011044D" w:rsidRDefault="00343F5E" w:rsidP="00343F5E">
      <w:pPr>
        <w:pStyle w:val="c1"/>
        <w:rPr>
          <w:sz w:val="28"/>
          <w:szCs w:val="28"/>
        </w:rPr>
      </w:pPr>
      <w:r w:rsidRPr="0011044D">
        <w:rPr>
          <w:rStyle w:val="c0"/>
          <w:sz w:val="28"/>
          <w:szCs w:val="28"/>
        </w:rPr>
        <w:t>позволяют развивать фонематический слух и восприятие;</w:t>
      </w:r>
    </w:p>
    <w:p w:rsidR="00343F5E" w:rsidRPr="0011044D" w:rsidRDefault="00343F5E" w:rsidP="00343F5E">
      <w:pPr>
        <w:pStyle w:val="c1"/>
        <w:rPr>
          <w:sz w:val="28"/>
          <w:szCs w:val="28"/>
        </w:rPr>
      </w:pPr>
      <w:r w:rsidRPr="0011044D">
        <w:rPr>
          <w:rStyle w:val="c0"/>
          <w:sz w:val="28"/>
          <w:szCs w:val="28"/>
        </w:rPr>
        <w:t>способствуют развитию связной речи, лексико-грамматических представлений;</w:t>
      </w:r>
    </w:p>
    <w:p w:rsidR="00343F5E" w:rsidRPr="0011044D" w:rsidRDefault="00343F5E" w:rsidP="00343F5E">
      <w:pPr>
        <w:pStyle w:val="c1"/>
        <w:rPr>
          <w:sz w:val="28"/>
          <w:szCs w:val="28"/>
        </w:rPr>
      </w:pPr>
      <w:r w:rsidRPr="0011044D">
        <w:rPr>
          <w:rStyle w:val="c0"/>
          <w:sz w:val="28"/>
          <w:szCs w:val="28"/>
        </w:rPr>
        <w:t>помогают в изучении букв, освоении навыков чтения и письма.</w:t>
      </w:r>
    </w:p>
    <w:p w:rsidR="00343F5E" w:rsidRPr="0011044D" w:rsidRDefault="00343F5E" w:rsidP="00343F5E">
      <w:pPr>
        <w:pStyle w:val="c1"/>
        <w:rPr>
          <w:sz w:val="28"/>
          <w:szCs w:val="28"/>
        </w:rPr>
      </w:pPr>
      <w:r w:rsidRPr="0011044D">
        <w:rPr>
          <w:rStyle w:val="c0"/>
          <w:sz w:val="28"/>
          <w:szCs w:val="28"/>
        </w:rPr>
        <w:t>Противопоказания:</w:t>
      </w:r>
    </w:p>
    <w:p w:rsidR="00343F5E" w:rsidRPr="0011044D" w:rsidRDefault="00343F5E" w:rsidP="00343F5E">
      <w:pPr>
        <w:pStyle w:val="c1"/>
        <w:rPr>
          <w:sz w:val="28"/>
          <w:szCs w:val="28"/>
        </w:rPr>
      </w:pPr>
      <w:r w:rsidRPr="0011044D">
        <w:rPr>
          <w:rStyle w:val="c0"/>
          <w:sz w:val="28"/>
          <w:szCs w:val="28"/>
        </w:rPr>
        <w:t>- уровень тревожности ребёнка слишком высок;</w:t>
      </w:r>
    </w:p>
    <w:p w:rsidR="00343F5E" w:rsidRPr="0011044D" w:rsidRDefault="00343F5E" w:rsidP="00343F5E">
      <w:pPr>
        <w:pStyle w:val="c1"/>
        <w:rPr>
          <w:sz w:val="28"/>
          <w:szCs w:val="28"/>
        </w:rPr>
      </w:pPr>
      <w:r w:rsidRPr="0011044D">
        <w:rPr>
          <w:rStyle w:val="c0"/>
          <w:sz w:val="28"/>
          <w:szCs w:val="28"/>
        </w:rPr>
        <w:t>- есть астма или аллергия на пыль и мелкие частицы;</w:t>
      </w:r>
    </w:p>
    <w:p w:rsidR="00343F5E" w:rsidRPr="0011044D" w:rsidRDefault="00343F5E" w:rsidP="00343F5E">
      <w:pPr>
        <w:pStyle w:val="c1"/>
        <w:rPr>
          <w:sz w:val="28"/>
          <w:szCs w:val="28"/>
        </w:rPr>
      </w:pPr>
      <w:r w:rsidRPr="0011044D">
        <w:rPr>
          <w:rStyle w:val="c0"/>
          <w:sz w:val="28"/>
          <w:szCs w:val="28"/>
        </w:rPr>
        <w:t>- имеются кожные заболевания и порезы на руках.</w:t>
      </w:r>
    </w:p>
    <w:p w:rsidR="00343F5E" w:rsidRPr="0011044D" w:rsidRDefault="00343F5E" w:rsidP="00343F5E">
      <w:pPr>
        <w:pStyle w:val="c1"/>
        <w:rPr>
          <w:sz w:val="28"/>
          <w:szCs w:val="28"/>
        </w:rPr>
      </w:pPr>
      <w:r w:rsidRPr="0011044D">
        <w:rPr>
          <w:rStyle w:val="c0"/>
          <w:sz w:val="28"/>
          <w:szCs w:val="28"/>
        </w:rPr>
        <w:t xml:space="preserve">Для организации процесса песочной терапии потребуются песочница (ящик для песка), песок, вода, коллекция миниатюрных фигурок. </w:t>
      </w:r>
    </w:p>
    <w:p w:rsidR="00343F5E" w:rsidRPr="0011044D" w:rsidRDefault="00343F5E" w:rsidP="00343F5E">
      <w:pPr>
        <w:pStyle w:val="c1"/>
        <w:rPr>
          <w:sz w:val="28"/>
          <w:szCs w:val="28"/>
        </w:rPr>
      </w:pPr>
      <w:r w:rsidRPr="0011044D">
        <w:rPr>
          <w:rStyle w:val="c0"/>
          <w:sz w:val="28"/>
          <w:szCs w:val="28"/>
        </w:rPr>
        <w:t xml:space="preserve">ПЕСОЧНИЦА </w:t>
      </w:r>
    </w:p>
    <w:p w:rsidR="00343F5E" w:rsidRDefault="00343F5E" w:rsidP="00343F5E">
      <w:pPr>
        <w:pStyle w:val="c1"/>
        <w:rPr>
          <w:rStyle w:val="c0"/>
          <w:sz w:val="28"/>
          <w:szCs w:val="28"/>
        </w:rPr>
      </w:pPr>
      <w:r w:rsidRPr="0011044D">
        <w:rPr>
          <w:rStyle w:val="c0"/>
          <w:sz w:val="28"/>
          <w:szCs w:val="28"/>
        </w:rPr>
        <w:t xml:space="preserve">Песочница представляет собой деревянный ящик. Традиционный его размер в сантиметрах 50х 70х 8 (где 50 </w:t>
      </w:r>
      <w:proofErr w:type="spellStart"/>
      <w:r w:rsidRPr="0011044D">
        <w:rPr>
          <w:rStyle w:val="c0"/>
          <w:sz w:val="28"/>
          <w:szCs w:val="28"/>
        </w:rPr>
        <w:t>х</w:t>
      </w:r>
      <w:proofErr w:type="spellEnd"/>
      <w:r w:rsidRPr="0011044D">
        <w:rPr>
          <w:rStyle w:val="c0"/>
          <w:sz w:val="28"/>
          <w:szCs w:val="28"/>
        </w:rPr>
        <w:t xml:space="preserve"> 70 — размер поля, а 8 — глубина). Считается, что такой размер песочницы соответствует объему поля зрительного восприятия. Для групповой работы желатель</w:t>
      </w:r>
      <w:r>
        <w:rPr>
          <w:rStyle w:val="c0"/>
          <w:sz w:val="28"/>
          <w:szCs w:val="28"/>
        </w:rPr>
        <w:t>но увеличить размеры песочницы.</w:t>
      </w:r>
    </w:p>
    <w:p w:rsidR="00343F5E" w:rsidRPr="0011044D" w:rsidRDefault="00343F5E" w:rsidP="00343F5E">
      <w:pPr>
        <w:pStyle w:val="c1"/>
        <w:rPr>
          <w:sz w:val="28"/>
          <w:szCs w:val="28"/>
        </w:rPr>
      </w:pPr>
      <w:r w:rsidRPr="0011044D">
        <w:rPr>
          <w:rStyle w:val="c0"/>
          <w:sz w:val="28"/>
          <w:szCs w:val="28"/>
        </w:rPr>
        <w:t>МАТЕРИАЛ</w:t>
      </w:r>
    </w:p>
    <w:p w:rsidR="00343F5E" w:rsidRDefault="00343F5E" w:rsidP="00343F5E">
      <w:pPr>
        <w:pStyle w:val="c1"/>
        <w:rPr>
          <w:rStyle w:val="c0"/>
          <w:sz w:val="28"/>
          <w:szCs w:val="28"/>
        </w:rPr>
      </w:pPr>
      <w:r w:rsidRPr="0011044D">
        <w:rPr>
          <w:rStyle w:val="c0"/>
          <w:sz w:val="28"/>
          <w:szCs w:val="28"/>
        </w:rPr>
        <w:t xml:space="preserve">Традиционным и предпочтительным материалом является дерево. </w:t>
      </w:r>
    </w:p>
    <w:p w:rsidR="00343F5E" w:rsidRPr="0011044D" w:rsidRDefault="00343F5E" w:rsidP="00343F5E">
      <w:pPr>
        <w:pStyle w:val="c1"/>
        <w:rPr>
          <w:sz w:val="28"/>
          <w:szCs w:val="28"/>
        </w:rPr>
      </w:pPr>
      <w:r w:rsidRPr="0011044D">
        <w:rPr>
          <w:rStyle w:val="c0"/>
          <w:sz w:val="28"/>
          <w:szCs w:val="28"/>
        </w:rPr>
        <w:t xml:space="preserve">ЦВЕТ </w:t>
      </w:r>
    </w:p>
    <w:p w:rsidR="00343F5E" w:rsidRPr="0011044D" w:rsidRDefault="00343F5E" w:rsidP="00343F5E">
      <w:pPr>
        <w:pStyle w:val="c1"/>
        <w:rPr>
          <w:sz w:val="28"/>
          <w:szCs w:val="28"/>
        </w:rPr>
      </w:pPr>
      <w:r w:rsidRPr="0011044D">
        <w:rPr>
          <w:rStyle w:val="c0"/>
          <w:sz w:val="28"/>
          <w:szCs w:val="28"/>
        </w:rPr>
        <w:t xml:space="preserve">Традиционная песочница сочетает естественный цвет дерева и </w:t>
      </w:r>
      <w:proofErr w:type="spellStart"/>
      <w:r w:rsidRPr="0011044D">
        <w:rPr>
          <w:rStyle w:val="c0"/>
          <w:sz w:val="28"/>
          <w:szCs w:val="28"/>
        </w:rPr>
        <w:t>голубой</w:t>
      </w:r>
      <w:proofErr w:type="spellEnd"/>
      <w:r w:rsidRPr="0011044D">
        <w:rPr>
          <w:rStyle w:val="c0"/>
          <w:sz w:val="28"/>
          <w:szCs w:val="28"/>
        </w:rPr>
        <w:t xml:space="preserve"> цвет. Дно и борта (за исключением верхней плоскости досок бортов) окрашиваются в </w:t>
      </w:r>
      <w:proofErr w:type="spellStart"/>
      <w:r w:rsidRPr="0011044D">
        <w:rPr>
          <w:rStyle w:val="c0"/>
          <w:sz w:val="28"/>
          <w:szCs w:val="28"/>
        </w:rPr>
        <w:t>голубой</w:t>
      </w:r>
      <w:proofErr w:type="spellEnd"/>
      <w:r w:rsidRPr="0011044D">
        <w:rPr>
          <w:rStyle w:val="c0"/>
          <w:sz w:val="28"/>
          <w:szCs w:val="28"/>
        </w:rPr>
        <w:t xml:space="preserve"> цвет. Таким образом, дно символизирует воду, а борта — небо. </w:t>
      </w:r>
    </w:p>
    <w:p w:rsidR="00343F5E" w:rsidRPr="0011044D" w:rsidRDefault="00343F5E" w:rsidP="00343F5E">
      <w:pPr>
        <w:pStyle w:val="c1"/>
        <w:rPr>
          <w:sz w:val="28"/>
          <w:szCs w:val="28"/>
        </w:rPr>
      </w:pPr>
      <w:r w:rsidRPr="0011044D">
        <w:rPr>
          <w:rStyle w:val="c0"/>
          <w:sz w:val="28"/>
          <w:szCs w:val="28"/>
        </w:rPr>
        <w:t>Для организации игр с песком будет необходим большой набор миниатюрных предметов и игрушек, в совокупности символизирующих мир.</w:t>
      </w:r>
    </w:p>
    <w:p w:rsidR="004F32DB" w:rsidRPr="00495370" w:rsidRDefault="004F32DB" w:rsidP="00495370">
      <w:pPr>
        <w:pStyle w:val="a3"/>
        <w:rPr>
          <w:rFonts w:ascii="Courier New" w:hAnsi="Courier New" w:cs="Courier New"/>
        </w:rPr>
      </w:pPr>
    </w:p>
    <w:sectPr w:rsidR="004F32DB" w:rsidRPr="00495370" w:rsidSect="00495370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21D3"/>
    <w:rsid w:val="00343F5E"/>
    <w:rsid w:val="00495370"/>
    <w:rsid w:val="004F32DB"/>
    <w:rsid w:val="008E21D3"/>
    <w:rsid w:val="00DE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95370"/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95370"/>
    <w:rPr>
      <w:rFonts w:ascii="Consolas" w:hAnsi="Consolas" w:cs="Consolas"/>
      <w:sz w:val="21"/>
      <w:szCs w:val="21"/>
    </w:rPr>
  </w:style>
  <w:style w:type="character" w:customStyle="1" w:styleId="c0">
    <w:name w:val="c0"/>
    <w:basedOn w:val="a0"/>
    <w:rsid w:val="00343F5E"/>
  </w:style>
  <w:style w:type="paragraph" w:customStyle="1" w:styleId="c1">
    <w:name w:val="c1"/>
    <w:basedOn w:val="a"/>
    <w:rsid w:val="00343F5E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2024-04-09T07:36:00Z</dcterms:created>
  <dcterms:modified xsi:type="dcterms:W3CDTF">2024-04-09T07:36:00Z</dcterms:modified>
</cp:coreProperties>
</file>