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3C" w:rsidRPr="001942FA" w:rsidRDefault="0036243C" w:rsidP="0036243C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FF0000"/>
          <w:sz w:val="32"/>
          <w:szCs w:val="28"/>
        </w:rPr>
      </w:pPr>
      <w:r w:rsidRPr="001942FA">
        <w:rPr>
          <w:b/>
          <w:i/>
          <w:iCs/>
          <w:color w:val="FF0000"/>
          <w:sz w:val="32"/>
          <w:szCs w:val="28"/>
        </w:rPr>
        <w:t>Консультация для родителей.</w:t>
      </w:r>
    </w:p>
    <w:p w:rsidR="0036243C" w:rsidRPr="001942FA" w:rsidRDefault="0036243C" w:rsidP="0036243C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FF0000"/>
          <w:sz w:val="32"/>
          <w:szCs w:val="28"/>
        </w:rPr>
      </w:pPr>
      <w:r w:rsidRPr="001942FA">
        <w:rPr>
          <w:b/>
          <w:i/>
          <w:iCs/>
          <w:color w:val="FF0000"/>
          <w:sz w:val="32"/>
          <w:szCs w:val="28"/>
        </w:rPr>
        <w:t>«Роль семьи в нравственном воспитании ребёнка»</w:t>
      </w:r>
    </w:p>
    <w:p w:rsidR="0036243C" w:rsidRPr="001942FA" w:rsidRDefault="0036243C" w:rsidP="0036243C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FF0000"/>
          <w:sz w:val="32"/>
          <w:szCs w:val="28"/>
        </w:rPr>
      </w:pPr>
      <w:r w:rsidRPr="001942FA">
        <w:rPr>
          <w:b/>
          <w:i/>
          <w:iCs/>
          <w:color w:val="FF0000"/>
          <w:sz w:val="32"/>
          <w:szCs w:val="28"/>
        </w:rPr>
        <w:t>«Система работы с семьями дошкольников по нравственному воспитанию»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571875" cy="2712603"/>
            <wp:effectExtent l="38100" t="57150" r="123825" b="87747"/>
            <wp:docPr id="1" name="Рисунок 1" descr="https://detsad52.yaguo.ru/wp-content/uploads/2016/12/b583524052947c12d42f77ad0f204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52.yaguo.ru/wp-content/uploads/2016/12/b583524052947c12d42f77ad0f2045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238" r="-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1260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Актуальность обусловлена тем, что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Проблема нравственного воспитания остаётся сегодня очень актуальной. Семья может выступать в качестве как положительного, так и отрицательного фактора воспитания.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Положительное воздействие на личность ребёнка состоит в том, что никто кроме самых близких для него в семье людей – матери, отца, бабушки, дедушки, брата, сестры, не относится к ребёнку лучше, не любит его так и не заботится столько о нём.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отрицательное влияние семьи на воспитание ребёнка.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lastRenderedPageBreak/>
        <w:t>Дошкольное детство – важный период в нравственном становлении личности. Исследования отечественных ученых в области педагогики и психологии свидетельствуют о формировании основных моральных качеств личности именно в эти годы. Этому способствует высокая детская восприимчивость и внушаемость. Поэтому педагоги подчеркивают особую роль семьи в нравственном воспитании и развитии ребёнка. Семья является первой социальной ячейкой, которая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ведет себя с близкими людьми и за пределами семьи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Содержанием нравственного воспитания является формирование таких нравственных качеств дошкольника, как:</w:t>
      </w:r>
    </w:p>
    <w:p w:rsidR="0036243C" w:rsidRPr="0036243C" w:rsidRDefault="0036243C" w:rsidP="0036243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уважение к старшим,</w:t>
      </w:r>
    </w:p>
    <w:p w:rsidR="0036243C" w:rsidRPr="0036243C" w:rsidRDefault="0036243C" w:rsidP="0036243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дружеские отношения со сверстниками,</w:t>
      </w:r>
    </w:p>
    <w:p w:rsidR="0036243C" w:rsidRPr="0036243C" w:rsidRDefault="0036243C" w:rsidP="0036243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умение соответственно отзываться на горе и радость других людей,</w:t>
      </w:r>
    </w:p>
    <w:p w:rsidR="0036243C" w:rsidRPr="0036243C" w:rsidRDefault="0036243C" w:rsidP="0036243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добиваться действенного проявления гуманных чувств и отношений, их общественной направленности,</w:t>
      </w:r>
    </w:p>
    <w:p w:rsidR="0036243C" w:rsidRPr="0036243C" w:rsidRDefault="0036243C" w:rsidP="0036243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воспитание начал ответственности.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Формирование нравственных привычек в раннем детстве происходит в бытовой и предметной деятельности, когда взрослый демонстрирует способ поведения и требует от ребёнка его выполнения сначала в совместной с ним деятельности, а затем в самостоятельной. «Чем моложе ребёнок, тем непосредственнее должно быть его нравственное воспитание, тем больше должно его не учить, а приучать к хорошим чувствам, наклонности и манерам, основывая все преимущественно на привычке», - подчеркивал В.Г.Белинский.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В старшем дошкольном возрасте развитие моральных оценок неразрывно связано с тем, как взрослый оценивает поступки детей. Так, легче понимаются и оцениваются те качества, которые взрослый чаще выделяет и оценивает. Старший дошкольник становится инициатором бесед с родителями и воспитателями, тему которых можно обозначить так: «Что такое хорошо, что такое плохо»...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Старшие дошкольники понимают моральную сторону народных сказок. Отрицательная моральная сторона поступков героев вызывает резкий протест и возмущение. Дети сознательно встают на сторону добра.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 xml:space="preserve">В возрасте 5-7 лет дошкольники переходят от стихийной нравственности </w:t>
      </w:r>
      <w:proofErr w:type="gramStart"/>
      <w:r w:rsidRPr="0036243C">
        <w:rPr>
          <w:color w:val="333333"/>
          <w:sz w:val="28"/>
          <w:szCs w:val="28"/>
        </w:rPr>
        <w:t>к</w:t>
      </w:r>
      <w:proofErr w:type="gramEnd"/>
      <w:r w:rsidRPr="0036243C">
        <w:rPr>
          <w:color w:val="333333"/>
          <w:sz w:val="28"/>
          <w:szCs w:val="28"/>
        </w:rPr>
        <w:t xml:space="preserve"> сознательной. Для них нравственная норма начинает выступать как регулятор взаимоотношений между людьми. Старший дошкольник понимает; что норму необходимо соблюдать, чтобы коллективная деятельность была успешной. Необходимость во внешнем </w:t>
      </w:r>
      <w:proofErr w:type="gramStart"/>
      <w:r w:rsidRPr="0036243C">
        <w:rPr>
          <w:color w:val="333333"/>
          <w:sz w:val="28"/>
          <w:szCs w:val="28"/>
        </w:rPr>
        <w:t>контроле за</w:t>
      </w:r>
      <w:proofErr w:type="gramEnd"/>
      <w:r w:rsidRPr="0036243C">
        <w:rPr>
          <w:color w:val="333333"/>
          <w:sz w:val="28"/>
          <w:szCs w:val="28"/>
        </w:rPr>
        <w:t xml:space="preserve"> соблюдением нормы со стороны взрослого отпадает. Поведение ребенка становится нравственным даже в отсутствие взрослого и в случае, если </w:t>
      </w:r>
      <w:r w:rsidRPr="0036243C">
        <w:rPr>
          <w:color w:val="333333"/>
          <w:sz w:val="28"/>
          <w:szCs w:val="28"/>
        </w:rPr>
        <w:lastRenderedPageBreak/>
        <w:t>ребёнок уверен в безнаказанности своего поступка и не видит выгоды для себя.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Традиционными источниками нравственности являются: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  патриотизм (любовь к России, к своему народу, к своей малой родине; служение Отечеству);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 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  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  семья (любовь и верность, здоровье, достаток, почитание родителей, забота о старших и младших, забота о продолжении рода);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  труд и творчество (творчество и созидание, целеустремленность и настойчивость, трудолюбие, бережливость);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  наука (познание, истина, научная картина мира, экологическое сознание); -          традиционные российские религии.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Вследствие этого необходимо отметить </w:t>
      </w:r>
      <w:r w:rsidRPr="0036243C">
        <w:rPr>
          <w:b/>
          <w:bCs/>
          <w:color w:val="333333"/>
          <w:sz w:val="28"/>
          <w:szCs w:val="28"/>
          <w:u w:val="single"/>
        </w:rPr>
        <w:t>ряд рекомендаций родителям</w:t>
      </w:r>
      <w:r w:rsidRPr="0036243C">
        <w:rPr>
          <w:color w:val="333333"/>
          <w:sz w:val="28"/>
          <w:szCs w:val="28"/>
        </w:rPr>
        <w:t>: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1)        для воспитания лучших качеств и чувств необходимо обращаться за помощью к культуре и красоте, пропуская их через душу и сердце к душе и сердцу ребёнка. Для воспитания красотой родители должны создавать условия для возникновения радости, уверенности в своих силах, эстетических переживаний и других нравственных чувств;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2)      воспитание трудолюбия также накладывает некий отпечаток на нравственные качества личности. Особую пользу детям приносит тот труд, в котором они будут чувствовать необходимость, и результаты которого будут явно кому-то нужны;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 xml:space="preserve">3)  в нравственном воспитании личности необходимо приобщать детей к отечественной культуре, через знакомство с русской литературой. Необходимо читать как можно больше сказок, которые несут в себе </w:t>
      </w:r>
      <w:proofErr w:type="gramStart"/>
      <w:r w:rsidRPr="0036243C">
        <w:rPr>
          <w:color w:val="333333"/>
          <w:sz w:val="28"/>
          <w:szCs w:val="28"/>
        </w:rPr>
        <w:t>воспитательный</w:t>
      </w:r>
      <w:proofErr w:type="gramEnd"/>
      <w:r w:rsidRPr="0036243C">
        <w:rPr>
          <w:color w:val="333333"/>
          <w:sz w:val="28"/>
          <w:szCs w:val="28"/>
        </w:rPr>
        <w:t xml:space="preserve"> и поучительные характеры;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4)          чтобы избежать негативных проявлений в поведении ребёнка, необходимо: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активно «слушать» его переживания и потребности,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</w:t>
      </w:r>
      <w:proofErr w:type="gramStart"/>
      <w:r w:rsidRPr="0036243C">
        <w:rPr>
          <w:color w:val="333333"/>
          <w:sz w:val="28"/>
          <w:szCs w:val="28"/>
        </w:rPr>
        <w:t>безусловно</w:t>
      </w:r>
      <w:proofErr w:type="gramEnd"/>
      <w:r w:rsidRPr="0036243C">
        <w:rPr>
          <w:color w:val="333333"/>
          <w:sz w:val="28"/>
          <w:szCs w:val="28"/>
        </w:rPr>
        <w:t xml:space="preserve"> принимать ребёнка,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проводить время вместе (читать, играть, заниматься),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не вмешиваться в его занятия, с которыми он справляется,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помогать, когда просит,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поддерживать успехи,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lastRenderedPageBreak/>
        <w:t>-        делиться своими чувствами (значит доверять),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 -        конструктивно разрешать конфликты,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-        использовать в повседневном общении приветливые фразы. Например: «Хорошо,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хороший…», -        обнимать ребёнка как можно чаще;</w:t>
      </w:r>
    </w:p>
    <w:p w:rsidR="0036243C" w:rsidRPr="0036243C" w:rsidRDefault="0036243C" w:rsidP="0036243C">
      <w:pPr>
        <w:pStyle w:val="a3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36243C">
        <w:rPr>
          <w:color w:val="333333"/>
          <w:sz w:val="28"/>
          <w:szCs w:val="28"/>
        </w:rPr>
        <w:t>5)        немаловажное значение в духовно-нравственном воспитании ребёнка имеет атмосфера семьи. Радостная атмосфера побуждает ребёнка к активной деятельности. Детские радости зависят от тех повседневных взаимоотношений, свидетелями и участниками которых являются дети. Поводы для детской радости различны, но главное, что можно выделить особо, — это общение ребёнка с родителями в совместной с ними деятельности.</w:t>
      </w:r>
    </w:p>
    <w:p w:rsidR="005A5958" w:rsidRPr="0036243C" w:rsidRDefault="0036243C" w:rsidP="00362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219325"/>
            <wp:effectExtent l="19050" t="19050" r="22225" b="28575"/>
            <wp:docPr id="4" name="Рисунок 4" descr="https://ds-10.tver.prosadiki.ru/media/2022/08/29/1298866985/aaecccac2ce3274d667b6235bb452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-10.tver.prosadiki.ru/media/2022/08/29/1298866985/aaecccac2ce3274d667b6235bb4526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958" w:rsidRPr="0036243C" w:rsidSect="0036243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25C7"/>
    <w:multiLevelType w:val="multilevel"/>
    <w:tmpl w:val="F96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3C"/>
    <w:rsid w:val="001942FA"/>
    <w:rsid w:val="0036243C"/>
    <w:rsid w:val="005A5958"/>
    <w:rsid w:val="009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2024-04-17T13:29:00Z</dcterms:created>
  <dcterms:modified xsi:type="dcterms:W3CDTF">2024-04-17T13:37:00Z</dcterms:modified>
</cp:coreProperties>
</file>