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6BC" w:rsidRDefault="00AD7F82" w:rsidP="0001333A">
      <w:pPr>
        <w:pStyle w:val="a3"/>
        <w:ind w:left="-794"/>
        <w:rPr>
          <w:rFonts w:ascii="Times New Roman" w:hAnsi="Times New Roman"/>
          <w:b/>
          <w:color w:val="333333"/>
          <w:sz w:val="32"/>
          <w:szCs w:val="32"/>
          <w:shd w:val="clear" w:color="auto" w:fill="FFFFFF"/>
        </w:rPr>
      </w:pPr>
      <w:r w:rsidRPr="006808EF">
        <w:rPr>
          <w:rFonts w:ascii="Times New Roman" w:hAnsi="Times New Roman"/>
          <w:b/>
          <w:color w:val="1D1B11" w:themeColor="background2" w:themeShade="1A"/>
          <w:sz w:val="36"/>
          <w:szCs w:val="36"/>
        </w:rPr>
        <w:t xml:space="preserve">  </w:t>
      </w:r>
      <w:r w:rsidR="00271F74">
        <w:rPr>
          <w:rFonts w:ascii="Times New Roman" w:hAnsi="Times New Roman"/>
          <w:b/>
          <w:noProof/>
          <w:color w:val="1D1B11" w:themeColor="background2" w:themeShade="1A"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419100</wp:posOffset>
            </wp:positionV>
            <wp:extent cx="2366010" cy="2331720"/>
            <wp:effectExtent l="19050" t="0" r="0" b="0"/>
            <wp:wrapTight wrapText="bothSides">
              <wp:wrapPolygon edited="0">
                <wp:start x="-174" y="0"/>
                <wp:lineTo x="-174" y="21353"/>
                <wp:lineTo x="21565" y="21353"/>
                <wp:lineTo x="21565" y="0"/>
                <wp:lineTo x="-174" y="0"/>
              </wp:wrapPolygon>
            </wp:wrapTight>
            <wp:docPr id="14" name="Рисунок 5" descr="C:\Users\me\Desktop\Акафисты\Русь моя, Россия!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me\Desktop\Акафисты\Русь моя, Россия!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1F74">
        <w:rPr>
          <w:rFonts w:ascii="Times New Roman" w:hAnsi="Times New Roman"/>
          <w:b/>
          <w:noProof/>
          <w:color w:val="1D1B11" w:themeColor="background2" w:themeShade="1A"/>
          <w:sz w:val="36"/>
          <w:szCs w:val="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396240</wp:posOffset>
            </wp:positionV>
            <wp:extent cx="2106930" cy="2354580"/>
            <wp:effectExtent l="19050" t="0" r="7620" b="0"/>
            <wp:wrapTight wrapText="bothSides">
              <wp:wrapPolygon edited="0">
                <wp:start x="-195" y="0"/>
                <wp:lineTo x="-195" y="21495"/>
                <wp:lineTo x="21678" y="21495"/>
                <wp:lineTo x="21678" y="0"/>
                <wp:lineTo x="-195" y="0"/>
              </wp:wrapPolygon>
            </wp:wrapTight>
            <wp:docPr id="17" name="Рисунок 7" descr="C:\Documents and Settings\Admin\Рабочий стол\Святые Земли Русской\31948782_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2" descr="C:\Documents and Settings\Admin\Рабочий стол\Святые Земли Русской\31948782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F74">
        <w:rPr>
          <w:rFonts w:ascii="Times New Roman" w:hAnsi="Times New Roman"/>
          <w:b/>
          <w:noProof/>
          <w:color w:val="1D1B11" w:themeColor="background2" w:themeShade="1A"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-935355</wp:posOffset>
            </wp:positionH>
            <wp:positionV relativeFrom="paragraph">
              <wp:posOffset>419100</wp:posOffset>
            </wp:positionV>
            <wp:extent cx="2617470" cy="2331720"/>
            <wp:effectExtent l="19050" t="0" r="0" b="0"/>
            <wp:wrapTight wrapText="bothSides">
              <wp:wrapPolygon edited="0">
                <wp:start x="-157" y="0"/>
                <wp:lineTo x="-157" y="21353"/>
                <wp:lineTo x="21537" y="21353"/>
                <wp:lineTo x="21537" y="0"/>
                <wp:lineTo x="-157" y="0"/>
              </wp:wrapPolygon>
            </wp:wrapTight>
            <wp:docPr id="26" name="Рисунок 34" descr="http://shkolazhizni.ru/img/content/i44/44081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hkolazhizni.ru/img/content/i44/44081_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6BC">
        <w:rPr>
          <w:rFonts w:ascii="Times New Roman" w:hAnsi="Times New Roman"/>
          <w:b/>
          <w:color w:val="333333"/>
          <w:sz w:val="32"/>
          <w:szCs w:val="32"/>
          <w:shd w:val="clear" w:color="auto" w:fill="FFFFFF"/>
        </w:rPr>
        <w:t>Колледж Московского гуманитарно-экономического университета</w:t>
      </w:r>
    </w:p>
    <w:p w:rsidR="001616BC" w:rsidRPr="001616BC" w:rsidRDefault="00AD7F82" w:rsidP="00271F74">
      <w:pPr>
        <w:pStyle w:val="a3"/>
        <w:ind w:left="-794"/>
        <w:rPr>
          <w:rFonts w:ascii="Times New Roman" w:hAnsi="Times New Roman"/>
          <w:b/>
          <w:color w:val="1D1B11" w:themeColor="background2" w:themeShade="1A"/>
          <w:sz w:val="56"/>
          <w:szCs w:val="56"/>
        </w:rPr>
      </w:pPr>
      <w:r w:rsidRPr="006808EF">
        <w:rPr>
          <w:rFonts w:ascii="Times New Roman" w:hAnsi="Times New Roman"/>
          <w:b/>
          <w:color w:val="1D1B11" w:themeColor="background2" w:themeShade="1A"/>
          <w:sz w:val="36"/>
          <w:szCs w:val="36"/>
        </w:rPr>
        <w:t xml:space="preserve">        </w:t>
      </w:r>
      <w:r w:rsidRPr="001616BC">
        <w:rPr>
          <w:rFonts w:ascii="Times New Roman" w:hAnsi="Times New Roman"/>
          <w:b/>
          <w:color w:val="1D1B11" w:themeColor="background2" w:themeShade="1A"/>
          <w:sz w:val="56"/>
          <w:szCs w:val="56"/>
        </w:rPr>
        <w:t xml:space="preserve"> </w:t>
      </w:r>
      <w:r w:rsidR="001616BC" w:rsidRPr="001616BC">
        <w:rPr>
          <w:rFonts w:ascii="Times New Roman" w:hAnsi="Times New Roman"/>
          <w:b/>
          <w:color w:val="1D1B11" w:themeColor="background2" w:themeShade="1A"/>
          <w:sz w:val="56"/>
          <w:szCs w:val="56"/>
        </w:rPr>
        <w:t>К 100-летию</w:t>
      </w:r>
      <w:r w:rsidR="001616BC">
        <w:rPr>
          <w:rFonts w:ascii="Times New Roman" w:hAnsi="Times New Roman"/>
          <w:b/>
          <w:color w:val="1D1B11" w:themeColor="background2" w:themeShade="1A"/>
          <w:sz w:val="56"/>
          <w:szCs w:val="56"/>
        </w:rPr>
        <w:t xml:space="preserve"> со Дня рождения Юлии Владимировны Друниной</w:t>
      </w:r>
    </w:p>
    <w:p w:rsidR="00AD7F82" w:rsidRPr="001616BC" w:rsidRDefault="001616BC" w:rsidP="001616BC">
      <w:pPr>
        <w:pStyle w:val="a3"/>
        <w:ind w:left="-1134"/>
        <w:rPr>
          <w:rFonts w:ascii="Times New Roman" w:hAnsi="Times New Roman"/>
          <w:b/>
          <w:color w:val="1D1B11" w:themeColor="background2" w:themeShade="1A"/>
          <w:sz w:val="96"/>
          <w:szCs w:val="96"/>
        </w:rPr>
      </w:pPr>
      <w:r>
        <w:rPr>
          <w:rFonts w:ascii="Times New Roman" w:hAnsi="Times New Roman"/>
          <w:b/>
          <w:color w:val="1D1B11" w:themeColor="background2" w:themeShade="1A"/>
          <w:sz w:val="72"/>
          <w:szCs w:val="72"/>
        </w:rPr>
        <w:t xml:space="preserve">         «</w:t>
      </w:r>
      <w:r w:rsidR="00AD7F82" w:rsidRPr="001616BC">
        <w:rPr>
          <w:rFonts w:ascii="Times New Roman" w:hAnsi="Times New Roman"/>
          <w:b/>
          <w:color w:val="1D1B11" w:themeColor="background2" w:themeShade="1A"/>
          <w:sz w:val="96"/>
          <w:szCs w:val="96"/>
        </w:rPr>
        <w:t>Русская дружина</w:t>
      </w:r>
      <w:r>
        <w:rPr>
          <w:rFonts w:ascii="Times New Roman" w:hAnsi="Times New Roman"/>
          <w:b/>
          <w:color w:val="1D1B11" w:themeColor="background2" w:themeShade="1A"/>
          <w:sz w:val="96"/>
          <w:szCs w:val="96"/>
        </w:rPr>
        <w:t>»</w:t>
      </w:r>
    </w:p>
    <w:p w:rsidR="001616BC" w:rsidRDefault="0001333A" w:rsidP="0001333A">
      <w:pPr>
        <w:ind w:left="-1134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noProof/>
          <w:color w:val="1D1B11" w:themeColor="background2" w:themeShade="1A"/>
          <w:sz w:val="32"/>
          <w:szCs w:val="32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239395</wp:posOffset>
            </wp:positionV>
            <wp:extent cx="1474470" cy="2019300"/>
            <wp:effectExtent l="19050" t="0" r="0" b="0"/>
            <wp:wrapTight wrapText="bothSides">
              <wp:wrapPolygon edited="0">
                <wp:start x="-279" y="0"/>
                <wp:lineTo x="-279" y="21396"/>
                <wp:lineTo x="21488" y="21396"/>
                <wp:lineTo x="21488" y="0"/>
                <wp:lineTo x="-279" y="0"/>
              </wp:wrapPolygon>
            </wp:wrapTight>
            <wp:docPr id="41" name="Рисунок 10" descr="Неделя русского языка и литер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деля русского языка и литератур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1D1B11" w:themeColor="background2" w:themeShade="1A"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94615</wp:posOffset>
            </wp:positionV>
            <wp:extent cx="1733550" cy="2293620"/>
            <wp:effectExtent l="19050" t="0" r="0" b="0"/>
            <wp:wrapTight wrapText="bothSides">
              <wp:wrapPolygon edited="0">
                <wp:start x="-237" y="0"/>
                <wp:lineTo x="-237" y="21349"/>
                <wp:lineTo x="21600" y="21349"/>
                <wp:lineTo x="21600" y="0"/>
                <wp:lineTo x="-237" y="0"/>
              </wp:wrapPolygon>
            </wp:wrapTight>
            <wp:docPr id="38" name="Рисунок 28" descr="https://upload.wikimedia.org/wikipedia/ru/7/71/%D0%A1%D0%B0%D0%BC%D1%81%D0%BE%D0%BD%D0%BE%D0%B2%D0%B0_%D0%97%D0%B8%D0%BD%D0%B0%D0%B8%D0%B4%D0%B0_%D0%90%D0%BB%D0%B5%D0%BA%D1%81%D0%B0%D0%BD%D0%B4%D1%80%D0%BE%D0%B2%D0%BD%D0%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https://upload.wikimedia.org/wikipedia/ru/7/71/%D0%A1%D0%B0%D0%BC%D1%81%D0%BE%D0%BD%D0%BE%D0%B2%D0%B0_%D0%97%D0%B8%D0%BD%D0%B0%D0%B8%D0%B4%D0%B0_%D0%90%D0%BB%D0%B5%D0%BA%D1%81%D0%B0%D0%BD%D0%B4%D1%80%D0%BE%D0%B2%D0%BD%D0%B0.jpg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1D1B11" w:themeColor="background2" w:themeShade="1A"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-931545</wp:posOffset>
            </wp:positionH>
            <wp:positionV relativeFrom="paragraph">
              <wp:posOffset>94615</wp:posOffset>
            </wp:positionV>
            <wp:extent cx="3611880" cy="2362200"/>
            <wp:effectExtent l="19050" t="0" r="7620" b="0"/>
            <wp:wrapTight wrapText="bothSides">
              <wp:wrapPolygon edited="0">
                <wp:start x="-114" y="0"/>
                <wp:lineTo x="-114" y="21426"/>
                <wp:lineTo x="21646" y="21426"/>
                <wp:lineTo x="21646" y="0"/>
                <wp:lineTo x="-114" y="0"/>
              </wp:wrapPolygon>
            </wp:wrapTight>
            <wp:docPr id="19" name="Рисунок 8" descr="https://m.media-amazon.com/images/M/MV5BNzY3NmZjOGYtNDQzZC00OTAwLTlmZTMtZWM2NzUwZWI1OTRhXkEyXkFqcGdeQXVyMjcxNjI4NTk@._V1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m.media-amazon.com/images/M/MV5BNzY3NmZjOGYtNDQzZC00OTAwLTlmZTMtZWM2NzUwZWI1OTRhXkEyXkFqcGdeQXVyMjcxNjI4NTk@._V1_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33A" w:rsidRDefault="0001333A" w:rsidP="001616BC">
      <w:pPr>
        <w:pStyle w:val="a3"/>
        <w:ind w:left="-1191"/>
        <w:jc w:val="center"/>
        <w:rPr>
          <w:rFonts w:ascii="Times New Roman" w:hAnsi="Times New Roman"/>
          <w:b/>
          <w:szCs w:val="28"/>
        </w:rPr>
      </w:pPr>
    </w:p>
    <w:p w:rsidR="0001333A" w:rsidRDefault="0001333A" w:rsidP="001616BC">
      <w:pPr>
        <w:pStyle w:val="a3"/>
        <w:ind w:left="-1191"/>
        <w:jc w:val="center"/>
        <w:rPr>
          <w:rFonts w:ascii="Times New Roman" w:hAnsi="Times New Roman"/>
          <w:b/>
          <w:szCs w:val="28"/>
        </w:rPr>
      </w:pPr>
    </w:p>
    <w:p w:rsidR="0001333A" w:rsidRDefault="0001333A" w:rsidP="001616BC">
      <w:pPr>
        <w:pStyle w:val="a3"/>
        <w:ind w:left="-1191"/>
        <w:jc w:val="center"/>
        <w:rPr>
          <w:rFonts w:ascii="Times New Roman" w:hAnsi="Times New Roman"/>
          <w:b/>
          <w:szCs w:val="28"/>
        </w:rPr>
      </w:pPr>
    </w:p>
    <w:p w:rsidR="001616BC" w:rsidRDefault="001616BC" w:rsidP="001616BC">
      <w:pPr>
        <w:pStyle w:val="a3"/>
        <w:ind w:left="-1191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Преподаватель словесности, член Российского Союза Писателей, участница сборников: «Тропа к духовным родникам»,  «Славянское слово 2022», «Славянское слово 2023», «Под знаком Кирилла и Мефодия»</w:t>
      </w:r>
    </w:p>
    <w:p w:rsidR="001616BC" w:rsidRDefault="001616BC" w:rsidP="001616BC">
      <w:pPr>
        <w:pStyle w:val="a3"/>
        <w:ind w:left="-1191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Гайкова Нина Николаева</w:t>
      </w:r>
    </w:p>
    <w:p w:rsidR="00AD7F82" w:rsidRPr="006808EF" w:rsidRDefault="00AD7F82" w:rsidP="00AD7F82">
      <w:pPr>
        <w:pStyle w:val="a3"/>
        <w:ind w:left="6236"/>
        <w:rPr>
          <w:rFonts w:ascii="Times New Roman" w:hAnsi="Times New Roman"/>
          <w:b/>
          <w:color w:val="1D1B11" w:themeColor="background2" w:themeShade="1A"/>
          <w:sz w:val="36"/>
          <w:szCs w:val="36"/>
        </w:rPr>
        <w:sectPr w:rsidR="00AD7F82" w:rsidRPr="006808EF" w:rsidSect="00AD7F82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808EF">
        <w:rPr>
          <w:rFonts w:ascii="Times New Roman" w:hAnsi="Times New Roman"/>
          <w:b/>
          <w:color w:val="1D1B11" w:themeColor="background2" w:themeShade="1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7F82" w:rsidRPr="006808EF" w:rsidRDefault="00AD7F82" w:rsidP="001616BC">
      <w:pPr>
        <w:pStyle w:val="a3"/>
        <w:ind w:left="2438"/>
        <w:rPr>
          <w:rFonts w:ascii="Times New Roman" w:hAnsi="Times New Roman"/>
          <w:b/>
          <w:color w:val="1D1B11" w:themeColor="background2" w:themeShade="1A"/>
          <w:szCs w:val="28"/>
        </w:rPr>
      </w:pPr>
      <w:r w:rsidRPr="006808EF">
        <w:rPr>
          <w:rFonts w:ascii="Times New Roman" w:hAnsi="Times New Roman"/>
          <w:b/>
          <w:color w:val="1D1B11" w:themeColor="background2" w:themeShade="1A"/>
          <w:szCs w:val="28"/>
        </w:rPr>
        <w:lastRenderedPageBreak/>
        <w:t>Москва 20</w:t>
      </w:r>
      <w:r w:rsidR="001616BC">
        <w:rPr>
          <w:rFonts w:ascii="Times New Roman" w:hAnsi="Times New Roman"/>
          <w:b/>
          <w:color w:val="1D1B11" w:themeColor="background2" w:themeShade="1A"/>
          <w:szCs w:val="28"/>
        </w:rPr>
        <w:t>2</w:t>
      </w:r>
      <w:r w:rsidRPr="006808EF">
        <w:rPr>
          <w:rFonts w:ascii="Times New Roman" w:hAnsi="Times New Roman"/>
          <w:b/>
          <w:color w:val="1D1B11" w:themeColor="background2" w:themeShade="1A"/>
          <w:szCs w:val="28"/>
        </w:rPr>
        <w:t>4г.</w:t>
      </w:r>
    </w:p>
    <w:p w:rsidR="00AD7F82" w:rsidRPr="006808EF" w:rsidRDefault="00AD7F82" w:rsidP="00AD7F82">
      <w:pPr>
        <w:pStyle w:val="HTML"/>
        <w:shd w:val="clear" w:color="auto" w:fill="FFFFFF"/>
        <w:ind w:left="6803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sectPr w:rsidR="00AD7F82" w:rsidRPr="006808EF" w:rsidSect="00621F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1333A" w:rsidRDefault="00AD7F82" w:rsidP="00271F74">
      <w:pPr>
        <w:ind w:left="-1191" w:right="-1020"/>
        <w:rPr>
          <w:rFonts w:ascii="Times New Roman" w:hAnsi="Times New Roman"/>
          <w:b/>
          <w:color w:val="1D1B11" w:themeColor="background2" w:themeShade="1A"/>
          <w:sz w:val="32"/>
          <w:szCs w:val="32"/>
        </w:rPr>
      </w:pPr>
      <w:r w:rsidRPr="006808EF">
        <w:rPr>
          <w:rFonts w:ascii="Times New Roman" w:hAnsi="Times New Roman"/>
          <w:b/>
          <w:color w:val="1D1B11" w:themeColor="background2" w:themeShade="1A"/>
          <w:sz w:val="32"/>
          <w:szCs w:val="32"/>
        </w:rPr>
        <w:lastRenderedPageBreak/>
        <w:t xml:space="preserve">    </w:t>
      </w:r>
    </w:p>
    <w:p w:rsidR="00670162" w:rsidRPr="00271F74" w:rsidRDefault="0001333A" w:rsidP="00271F74">
      <w:pPr>
        <w:ind w:left="-1191" w:right="-1020"/>
        <w:rPr>
          <w:rFonts w:ascii="Times New Roman" w:hAnsi="Times New Roman"/>
          <w:b/>
          <w:color w:val="1D1B11" w:themeColor="background2" w:themeShade="1A"/>
          <w:sz w:val="48"/>
          <w:szCs w:val="48"/>
        </w:rPr>
      </w:pPr>
      <w:r>
        <w:rPr>
          <w:rFonts w:ascii="Times New Roman" w:hAnsi="Times New Roman"/>
          <w:b/>
          <w:noProof/>
          <w:color w:val="1D1B11" w:themeColor="background2" w:themeShade="1A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-643890</wp:posOffset>
            </wp:positionV>
            <wp:extent cx="2072005" cy="1379220"/>
            <wp:effectExtent l="19050" t="0" r="4445" b="0"/>
            <wp:wrapTight wrapText="bothSides">
              <wp:wrapPolygon edited="0">
                <wp:start x="-199" y="0"/>
                <wp:lineTo x="-199" y="21182"/>
                <wp:lineTo x="21646" y="21182"/>
                <wp:lineTo x="21646" y="0"/>
                <wp:lineTo x="-199" y="0"/>
              </wp:wrapPolygon>
            </wp:wrapTight>
            <wp:docPr id="25" name="Рисунок 13" descr="юлия друнина стихи о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юлия друнина стихи о войн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1D1B11" w:themeColor="background2" w:themeShade="1A"/>
          <w:sz w:val="48"/>
          <w:szCs w:val="4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-537210</wp:posOffset>
            </wp:positionV>
            <wp:extent cx="1838325" cy="1379220"/>
            <wp:effectExtent l="19050" t="0" r="9525" b="0"/>
            <wp:wrapTight wrapText="bothSides">
              <wp:wrapPolygon edited="0">
                <wp:start x="-224" y="0"/>
                <wp:lineTo x="-224" y="21182"/>
                <wp:lineTo x="21712" y="21182"/>
                <wp:lineTo x="21712" y="0"/>
                <wp:lineTo x="-224" y="0"/>
              </wp:wrapPolygon>
            </wp:wrapTight>
            <wp:docPr id="24" name="Рисунок 37" descr="И.Глазунов «Два княз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.Глазунов «Два князя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1D1B11" w:themeColor="background2" w:themeShade="1A"/>
          <w:sz w:val="48"/>
          <w:szCs w:val="48"/>
        </w:rPr>
        <w:t xml:space="preserve">    </w:t>
      </w:r>
      <w:r w:rsidR="00271F74" w:rsidRPr="00271F74">
        <w:rPr>
          <w:rFonts w:ascii="Times New Roman" w:hAnsi="Times New Roman"/>
          <w:b/>
          <w:color w:val="1D1B11" w:themeColor="background2" w:themeShade="1A"/>
          <w:sz w:val="48"/>
          <w:szCs w:val="48"/>
        </w:rPr>
        <w:t>«Ру</w:t>
      </w:r>
      <w:r w:rsidR="00670162" w:rsidRPr="00271F74">
        <w:rPr>
          <w:rFonts w:ascii="Times New Roman" w:hAnsi="Times New Roman"/>
          <w:b/>
          <w:color w:val="1D1B11" w:themeColor="background2" w:themeShade="1A"/>
          <w:sz w:val="48"/>
          <w:szCs w:val="48"/>
        </w:rPr>
        <w:t>сская дружина»</w:t>
      </w:r>
    </w:p>
    <w:p w:rsidR="00670162" w:rsidRDefault="00670162" w:rsidP="00670162">
      <w:pPr>
        <w:ind w:left="-1134"/>
        <w:jc w:val="center"/>
        <w:rPr>
          <w:rFonts w:ascii="Times New Roman" w:hAnsi="Times New Roman"/>
          <w:b/>
          <w:color w:val="1D1B11" w:themeColor="background2" w:themeShade="1A"/>
          <w:sz w:val="32"/>
          <w:szCs w:val="32"/>
        </w:rPr>
      </w:pPr>
      <w:r w:rsidRPr="006808EF">
        <w:rPr>
          <w:rFonts w:ascii="Times New Roman" w:hAnsi="Times New Roman"/>
          <w:b/>
          <w:color w:val="1D1B11" w:themeColor="background2" w:themeShade="1A"/>
          <w:sz w:val="28"/>
          <w:szCs w:val="28"/>
        </w:rPr>
        <w:t xml:space="preserve">(На примере творчества </w:t>
      </w:r>
      <w:r>
        <w:rPr>
          <w:rFonts w:ascii="Times New Roman" w:hAnsi="Times New Roman"/>
          <w:b/>
          <w:color w:val="1D1B11" w:themeColor="background2" w:themeShade="1A"/>
          <w:sz w:val="28"/>
          <w:szCs w:val="28"/>
        </w:rPr>
        <w:t xml:space="preserve">                                       </w:t>
      </w:r>
      <w:r w:rsidRPr="006808EF">
        <w:rPr>
          <w:rFonts w:ascii="Times New Roman" w:hAnsi="Times New Roman"/>
          <w:b/>
          <w:color w:val="1D1B11" w:themeColor="background2" w:themeShade="1A"/>
          <w:sz w:val="28"/>
          <w:szCs w:val="28"/>
        </w:rPr>
        <w:t>Ю.В. Друниной.)</w:t>
      </w:r>
    </w:p>
    <w:p w:rsidR="00670162" w:rsidRDefault="00670162" w:rsidP="00AD7F82">
      <w:pPr>
        <w:ind w:left="-1134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sectPr w:rsidR="00670162" w:rsidSect="0067016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7F82" w:rsidRPr="00670162" w:rsidRDefault="00670162" w:rsidP="00AD7F82">
      <w:pPr>
        <w:ind w:left="-1134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         </w:t>
      </w:r>
      <w:r w:rsidR="00AD7F82" w:rsidRPr="0067016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Это было в Руси былинной.</w:t>
      </w:r>
    </w:p>
    <w:p w:rsidR="00AD7F82" w:rsidRPr="00670162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7016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В домотканый сермяжный век:</w:t>
      </w:r>
    </w:p>
    <w:p w:rsidR="00AD7F82" w:rsidRPr="00670162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7016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Новорожденного Дружиной</w:t>
      </w:r>
    </w:p>
    <w:p w:rsidR="00AD7F82" w:rsidRPr="00670162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7016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Светлоглазый отец нарек.</w:t>
      </w:r>
    </w:p>
    <w:p w:rsidR="00AD7F82" w:rsidRPr="00670162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7016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В этом имени - звон кольчуги,</w:t>
      </w:r>
    </w:p>
    <w:p w:rsidR="00AD7F82" w:rsidRPr="00670162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7016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В этом имени - храп коня,</w:t>
      </w:r>
    </w:p>
    <w:p w:rsidR="00AD7F82" w:rsidRPr="00670162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7016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В этом имени слышно:</w:t>
      </w:r>
    </w:p>
    <w:p w:rsidR="00AD7F82" w:rsidRPr="00670162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7016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- Други!</w:t>
      </w:r>
    </w:p>
    <w:p w:rsidR="00AD7F82" w:rsidRPr="00670162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7016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Я вас вынесу из огня!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sectPr w:rsidR="00AD7F82" w:rsidRPr="006808EF" w:rsidSect="008B610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D7F82" w:rsidRPr="006808EF" w:rsidRDefault="001616BC" w:rsidP="00AD7F82">
      <w:pPr>
        <w:pStyle w:val="HTML"/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3217545</wp:posOffset>
            </wp:positionV>
            <wp:extent cx="1579245" cy="1455420"/>
            <wp:effectExtent l="19050" t="0" r="1905" b="0"/>
            <wp:wrapSquare wrapText="bothSides"/>
            <wp:docPr id="39" name="Рисунок 19" descr="http://img1.liveinternet.ru/images/attach/c/1/57/630/57630067_MihailBoskinHorovod19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liveinternet.ru/images/attach/c/1/57/630/57630067_MihailBoskinHorovod1910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Так  начинается одно из самых прекрасных произведений </w:t>
      </w:r>
      <w:r w:rsidR="00670162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          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о Великой Отечественной войне – стихотворение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«Друня»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.                           И неслучайно начинается оно с образов Древней Руси  – с наших далёких предков, всегда насмерть стоявших за Отечество.  Потому и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«новорожденного Дружиной  светлоглазый отец нарек»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.                       И каждый мальчик  с молоком матери впитывал изначально данное ему предназначение. Не  находить радость в том, чтобы пролить  чужую кровь, как встреченные Садко жестокие, мрачные воины, а защитить Родину от «ворога», спасти попавшего в беду, если придётся,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«вынести из огня»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, пусть даже ценой собственной жизни. </w:t>
      </w:r>
      <w:r w:rsidR="00AD7F82" w:rsidRPr="006808EF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-1905</wp:posOffset>
            </wp:positionV>
            <wp:extent cx="1533525" cy="1152525"/>
            <wp:effectExtent l="19050" t="0" r="9525" b="0"/>
            <wp:wrapSquare wrapText="bothSides"/>
            <wp:docPr id="4" name="Рисунок 64" descr="C:\Users\me\Downloads\Святые князь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\Downloads\Святые князья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С первых строк ощущается глубинная преемственность поколений – детей и родителей – значит, это самое важное для автора, это – главная мысль всего произведения – и  оно не единственное.  Перед стихотворением автор  пишет: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«Друня – уменьшительная форма от древнеславянского слова «дружина». 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>Оно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 xml:space="preserve">  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созвучно таким прекрасным словам, вечным понятиям, как: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«друг», «дружить»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 - а значит,  является воплощением духовного, нравственного единства, без которого невозможно единство ратное! 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И потому, конечно, рефреном трижды звучащие  выделенные строки – жизненное кредо автора - 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Юлии Владимировны Друниной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, со школьной скамьи, ушедшей на фронт. А теперь продолжим вчитываться в эти замечательные строки: </w:t>
      </w: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sectPr w:rsidR="00AD7F82" w:rsidRPr="006808EF" w:rsidSect="00B945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Пахло сеном в ночах июня,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Уносила венки река.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И смешливо и нежно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"Друня"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звали девицы паренька.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Расставанье у перелаза,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Ликование соловья...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Светло-русы и светлоглазы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Были Друнины сыновья.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sectPr w:rsidR="00AD7F82" w:rsidRPr="006808EF" w:rsidSect="00B945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D7F82" w:rsidRPr="006808EF" w:rsidRDefault="00670162" w:rsidP="00AD7F82">
      <w:pPr>
        <w:pStyle w:val="HTML"/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389890</wp:posOffset>
            </wp:positionV>
            <wp:extent cx="1642110" cy="1234440"/>
            <wp:effectExtent l="19050" t="0" r="0" b="0"/>
            <wp:wrapSquare wrapText="bothSides"/>
            <wp:docPr id="36" name="Рисунок 40" descr="http://cs1.livemaster.ru/storage/2b/54/be8934b9e4cde530b435c68ce6a1--kartiny-panno-svi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s1.livemaster.ru/storage/2b/54/be8934b9e4cde530b435c68ce6a1--kartiny-panno-svidan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В памяти  сразу всплывают прекрасные и внешне, и внутренне  герои былин, народных песен и сказок – в которых часто  внешняя красота героев  дополняет прекрасные качества души: доброту и отвагу, верность и мудрость сердца, душевную чистоту и готовность на самопожертвование. Потому, думаю, неслучайно, что и в произведении двадцатого века все они:  и отец, и сын –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«светло-русы и светлоглазы». 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И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не просто потому, что наши предки, не «испоганенные» ещё татаро-монгольскими завоевателями в большинстве своём такими внешне и были. Они 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«светлые»</w:t>
      </w: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по своей сути!</w:t>
      </w:r>
    </w:p>
    <w:p w:rsidR="00AD7F82" w:rsidRPr="006808EF" w:rsidRDefault="00AD7F82" w:rsidP="00AD7F82">
      <w:pPr>
        <w:pStyle w:val="HTML"/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А потом вдруг – а, может быть, и не вдруг, одночасье из Древней Руси автор «перелетает» в век двадцатый – в суровые реалии 1941года. </w:t>
      </w:r>
    </w:p>
    <w:p w:rsidR="00AD7F82" w:rsidRPr="006808EF" w:rsidRDefault="00AD7F82" w:rsidP="00AD7F82">
      <w:pPr>
        <w:pStyle w:val="HTML"/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sectPr w:rsidR="00AD7F82" w:rsidRPr="006808EF" w:rsidSect="00F10F4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Пролетали, как миг, столетья,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Царства таяли словно лед...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Звали девочку Друней дети -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Шел тогда сорок первый год.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sectPr w:rsidR="00AD7F82" w:rsidRPr="006808EF" w:rsidSect="00F10F4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D7F82" w:rsidRPr="006808EF" w:rsidRDefault="00AD7F82" w:rsidP="00AD7F82">
      <w:pPr>
        <w:pStyle w:val="HTML"/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И  оказывается, что Святая Русь  - такая же реальность –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реальность  духовная,          до поры до времени скрытая от глаза и явившая себя в годину лихолетья! 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(О чём говорилось уже в предыдущих частях – и прежде всего об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«Ожившей фреске» Б.Л. Пастернака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в  части первой).  Святая Русь именно 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«воскресла» - 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а потому у автора звучит именно это слово, сакральное значение  и происхождение которого объяснений не требует! В произведении слово звучит дважды,  - и в данном отрывке автор, скорее всего,  подчёркивает, что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«воскресла» вся Святая Русь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– дух русского воина, его духовное начало; что вспомнили о бранной славе Отечества, начиная со времён Крещения Руси, чему свидетельств было немало  - и сейчас это хорошо известно.</w:t>
      </w:r>
    </w:p>
    <w:p w:rsidR="00AD7F82" w:rsidRPr="006808EF" w:rsidRDefault="00AD7F82" w:rsidP="00AD7F82">
      <w:pPr>
        <w:pStyle w:val="HTML"/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И ещё совершенно очевидно, что пришла пора «вскрыть болезненный и кровоточащий нарыв»  и нашей многострадальной истории, и жизненного пути самого автора.  Думаю, становится совершенно ясным,  что  при исследовании произведения не самым  главным является личная вера и воцерковленность автора.  Потому что звучащие в произведении мысли  можно назвать «генетическим кодом» русского человека, любящего своё Отечества и готового ради него на самопожертвование.</w:t>
      </w:r>
    </w:p>
    <w:p w:rsidR="00AD7F82" w:rsidRPr="006808EF" w:rsidRDefault="00AD7F82" w:rsidP="00AD7F82">
      <w:pPr>
        <w:pStyle w:val="HTML"/>
        <w:ind w:left="-1134" w:right="-397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sectPr w:rsidR="00AD7F82" w:rsidRPr="006808EF" w:rsidSect="007E51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5715</wp:posOffset>
            </wp:positionV>
            <wp:extent cx="1847850" cy="1266825"/>
            <wp:effectExtent l="19050" t="0" r="0" b="0"/>
            <wp:wrapSquare wrapText="bothSides"/>
            <wp:docPr id="43" name="Рисунок 43" descr=" (700x481, 6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(700x481, 67Kb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В этом прозвище, данном в школе,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Вдруг воскресла святая Русь,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Посвист молодца в чистом поле,</w:t>
      </w:r>
    </w:p>
    <w:p w:rsidR="00AD7F82" w:rsidRPr="00670162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7016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Хмурь лесов, деревенек грусть.</w:t>
      </w:r>
    </w:p>
    <w:p w:rsidR="00AD7F82" w:rsidRPr="00670162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7016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В этом имени - звон кольчуги,</w:t>
      </w:r>
    </w:p>
    <w:p w:rsidR="00AD7F82" w:rsidRPr="00670162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7016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В этом имени - храп коня,</w:t>
      </w:r>
    </w:p>
    <w:p w:rsidR="00AD7F82" w:rsidRPr="00670162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7016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В этом имени слышно:</w:t>
      </w:r>
    </w:p>
    <w:p w:rsidR="00AD7F82" w:rsidRPr="00670162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7016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- Други!</w:t>
      </w:r>
    </w:p>
    <w:p w:rsidR="00AD7F82" w:rsidRPr="00670162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7016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Я вас вынесу из огня!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sectPr w:rsidR="00AD7F82" w:rsidRPr="006808EF" w:rsidSect="0097484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D7F82" w:rsidRPr="006808EF" w:rsidRDefault="00670162" w:rsidP="0067016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1842135</wp:posOffset>
            </wp:positionV>
            <wp:extent cx="1695450" cy="1104900"/>
            <wp:effectExtent l="19050" t="0" r="0" b="0"/>
            <wp:wrapSquare wrapText="bothSides"/>
            <wp:docPr id="2" name="Рисунок 28" descr="http://img11.nnm.ru/e/c/c/5/a/42d92843eb0e2fa9fb3007412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11.nnm.ru/e/c/c/5/a/42d92843eb0e2fa9fb3007412f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Мысль о преемственности поколений, с которой начато произведение, особенно ярко отразилась в финале, где автор говорит о сражениях времён Великой Отечественной войны – не конкретно, а в целом.  Это не просто мысль, это -  мироощущение, судьба 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Ю.В. Друниной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, кровно связанная, переплетённая с тысячами, миллионами судеб таких же русских людей, сражающихся за свою  любимую Россию.  Как наши  далёкие предки, как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«светло - русый и светлоглазый Друня»,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солдаты, рождённые в двадцатом веке, готовы отдать жизнь за Родину и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«вынести из огня»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тех, с кем сражаются в одном строю на Волге и на Курской Дуге, под Москвой и Ленинградом. Так же, как ратники предводительством 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Александра Невского  и Дмитрия Донского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sectPr w:rsidR="00AD7F82" w:rsidRPr="006808EF" w:rsidSect="007812C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7F82" w:rsidRPr="00670162" w:rsidRDefault="00AD7F82" w:rsidP="00670162">
      <w:pPr>
        <w:pStyle w:val="a3"/>
        <w:rPr>
          <w:rFonts w:ascii="Times New Roman" w:hAnsi="Times New Roman"/>
          <w:b/>
        </w:rPr>
      </w:pPr>
      <w:r w:rsidRPr="00670162">
        <w:rPr>
          <w:rFonts w:ascii="Times New Roman" w:hAnsi="Times New Roman"/>
          <w:b/>
        </w:rPr>
        <w:t>Пахло гарью в ночах июня,</w:t>
      </w:r>
    </w:p>
    <w:p w:rsidR="00AD7F82" w:rsidRPr="00670162" w:rsidRDefault="00AD7F82" w:rsidP="00670162">
      <w:pPr>
        <w:pStyle w:val="a3"/>
        <w:rPr>
          <w:rFonts w:ascii="Times New Roman" w:hAnsi="Times New Roman"/>
          <w:b/>
        </w:rPr>
      </w:pPr>
      <w:r w:rsidRPr="00670162">
        <w:rPr>
          <w:rFonts w:ascii="Times New Roman" w:hAnsi="Times New Roman"/>
          <w:b/>
        </w:rPr>
        <w:t>Кровь и слезы несла река,</w:t>
      </w:r>
    </w:p>
    <w:p w:rsidR="00AD7F82" w:rsidRPr="00670162" w:rsidRDefault="00AD7F82" w:rsidP="00670162">
      <w:pPr>
        <w:pStyle w:val="a3"/>
        <w:rPr>
          <w:rFonts w:ascii="Times New Roman" w:hAnsi="Times New Roman"/>
          <w:b/>
        </w:rPr>
      </w:pPr>
      <w:r w:rsidRPr="00670162">
        <w:rPr>
          <w:rFonts w:ascii="Times New Roman" w:hAnsi="Times New Roman"/>
          <w:b/>
        </w:rPr>
        <w:t>И смешливо и нежно "Друня"</w:t>
      </w:r>
    </w:p>
    <w:p w:rsidR="00AD7F82" w:rsidRPr="00670162" w:rsidRDefault="00AD7F82" w:rsidP="00670162">
      <w:pPr>
        <w:pStyle w:val="a3"/>
        <w:rPr>
          <w:rFonts w:ascii="Times New Roman" w:hAnsi="Times New Roman"/>
          <w:b/>
        </w:rPr>
      </w:pPr>
      <w:r w:rsidRPr="00670162">
        <w:rPr>
          <w:rFonts w:ascii="Times New Roman" w:hAnsi="Times New Roman"/>
          <w:b/>
        </w:rPr>
        <w:t>Звали парни сестру полка.</w:t>
      </w:r>
    </w:p>
    <w:p w:rsidR="00AD7F82" w:rsidRPr="00670162" w:rsidRDefault="00AD7F82" w:rsidP="00670162">
      <w:pPr>
        <w:pStyle w:val="a3"/>
        <w:rPr>
          <w:rFonts w:ascii="Times New Roman" w:hAnsi="Times New Roman"/>
          <w:b/>
        </w:rPr>
      </w:pPr>
      <w:r w:rsidRPr="00670162">
        <w:rPr>
          <w:rFonts w:ascii="Times New Roman" w:hAnsi="Times New Roman"/>
          <w:b/>
        </w:rPr>
        <w:t>Точно эхо далекой песни,</w:t>
      </w:r>
    </w:p>
    <w:p w:rsidR="00AD7F82" w:rsidRPr="00670162" w:rsidRDefault="00AD7F82" w:rsidP="00670162">
      <w:pPr>
        <w:pStyle w:val="a3"/>
        <w:rPr>
          <w:rFonts w:ascii="Times New Roman" w:hAnsi="Times New Roman"/>
          <w:b/>
        </w:rPr>
      </w:pPr>
      <w:r w:rsidRPr="00670162">
        <w:rPr>
          <w:rFonts w:ascii="Times New Roman" w:hAnsi="Times New Roman"/>
          <w:b/>
        </w:rPr>
        <w:t>Как видения, словно сны,</w:t>
      </w:r>
    </w:p>
    <w:p w:rsidR="00AD7F82" w:rsidRPr="00670162" w:rsidRDefault="00AD7F82" w:rsidP="00670162">
      <w:pPr>
        <w:pStyle w:val="a3"/>
        <w:rPr>
          <w:rFonts w:ascii="Times New Roman" w:hAnsi="Times New Roman"/>
          <w:b/>
        </w:rPr>
      </w:pPr>
      <w:r w:rsidRPr="00670162">
        <w:rPr>
          <w:rFonts w:ascii="Times New Roman" w:hAnsi="Times New Roman"/>
          <w:b/>
        </w:rPr>
        <w:t>В этом прозвище вновь воскресли</w:t>
      </w:r>
    </w:p>
    <w:p w:rsidR="00AD7F82" w:rsidRPr="00670162" w:rsidRDefault="00AD7F82" w:rsidP="00670162">
      <w:pPr>
        <w:pStyle w:val="a3"/>
        <w:rPr>
          <w:rFonts w:ascii="Times New Roman" w:hAnsi="Times New Roman"/>
          <w:b/>
        </w:rPr>
      </w:pPr>
      <w:r w:rsidRPr="00670162">
        <w:rPr>
          <w:rFonts w:ascii="Times New Roman" w:hAnsi="Times New Roman"/>
          <w:b/>
        </w:rPr>
        <w:t>Вдруг предания старины.</w:t>
      </w:r>
    </w:p>
    <w:p w:rsidR="00AD7F82" w:rsidRPr="00670162" w:rsidRDefault="00AD7F82" w:rsidP="00670162">
      <w:pPr>
        <w:pStyle w:val="a3"/>
        <w:rPr>
          <w:rFonts w:ascii="Times New Roman" w:hAnsi="Times New Roman"/>
          <w:b/>
        </w:rPr>
      </w:pPr>
      <w:r w:rsidRPr="00670162">
        <w:rPr>
          <w:rFonts w:ascii="Times New Roman" w:hAnsi="Times New Roman"/>
          <w:b/>
        </w:rPr>
        <w:t>В этом имени - звон кольчуги,</w:t>
      </w:r>
    </w:p>
    <w:p w:rsidR="00AD7F82" w:rsidRPr="00670162" w:rsidRDefault="00AD7F82" w:rsidP="00670162">
      <w:pPr>
        <w:pStyle w:val="a3"/>
        <w:rPr>
          <w:rFonts w:ascii="Times New Roman" w:hAnsi="Times New Roman"/>
          <w:b/>
        </w:rPr>
      </w:pPr>
      <w:r w:rsidRPr="00670162">
        <w:rPr>
          <w:rFonts w:ascii="Times New Roman" w:hAnsi="Times New Roman"/>
          <w:b/>
        </w:rPr>
        <w:t>В этом имени - храп коня,</w:t>
      </w:r>
    </w:p>
    <w:p w:rsidR="00AD7F82" w:rsidRPr="00670162" w:rsidRDefault="00AD7F82" w:rsidP="00670162">
      <w:pPr>
        <w:pStyle w:val="a3"/>
        <w:rPr>
          <w:rFonts w:ascii="Times New Roman" w:hAnsi="Times New Roman"/>
          <w:b/>
        </w:rPr>
      </w:pPr>
      <w:r w:rsidRPr="00670162">
        <w:rPr>
          <w:rFonts w:ascii="Times New Roman" w:hAnsi="Times New Roman"/>
          <w:b/>
        </w:rPr>
        <w:t>В этом имени слышно:</w:t>
      </w:r>
    </w:p>
    <w:p w:rsidR="00AD7F82" w:rsidRPr="00670162" w:rsidRDefault="00AD7F82" w:rsidP="00670162">
      <w:pPr>
        <w:pStyle w:val="a3"/>
        <w:rPr>
          <w:rFonts w:ascii="Times New Roman" w:hAnsi="Times New Roman"/>
          <w:b/>
        </w:rPr>
      </w:pPr>
      <w:r w:rsidRPr="00670162">
        <w:rPr>
          <w:rFonts w:ascii="Times New Roman" w:hAnsi="Times New Roman"/>
          <w:b/>
        </w:rPr>
        <w:t>- Други!</w:t>
      </w:r>
    </w:p>
    <w:p w:rsidR="00AD7F82" w:rsidRPr="00670162" w:rsidRDefault="00AD7F82" w:rsidP="00670162">
      <w:pPr>
        <w:pStyle w:val="a3"/>
        <w:rPr>
          <w:rFonts w:ascii="Times New Roman" w:hAnsi="Times New Roman"/>
          <w:b/>
        </w:rPr>
      </w:pPr>
      <w:r w:rsidRPr="00670162">
        <w:rPr>
          <w:rFonts w:ascii="Times New Roman" w:hAnsi="Times New Roman"/>
          <w:b/>
        </w:rPr>
        <w:t>Я вас вынесу из огня!..</w:t>
      </w:r>
    </w:p>
    <w:p w:rsidR="00AD7F82" w:rsidRPr="00670162" w:rsidRDefault="00AD7F82" w:rsidP="00670162">
      <w:pPr>
        <w:pStyle w:val="a3"/>
        <w:rPr>
          <w:rFonts w:ascii="Times New Roman" w:hAnsi="Times New Roman"/>
          <w:b/>
        </w:rPr>
        <w:sectPr w:rsidR="00AD7F82" w:rsidRPr="00670162" w:rsidSect="007812C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D7F82" w:rsidRPr="006808EF" w:rsidRDefault="00AD7F82" w:rsidP="00AD7F82">
      <w:pPr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Такой народ сломлен не будет никогда!  Ему поможет память о славных деяниях предков!</w:t>
      </w:r>
    </w:p>
    <w:p w:rsidR="00AD7F82" w:rsidRPr="006808EF" w:rsidRDefault="00271F74" w:rsidP="00AD7F82">
      <w:pPr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40005</wp:posOffset>
            </wp:positionV>
            <wp:extent cx="1855470" cy="1363980"/>
            <wp:effectExtent l="19050" t="0" r="0" b="0"/>
            <wp:wrapTight wrapText="bothSides">
              <wp:wrapPolygon edited="0">
                <wp:start x="-222" y="0"/>
                <wp:lineTo x="-222" y="21419"/>
                <wp:lineTo x="21511" y="21419"/>
                <wp:lineTo x="21511" y="0"/>
                <wp:lineTo x="-222" y="0"/>
              </wp:wrapPolygon>
            </wp:wrapTight>
            <wp:docPr id="30" name="Рисунок 17" descr="https://m.media-amazon.com/images/M/MV5BNzY3NmZjOGYtNDQzZC00OTAwLTlmZTMtZWM2NzUwZWI1OTRhXkEyXkFqcGdeQXVyMjcxNjI4NTk@._V1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m.media-amazon.com/images/M/MV5BNzY3NmZjOGYtNDQzZC00OTAwLTlmZTMtZWM2NzUwZWI1OTRhXkEyXkFqcGdeQXVyMjcxNjI4NTk@._V1_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А теперь, очевидно, следует сделать небольшое отступление именно потому, что автор столь прекрасных стихов о бранной славе России – хрупкая женщина.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Женщина, через которую даётся  жизнь, и война - понятия несовместимые! 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Однако, таких, как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Ю.В.Друнина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- школьниц, добровольно ушедших на фронт, было великое множество!  И мало кто мог без слёз смотреть фильм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«А зори здесь тихие»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по повести 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Б.Л.Васильева.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Русский – не китайский, конечно. Однако, сам факт экранизации повести о подвиге русских зенитчиц в далёкой стране с совсем иными духовными и культурными корнями  говорит об очень многом. </w:t>
      </w:r>
    </w:p>
    <w:p w:rsidR="00AD7F82" w:rsidRPr="006808EF" w:rsidRDefault="00AD7F82" w:rsidP="00AD7F82">
      <w:pPr>
        <w:ind w:left="-1134" w:right="-397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И образ женщины, поднявшейся вместе с мужчинами на защиту Отечества, не менее яркий, с неменьшей любовью навеки запечалился и в произведениях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Ю.В.Друниной.</w:t>
      </w:r>
    </w:p>
    <w:p w:rsidR="00AD7F82" w:rsidRDefault="00271F74" w:rsidP="00AD7F82">
      <w:pPr>
        <w:pStyle w:val="HTML"/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5008245</wp:posOffset>
            </wp:positionH>
            <wp:positionV relativeFrom="paragraph">
              <wp:posOffset>496570</wp:posOffset>
            </wp:positionV>
            <wp:extent cx="1173480" cy="1508760"/>
            <wp:effectExtent l="19050" t="0" r="7620" b="0"/>
            <wp:wrapTight wrapText="bothSides">
              <wp:wrapPolygon edited="0">
                <wp:start x="-351" y="0"/>
                <wp:lineTo x="-351" y="21273"/>
                <wp:lineTo x="21740" y="21273"/>
                <wp:lineTo x="21740" y="0"/>
                <wp:lineTo x="-351" y="0"/>
              </wp:wrapPolygon>
            </wp:wrapTight>
            <wp:docPr id="28" name="Рисунок 15" descr="https://elena-kasatova.ru/wp-content/uploads/2016/05/Drunina-YUl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96" name="Picture 4" descr="https://elena-kasatova.ru/wp-content/uploads/2016/05/Drunina-YUliy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Конечно, всем хорошо известно о подвиге девицы – кавалериста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Надежды Андреевны Дуровой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во время Отечественной войны 1812года, были подобные примеры и ранее, но во времена Великой Отечественной войны их было многократно больше. Думаю, многим известны и эти строки:</w:t>
      </w:r>
    </w:p>
    <w:p w:rsidR="001616BC" w:rsidRPr="006808EF" w:rsidRDefault="001616BC" w:rsidP="00AD7F82">
      <w:pPr>
        <w:pStyle w:val="HTML"/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sectPr w:rsidR="001616BC" w:rsidRPr="006808EF" w:rsidSect="007E51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Нет, это не заслуга, а удача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Стать девушке солдатом на войне.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Когда б сложилась жизнь моя иначе,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Как в День Победы стыдно было б мне!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С восторгом нас, девчонок, 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не встречали: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Нас гнал домой охрипший военком.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Так было в сорок первом. 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А медали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И прочие регалии потом...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Смотрю назад, в продымленные дали: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Нет, не заслугой в тот зловещий год,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А высшей честью школьницы считали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Возможность умереть за свой народ. </w:t>
      </w:r>
    </w:p>
    <w:p w:rsidR="00AD7F82" w:rsidRPr="006808EF" w:rsidRDefault="00AD7F82" w:rsidP="00AD7F82">
      <w:pPr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sectPr w:rsidR="00AD7F82" w:rsidRPr="006808EF" w:rsidSect="008A7D0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D7F82" w:rsidRPr="006808EF" w:rsidRDefault="00AD7F82" w:rsidP="00AD7F82">
      <w:pPr>
        <w:ind w:left="-1134" w:right="-397"/>
        <w:jc w:val="both"/>
        <w:rPr>
          <w:rStyle w:val="apple-converted-space"/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Наверное, также с детства все помнят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«Принцессу», 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из одноимённого стихотворения, </w:t>
      </w:r>
      <w:r w:rsidR="00670162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у которой 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в косички</w:t>
      </w:r>
      <w:r w:rsidRPr="006808EF">
        <w:rPr>
          <w:rStyle w:val="apple-converted-space"/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 xml:space="preserve"> 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не банты - бинты вплетены</w:t>
      </w:r>
      <w:r w:rsidRPr="006808EF">
        <w:rPr>
          <w:rStyle w:val="apple-converted-space"/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 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и ножки похожи на спички, и полы шинельки длинны».</w:t>
      </w:r>
      <w:r w:rsidRPr="006808EF">
        <w:rPr>
          <w:rStyle w:val="apple-converted-space"/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>  Действительно, эти женщины прекрасны!</w:t>
      </w:r>
    </w:p>
    <w:p w:rsidR="00AD7F82" w:rsidRPr="006808EF" w:rsidRDefault="00AD7F82" w:rsidP="00AD7F82">
      <w:pPr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808EF">
        <w:rPr>
          <w:rStyle w:val="apple-converted-space"/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    И как гадки, пошлы, отвратительны те, кто пытался опорочить защитниц Отечества, как некоторые, взятые из реальной жизни персонажи  книги </w:t>
      </w:r>
      <w:r w:rsidRPr="006808EF">
        <w:rPr>
          <w:rStyle w:val="apple-converted-space"/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С.А.Алексиевич  «У войны не женское лицо»</w:t>
      </w:r>
      <w:r w:rsidRPr="006808EF">
        <w:rPr>
          <w:rStyle w:val="apple-converted-space"/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 или </w:t>
      </w:r>
      <w:r w:rsidRPr="006808EF">
        <w:rPr>
          <w:rStyle w:val="apple-converted-space"/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«сплетники»</w:t>
      </w:r>
      <w:r w:rsidRPr="006808EF">
        <w:rPr>
          <w:rStyle w:val="apple-converted-space"/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 из стихотворения </w:t>
      </w:r>
      <w:r w:rsidRPr="006808EF">
        <w:rPr>
          <w:rStyle w:val="apple-converted-space"/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Б.Ш.Окуджавы «Ах война…»</w:t>
      </w:r>
      <w:r w:rsidRPr="006808EF">
        <w:rPr>
          <w:rStyle w:val="apple-converted-space"/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!  Удивительно  прекрасна и эта безымянная </w:t>
      </w:r>
      <w:r w:rsidRPr="006808EF">
        <w:rPr>
          <w:rStyle w:val="apple-converted-space"/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«Принцесса»,</w:t>
      </w:r>
      <w:r w:rsidRPr="006808EF">
        <w:rPr>
          <w:rStyle w:val="apple-converted-space"/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 и сама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Ю.В.Друнина, и Зинаида Александровна Самсонова – горой Советского Союза, 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погибшая в 1944г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- «светлокосый солдат», 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чей образ навеки запечатлён в одном из самых известных произведений –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«Зинка»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. 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sectPr w:rsidR="00AD7F82" w:rsidRPr="006808EF" w:rsidSect="002C05F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Знаешь, Зинка, я против грусти,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Но сегодня она не в счет.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Где-то в яблочном захолустье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Мама, мамка твоя живет.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У меня есть друзья,   любимый,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У нее ты была одна.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Пахнет в хате квашней и дымом,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За порогом бурлит весна.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И старушка в цветастом платье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У иконы свечу зажгла.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Я не знаю, как написать ей,</w:t>
      </w:r>
    </w:p>
    <w:p w:rsidR="00AD7F82" w:rsidRPr="006808EF" w:rsidRDefault="00AD7F82" w:rsidP="00AD7F82">
      <w:pPr>
        <w:pStyle w:val="HTML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Чтоб тебя она не ждала... </w:t>
      </w:r>
    </w:p>
    <w:p w:rsidR="00AD7F82" w:rsidRPr="006808EF" w:rsidRDefault="00AD7F82" w:rsidP="00AD7F82">
      <w:pPr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sectPr w:rsidR="00AD7F82" w:rsidRPr="006808EF" w:rsidSect="00612A4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D7F82" w:rsidRPr="006808EF" w:rsidRDefault="00AD7F82" w:rsidP="00AD7F82">
      <w:pPr>
        <w:pStyle w:val="HTML"/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</w:t>
      </w:r>
      <w:r w:rsidR="00670162" w:rsidRPr="00670162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-1062990</wp:posOffset>
            </wp:positionV>
            <wp:extent cx="1343025" cy="1638300"/>
            <wp:effectExtent l="19050" t="0" r="9525" b="0"/>
            <wp:wrapSquare wrapText="bothSides"/>
            <wp:docPr id="29" name="Рисунок 1" descr="https://upload.wikimedia.org/wikipedia/ru/7/71/%D0%A1%D0%B0%D0%BC%D1%81%D0%BE%D0%BD%D0%BE%D0%B2%D0%B0_%D0%97%D0%B8%D0%BD%D0%B0%D0%B8%D0%B4%D0%B0_%D0%90%D0%BB%D0%B5%D0%BA%D1%81%D0%B0%D0%BD%D0%B4%D1%80%D0%BE%D0%B2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ru/7/71/%D0%A1%D0%B0%D0%BC%D1%81%D0%BE%D0%BD%D0%BE%D0%B2%D0%B0_%D0%97%D0%B8%D0%BD%D0%B0%D0%B8%D0%B4%D0%B0_%D0%90%D0%BB%D0%B5%D0%BA%D1%81%D0%B0%D0%BD%D0%B4%D1%80%D0%BE%D0%B2%D0%BD%D0%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Читать  последние строки, особенно вслух,  очень трудно – думаю, и  объяснения здесь ни к чему.  Но внимание обратить хотелось бы именно на эти две строки: </w:t>
      </w:r>
    </w:p>
    <w:p w:rsidR="00AD7F82" w:rsidRPr="001616BC" w:rsidRDefault="00AD7F82" w:rsidP="00AD7F82">
      <w:pPr>
        <w:pStyle w:val="HTML"/>
        <w:ind w:left="1984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1616BC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И старушка в цветастом платье</w:t>
      </w:r>
      <w:r w:rsidR="00670162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</w:p>
    <w:p w:rsidR="00AD7F82" w:rsidRPr="001616BC" w:rsidRDefault="00AD7F82" w:rsidP="00AD7F82">
      <w:pPr>
        <w:pStyle w:val="HTML"/>
        <w:ind w:left="1984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1616BC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У иконы свечу зажгла.</w:t>
      </w:r>
    </w:p>
    <w:p w:rsidR="00AD7F82" w:rsidRPr="006808EF" w:rsidRDefault="00AD7F82" w:rsidP="00AD7F82">
      <w:pPr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sectPr w:rsidR="00AD7F82" w:rsidRPr="006808EF" w:rsidSect="00A035C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7F82" w:rsidRPr="006808EF" w:rsidRDefault="00AD7F82" w:rsidP="00AD7F82">
      <w:pPr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Что в них особенного?! Именно то, что происходящее столь естественно для матери Зинки и сотен тысяч, миллионов русских женщин, матерей.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Молитва!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Молитва и                 о спасении воинов  - их детей от гибели, и об упокоении душ на поле брани убиенных.   Так было всегда  - и этого, как оказывается, никому не отнять!</w:t>
      </w:r>
    </w:p>
    <w:p w:rsidR="00AD7F82" w:rsidRPr="006808EF" w:rsidRDefault="00271F74" w:rsidP="00AD7F82">
      <w:pPr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2061845</wp:posOffset>
            </wp:positionV>
            <wp:extent cx="2487930" cy="1226820"/>
            <wp:effectExtent l="19050" t="0" r="7620" b="0"/>
            <wp:wrapTight wrapText="bothSides">
              <wp:wrapPolygon edited="0">
                <wp:start x="-165" y="0"/>
                <wp:lineTo x="-165" y="21130"/>
                <wp:lineTo x="21666" y="21130"/>
                <wp:lineTo x="21666" y="0"/>
                <wp:lineTo x="-165" y="0"/>
              </wp:wrapPolygon>
            </wp:wrapTight>
            <wp:docPr id="31" name="Рисунок 18" descr="https://cdn.fishki.net/upload/post/2019/04/06/2937548/6-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cdn.fishki.net/upload/post/2019/04/06/2937548/6-0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Наверное, нет ничего страшнее,  чем пережить своих детей. Но молитва за убиенных  соединяет молящегося с теми, кто остался на земле. Молитва эта не прерывалась </w:t>
      </w:r>
      <w:r w:rsidR="0001333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          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на протяжении  многих веков – потому что только мысль о том, что Господь призвал к себе  самых близких, родных людей, что пребывают они в Райской Обители, (как души убиенных на полях Первой Мировой войны в произведениях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Н.С.Гумилёва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); что ожидает нас встреча с ними, даёт возможность перенести горечь потери их на земле. </w:t>
      </w:r>
    </w:p>
    <w:p w:rsidR="00AD7F82" w:rsidRPr="006808EF" w:rsidRDefault="00AD7F82" w:rsidP="00AD7F82">
      <w:pPr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Оказывается, и для этой «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старушки в цветастом платье», 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и для сотен других  русских людей совершенно неважно то, что страна «исповедует» официальный атеизм!  И для читателя тоже, наверное, не самое главное  духовное состояние  создававшего стихотворение автора, о чём было сказано выше.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Ю.В. Друнина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, бесспорно достойная преклонения, как все защитники Отечества,  хоть и сказала   о себе в конце жизненного пути: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«всё ж крещёная - помолюсь»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, вряд  ли могла иметь веру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Н.С.Гумилёва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или  даже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А.А.Тарковского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AD7F82" w:rsidRPr="006808EF" w:rsidRDefault="00AD7F82" w:rsidP="00AD7F82">
      <w:pPr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(Думаю, многим известно, как трагически оборвался её жизненный путь. Называть это своим словом в контексте и статьи, и всего цикла, мы не можем. Да и не нам судить, а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Тот Судия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«милосерднее нас»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, как говорили герои классической русской литературы. </w:t>
      </w:r>
      <w:r w:rsidR="00271F7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       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И повинны в этой трагедии, наверное, прежде всего, те, кто в страшные 90-е годы разваливал Россию и развращал народ. Уничтожал Великую Россию, ради которой  шли в 1941году не смерть чистые сердцем семнадцатилетние школьницы).</w:t>
      </w:r>
    </w:p>
    <w:p w:rsidR="00AD7F82" w:rsidRPr="006808EF" w:rsidRDefault="00AD7F82" w:rsidP="00AD7F82">
      <w:pPr>
        <w:ind w:left="-1134" w:right="-397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Вот и возвратились мы снова  к мысли о Высшем Духовном Начале и подвига,                     и жизни в целом, даже в те времена, когда вслух об этом запрещено было говорить. </w:t>
      </w:r>
    </w:p>
    <w:p w:rsidR="00AD7F82" w:rsidRPr="006808EF" w:rsidRDefault="001616BC" w:rsidP="00AD7F82">
      <w:pPr>
        <w:ind w:left="-1134" w:right="-397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-316230</wp:posOffset>
            </wp:positionV>
            <wp:extent cx="1540510" cy="1226820"/>
            <wp:effectExtent l="19050" t="0" r="2540" b="0"/>
            <wp:wrapTight wrapText="bothSides">
              <wp:wrapPolygon edited="0">
                <wp:start x="-267" y="0"/>
                <wp:lineTo x="-267" y="21130"/>
                <wp:lineTo x="21636" y="21130"/>
                <wp:lineTo x="21636" y="0"/>
                <wp:lineTo x="-267" y="0"/>
              </wp:wrapPolygon>
            </wp:wrapTight>
            <wp:docPr id="22" name="Рисунок 4" descr="http://art-assorty.ru/uploads/posts/2012-10/1349939065_vity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-assorty.ru/uploads/posts/2012-10/1349939065_vityaz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А потому  от образа  женщины – защитницы Отечества мы снова переходим  к духовным традициям русского воинства, что в контексте и данной статьи, и предыдущих, самое главное. 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          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И играет огромную роль в творчестве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Ю.В.Друниной.</w:t>
      </w:r>
    </w:p>
    <w:p w:rsidR="00AD7F82" w:rsidRPr="006808EF" w:rsidRDefault="00AD7F82" w:rsidP="00AD7F82">
      <w:pPr>
        <w:pStyle w:val="a3"/>
        <w:rPr>
          <w:rFonts w:ascii="Times New Roman" w:hAnsi="Times New Roman"/>
          <w:b/>
          <w:color w:val="1D1B11" w:themeColor="background2" w:themeShade="1A"/>
          <w:szCs w:val="21"/>
        </w:rPr>
        <w:sectPr w:rsidR="00AD7F82" w:rsidRPr="006808EF" w:rsidSect="002C05F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7F82" w:rsidRPr="006808EF" w:rsidRDefault="00AD7F82" w:rsidP="00AD7F82">
      <w:pPr>
        <w:pStyle w:val="a3"/>
        <w:ind w:left="-283"/>
        <w:rPr>
          <w:rFonts w:ascii="Times New Roman" w:hAnsi="Times New Roman"/>
          <w:b/>
          <w:color w:val="1D1B11" w:themeColor="background2" w:themeShade="1A"/>
          <w:szCs w:val="21"/>
        </w:rPr>
      </w:pPr>
      <w:r w:rsidRPr="006808EF">
        <w:rPr>
          <w:rFonts w:ascii="Times New Roman" w:hAnsi="Times New Roman"/>
          <w:b/>
          <w:color w:val="1D1B11" w:themeColor="background2" w:themeShade="1A"/>
          <w:szCs w:val="21"/>
        </w:rPr>
        <w:t xml:space="preserve"> «Как волков обложили нас половцев рати.</w:t>
      </w:r>
    </w:p>
    <w:p w:rsidR="00AD7F82" w:rsidRPr="006808EF" w:rsidRDefault="00AD7F82" w:rsidP="00AD7F82">
      <w:pPr>
        <w:pStyle w:val="a3"/>
        <w:ind w:left="-283"/>
        <w:rPr>
          <w:rFonts w:ascii="Times New Roman" w:hAnsi="Times New Roman"/>
          <w:b/>
          <w:color w:val="1D1B11" w:themeColor="background2" w:themeShade="1A"/>
          <w:szCs w:val="21"/>
        </w:rPr>
      </w:pPr>
      <w:r w:rsidRPr="006808EF">
        <w:rPr>
          <w:rFonts w:ascii="Times New Roman" w:hAnsi="Times New Roman"/>
          <w:b/>
          <w:color w:val="1D1B11" w:themeColor="background2" w:themeShade="1A"/>
          <w:szCs w:val="21"/>
        </w:rPr>
        <w:t>Несть числа им, лишь кони дружину спасут.</w:t>
      </w:r>
    </w:p>
    <w:p w:rsidR="00AD7F82" w:rsidRPr="006808EF" w:rsidRDefault="00AD7F82" w:rsidP="00AD7F82">
      <w:pPr>
        <w:pStyle w:val="a3"/>
        <w:ind w:left="-283"/>
        <w:rPr>
          <w:rFonts w:ascii="Times New Roman" w:hAnsi="Times New Roman"/>
          <w:b/>
          <w:color w:val="1D1B11" w:themeColor="background2" w:themeShade="1A"/>
          <w:szCs w:val="21"/>
        </w:rPr>
      </w:pPr>
      <w:r w:rsidRPr="006808EF">
        <w:rPr>
          <w:rFonts w:ascii="Times New Roman" w:hAnsi="Times New Roman"/>
          <w:b/>
          <w:color w:val="1D1B11" w:themeColor="background2" w:themeShade="1A"/>
          <w:szCs w:val="21"/>
        </w:rPr>
        <w:t>Ну, а пешие смерды?.. Тяжело умирати,</w:t>
      </w:r>
    </w:p>
    <w:p w:rsidR="00AD7F82" w:rsidRPr="006808EF" w:rsidRDefault="00AD7F82" w:rsidP="00AD7F82">
      <w:pPr>
        <w:pStyle w:val="a3"/>
        <w:ind w:left="-283"/>
        <w:rPr>
          <w:rFonts w:ascii="Times New Roman" w:hAnsi="Times New Roman"/>
          <w:b/>
          <w:color w:val="1D1B11" w:themeColor="background2" w:themeShade="1A"/>
          <w:szCs w:val="21"/>
        </w:rPr>
      </w:pPr>
      <w:r w:rsidRPr="006808EF">
        <w:rPr>
          <w:rFonts w:ascii="Times New Roman" w:hAnsi="Times New Roman"/>
          <w:b/>
          <w:color w:val="1D1B11" w:themeColor="background2" w:themeShade="1A"/>
          <w:szCs w:val="21"/>
        </w:rPr>
        <w:t>Но неужто мы бросим, предадим черный люд?»</w:t>
      </w:r>
    </w:p>
    <w:p w:rsidR="00AD7F82" w:rsidRPr="006808EF" w:rsidRDefault="00AD7F82" w:rsidP="00AD7F82">
      <w:pPr>
        <w:pStyle w:val="a3"/>
        <w:ind w:left="-283"/>
        <w:rPr>
          <w:rFonts w:ascii="Times New Roman" w:hAnsi="Times New Roman"/>
          <w:b/>
          <w:color w:val="1D1B11" w:themeColor="background2" w:themeShade="1A"/>
          <w:szCs w:val="21"/>
        </w:rPr>
      </w:pPr>
      <w:r w:rsidRPr="006808EF">
        <w:rPr>
          <w:rFonts w:ascii="Times New Roman" w:hAnsi="Times New Roman"/>
          <w:b/>
          <w:color w:val="1D1B11" w:themeColor="background2" w:themeShade="1A"/>
          <w:szCs w:val="21"/>
        </w:rPr>
        <w:t>Голос Игоря ровен, нет в нем срыва и дрожи.</w:t>
      </w:r>
    </w:p>
    <w:p w:rsidR="00AD7F82" w:rsidRPr="006808EF" w:rsidRDefault="00AD7F82" w:rsidP="00AD7F82">
      <w:pPr>
        <w:pStyle w:val="a3"/>
        <w:ind w:left="-283"/>
        <w:rPr>
          <w:rFonts w:ascii="Times New Roman" w:hAnsi="Times New Roman"/>
          <w:b/>
          <w:color w:val="1D1B11" w:themeColor="background2" w:themeShade="1A"/>
          <w:szCs w:val="21"/>
        </w:rPr>
      </w:pPr>
      <w:r w:rsidRPr="006808EF">
        <w:rPr>
          <w:rFonts w:ascii="Times New Roman" w:hAnsi="Times New Roman"/>
          <w:b/>
          <w:color w:val="1D1B11" w:themeColor="background2" w:themeShade="1A"/>
          <w:szCs w:val="21"/>
        </w:rPr>
        <w:t>Молча спешились витязи — предавать им негоже.</w:t>
      </w:r>
    </w:p>
    <w:p w:rsidR="00AD7F82" w:rsidRPr="006808EF" w:rsidRDefault="00AD7F82" w:rsidP="00AD7F82">
      <w:pPr>
        <w:pStyle w:val="a3"/>
        <w:ind w:left="-283"/>
        <w:rPr>
          <w:rFonts w:ascii="Times New Roman" w:hAnsi="Times New Roman"/>
          <w:b/>
          <w:color w:val="1D1B11" w:themeColor="background2" w:themeShade="1A"/>
          <w:szCs w:val="21"/>
        </w:rPr>
      </w:pPr>
      <w:r w:rsidRPr="006808EF">
        <w:rPr>
          <w:rFonts w:ascii="Times New Roman" w:hAnsi="Times New Roman"/>
          <w:b/>
          <w:color w:val="1D1B11" w:themeColor="background2" w:themeShade="1A"/>
          <w:szCs w:val="21"/>
        </w:rPr>
        <w:t>Был в неравном бою схвачен раненый Игорь,</w:t>
      </w:r>
    </w:p>
    <w:p w:rsidR="00AD7F82" w:rsidRPr="006808EF" w:rsidRDefault="00AD7F82" w:rsidP="00AD7F82">
      <w:pPr>
        <w:pStyle w:val="a3"/>
        <w:ind w:left="-283"/>
        <w:rPr>
          <w:rFonts w:ascii="Times New Roman" w:hAnsi="Times New Roman"/>
          <w:b/>
          <w:color w:val="1D1B11" w:themeColor="background2" w:themeShade="1A"/>
          <w:szCs w:val="21"/>
        </w:rPr>
      </w:pPr>
      <w:r w:rsidRPr="006808EF">
        <w:rPr>
          <w:rFonts w:ascii="Times New Roman" w:hAnsi="Times New Roman"/>
          <w:b/>
          <w:color w:val="1D1B11" w:themeColor="background2" w:themeShade="1A"/>
          <w:szCs w:val="21"/>
        </w:rPr>
        <w:t>И порубаны те, что уйти бы могли…</w:t>
      </w:r>
    </w:p>
    <w:p w:rsidR="00AD7F82" w:rsidRPr="006808EF" w:rsidRDefault="00AD7F82" w:rsidP="00AD7F82">
      <w:pPr>
        <w:pStyle w:val="a3"/>
        <w:ind w:left="-283"/>
        <w:rPr>
          <w:rFonts w:ascii="Times New Roman" w:hAnsi="Times New Roman"/>
          <w:b/>
          <w:color w:val="1D1B11" w:themeColor="background2" w:themeShade="1A"/>
          <w:szCs w:val="21"/>
        </w:rPr>
      </w:pPr>
      <w:r w:rsidRPr="006808EF">
        <w:rPr>
          <w:rFonts w:ascii="Times New Roman" w:hAnsi="Times New Roman"/>
          <w:b/>
          <w:color w:val="1D1B11" w:themeColor="background2" w:themeShade="1A"/>
          <w:szCs w:val="21"/>
        </w:rPr>
        <w:t>Но зато через ночь половецкого ига,</w:t>
      </w:r>
    </w:p>
    <w:p w:rsidR="00AD7F82" w:rsidRPr="006808EF" w:rsidRDefault="00AD7F82" w:rsidP="00AD7F82">
      <w:pPr>
        <w:pStyle w:val="a3"/>
        <w:ind w:left="-283"/>
        <w:rPr>
          <w:rFonts w:ascii="Times New Roman" w:hAnsi="Times New Roman"/>
          <w:b/>
          <w:color w:val="1D1B11" w:themeColor="background2" w:themeShade="1A"/>
          <w:szCs w:val="21"/>
        </w:rPr>
      </w:pPr>
      <w:r w:rsidRPr="006808EF">
        <w:rPr>
          <w:rFonts w:ascii="Times New Roman" w:hAnsi="Times New Roman"/>
          <w:b/>
          <w:color w:val="1D1B11" w:themeColor="background2" w:themeShade="1A"/>
          <w:szCs w:val="21"/>
        </w:rPr>
        <w:t>Через бездны веков, из нездешней дали</w:t>
      </w:r>
    </w:p>
    <w:p w:rsidR="00AD7F82" w:rsidRPr="006808EF" w:rsidRDefault="00AD7F82" w:rsidP="00AD7F82">
      <w:pPr>
        <w:pStyle w:val="a3"/>
        <w:ind w:left="-283"/>
        <w:rPr>
          <w:rFonts w:ascii="Times New Roman" w:hAnsi="Times New Roman"/>
          <w:b/>
          <w:color w:val="1D1B11" w:themeColor="background2" w:themeShade="1A"/>
          <w:szCs w:val="21"/>
        </w:rPr>
      </w:pPr>
      <w:r w:rsidRPr="006808EF">
        <w:rPr>
          <w:rFonts w:ascii="Times New Roman" w:hAnsi="Times New Roman"/>
          <w:b/>
          <w:color w:val="1D1B11" w:themeColor="background2" w:themeShade="1A"/>
          <w:szCs w:val="21"/>
        </w:rPr>
        <w:t>Долетел княжий глас: «Нелегко умирати,</w:t>
      </w:r>
    </w:p>
    <w:p w:rsidR="00AD7F82" w:rsidRPr="006808EF" w:rsidRDefault="00AD7F82" w:rsidP="00AD7F82">
      <w:pPr>
        <w:pStyle w:val="a3"/>
        <w:ind w:left="-283"/>
        <w:rPr>
          <w:rFonts w:ascii="Times New Roman" w:hAnsi="Times New Roman"/>
          <w:b/>
          <w:color w:val="1D1B11" w:themeColor="background2" w:themeShade="1A"/>
          <w:szCs w:val="21"/>
        </w:rPr>
      </w:pPr>
      <w:r w:rsidRPr="006808EF">
        <w:rPr>
          <w:rFonts w:ascii="Times New Roman" w:hAnsi="Times New Roman"/>
          <w:b/>
          <w:color w:val="1D1B11" w:themeColor="background2" w:themeShade="1A"/>
          <w:szCs w:val="21"/>
        </w:rPr>
        <w:t>Только легче ли жить во предателях, братья?»</w:t>
      </w:r>
    </w:p>
    <w:p w:rsidR="00AD7F82" w:rsidRPr="006808EF" w:rsidRDefault="00AD7F82" w:rsidP="00AD7F82">
      <w:pPr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sectPr w:rsidR="00AD7F82" w:rsidRPr="006808EF" w:rsidSect="00923199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AD7F82" w:rsidRPr="006808EF" w:rsidRDefault="00AD7F82" w:rsidP="00AD7F82">
      <w:pPr>
        <w:pStyle w:val="a3"/>
        <w:ind w:left="-1134" w:right="-397"/>
        <w:jc w:val="both"/>
        <w:rPr>
          <w:rFonts w:ascii="Times New Roman" w:hAnsi="Times New Roman"/>
          <w:b/>
          <w:color w:val="1D1B11" w:themeColor="background2" w:themeShade="1A"/>
          <w:szCs w:val="21"/>
        </w:rPr>
      </w:pPr>
      <w:r w:rsidRPr="006808EF">
        <w:rPr>
          <w:rFonts w:ascii="Times New Roman" w:hAnsi="Times New Roman"/>
          <w:noProof/>
          <w:color w:val="1D1B11" w:themeColor="background2" w:themeShade="1A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4831715</wp:posOffset>
            </wp:positionH>
            <wp:positionV relativeFrom="paragraph">
              <wp:posOffset>426720</wp:posOffset>
            </wp:positionV>
            <wp:extent cx="1299210" cy="1737360"/>
            <wp:effectExtent l="19050" t="0" r="0" b="0"/>
            <wp:wrapTight wrapText="bothSides">
              <wp:wrapPolygon edited="0">
                <wp:start x="-317" y="0"/>
                <wp:lineTo x="-317" y="21316"/>
                <wp:lineTo x="21537" y="21316"/>
                <wp:lineTo x="21537" y="0"/>
                <wp:lineTo x="-317" y="0"/>
              </wp:wrapPolygon>
            </wp:wrapTight>
            <wp:docPr id="15" name="Рисунок 7" descr="http://www.kulturologia.ru/files/u1834/ancient-russian-princ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ulturologia.ru/files/u1834/ancient-russian-prince-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08EF">
        <w:rPr>
          <w:rFonts w:ascii="Times New Roman" w:hAnsi="Times New Roman"/>
          <w:color w:val="1D1B11" w:themeColor="background2" w:themeShade="1A"/>
          <w:szCs w:val="28"/>
        </w:rPr>
        <w:t xml:space="preserve">   В предыдущей статье  мы уже  встречались с  обращением  к образу Князя Игоря -  вернее,  к знаменитому </w:t>
      </w:r>
      <w:r w:rsidRPr="006808EF">
        <w:rPr>
          <w:rFonts w:ascii="Times New Roman" w:hAnsi="Times New Roman"/>
          <w:b/>
          <w:color w:val="1D1B11" w:themeColor="background2" w:themeShade="1A"/>
          <w:szCs w:val="28"/>
        </w:rPr>
        <w:t>«Слову о полку Игореве»</w:t>
      </w:r>
      <w:r w:rsidRPr="006808EF">
        <w:rPr>
          <w:rFonts w:ascii="Times New Roman" w:hAnsi="Times New Roman"/>
          <w:color w:val="1D1B11" w:themeColor="background2" w:themeShade="1A"/>
          <w:szCs w:val="28"/>
        </w:rPr>
        <w:t xml:space="preserve"> в тяжёлую годину испытаний  </w:t>
      </w:r>
      <w:r w:rsidR="00271F74">
        <w:rPr>
          <w:rFonts w:ascii="Times New Roman" w:hAnsi="Times New Roman"/>
          <w:color w:val="1D1B11" w:themeColor="background2" w:themeShade="1A"/>
          <w:szCs w:val="28"/>
        </w:rPr>
        <w:t xml:space="preserve">                                         </w:t>
      </w:r>
      <w:r w:rsidRPr="006808EF">
        <w:rPr>
          <w:rFonts w:ascii="Times New Roman" w:hAnsi="Times New Roman"/>
          <w:color w:val="1D1B11" w:themeColor="background2" w:themeShade="1A"/>
          <w:szCs w:val="28"/>
        </w:rPr>
        <w:t xml:space="preserve">в произведении  </w:t>
      </w:r>
      <w:r w:rsidRPr="006808EF">
        <w:rPr>
          <w:rFonts w:ascii="Times New Roman" w:hAnsi="Times New Roman"/>
          <w:b/>
          <w:color w:val="1D1B11" w:themeColor="background2" w:themeShade="1A"/>
          <w:szCs w:val="28"/>
        </w:rPr>
        <w:t>А.А.Тарковского</w:t>
      </w:r>
      <w:r w:rsidRPr="006808EF">
        <w:rPr>
          <w:rFonts w:ascii="Times New Roman" w:hAnsi="Times New Roman"/>
          <w:color w:val="1D1B11" w:themeColor="background2" w:themeShade="1A"/>
          <w:szCs w:val="28"/>
        </w:rPr>
        <w:t xml:space="preserve">. (См. часть третью).   Подобное «обращение»  происходит  и в стихотворении  </w:t>
      </w:r>
      <w:r w:rsidRPr="006808EF">
        <w:rPr>
          <w:rFonts w:ascii="Times New Roman" w:hAnsi="Times New Roman"/>
          <w:b/>
          <w:color w:val="1D1B11" w:themeColor="background2" w:themeShade="1A"/>
          <w:szCs w:val="28"/>
        </w:rPr>
        <w:t>Ю.В.Друниной «Голос Игоря».</w:t>
      </w:r>
      <w:r w:rsidRPr="006808EF">
        <w:rPr>
          <w:rFonts w:ascii="Times New Roman" w:hAnsi="Times New Roman"/>
          <w:color w:val="1D1B11" w:themeColor="background2" w:themeShade="1A"/>
          <w:szCs w:val="28"/>
        </w:rPr>
        <w:t xml:space="preserve"> Однако, </w:t>
      </w:r>
      <w:r w:rsidRPr="006808EF">
        <w:rPr>
          <w:rFonts w:ascii="Times New Roman" w:hAnsi="Times New Roman"/>
          <w:b/>
          <w:color w:val="1D1B11" w:themeColor="background2" w:themeShade="1A"/>
          <w:szCs w:val="28"/>
        </w:rPr>
        <w:t>А.А.Тарковский</w:t>
      </w:r>
      <w:r w:rsidRPr="006808EF">
        <w:rPr>
          <w:rFonts w:ascii="Times New Roman" w:hAnsi="Times New Roman"/>
          <w:color w:val="1D1B11" w:themeColor="background2" w:themeShade="1A"/>
          <w:szCs w:val="28"/>
        </w:rPr>
        <w:t xml:space="preserve"> вообще нигде, кроме эпиграфа,                    не говорит ни о князе, ни дружине; а </w:t>
      </w:r>
      <w:r w:rsidRPr="006808EF">
        <w:rPr>
          <w:rFonts w:ascii="Times New Roman" w:hAnsi="Times New Roman"/>
          <w:b/>
          <w:color w:val="1D1B11" w:themeColor="background2" w:themeShade="1A"/>
          <w:szCs w:val="28"/>
        </w:rPr>
        <w:t>Ю.В.Друнина</w:t>
      </w:r>
      <w:r w:rsidRPr="006808EF">
        <w:rPr>
          <w:rFonts w:ascii="Times New Roman" w:hAnsi="Times New Roman"/>
          <w:color w:val="1D1B11" w:themeColor="background2" w:themeShade="1A"/>
          <w:szCs w:val="28"/>
        </w:rPr>
        <w:t xml:space="preserve">, описывает неравный бой, в котором  был  </w:t>
      </w:r>
      <w:r w:rsidRPr="006808EF">
        <w:rPr>
          <w:rFonts w:ascii="Times New Roman" w:hAnsi="Times New Roman"/>
          <w:b/>
          <w:color w:val="1D1B11" w:themeColor="background2" w:themeShade="1A"/>
          <w:szCs w:val="28"/>
        </w:rPr>
        <w:t>«схвачен раненый Игорь,</w:t>
      </w:r>
      <w:r w:rsidRPr="006808EF">
        <w:rPr>
          <w:rFonts w:ascii="Times New Roman" w:hAnsi="Times New Roman"/>
          <w:color w:val="1D1B11" w:themeColor="background2" w:themeShade="1A"/>
          <w:szCs w:val="28"/>
        </w:rPr>
        <w:t xml:space="preserve"> </w:t>
      </w:r>
      <w:r w:rsidRPr="006808EF">
        <w:rPr>
          <w:rFonts w:ascii="Times New Roman" w:hAnsi="Times New Roman"/>
          <w:b/>
          <w:color w:val="1D1B11" w:themeColor="background2" w:themeShade="1A"/>
          <w:szCs w:val="28"/>
        </w:rPr>
        <w:t xml:space="preserve">и порубаны те, что уйти бы могли». </w:t>
      </w:r>
      <w:r w:rsidRPr="006808EF">
        <w:rPr>
          <w:rFonts w:ascii="Times New Roman" w:hAnsi="Times New Roman"/>
          <w:color w:val="1D1B11" w:themeColor="background2" w:themeShade="1A"/>
          <w:szCs w:val="28"/>
        </w:rPr>
        <w:t xml:space="preserve"> Конечно же, поэт обращается в большей степени не к исторической  реалии, а к реалии духовно-нравственной, говоря  о мужестве и самопожертвовании ратников княжеской дружины, для которых  </w:t>
      </w:r>
      <w:r w:rsidRPr="006808EF">
        <w:rPr>
          <w:rFonts w:ascii="Times New Roman" w:hAnsi="Times New Roman"/>
          <w:b/>
          <w:color w:val="1D1B11" w:themeColor="background2" w:themeShade="1A"/>
          <w:szCs w:val="28"/>
        </w:rPr>
        <w:t>«</w:t>
      </w:r>
      <w:r w:rsidRPr="006808EF">
        <w:rPr>
          <w:rFonts w:ascii="Times New Roman" w:hAnsi="Times New Roman"/>
          <w:b/>
          <w:color w:val="1D1B11" w:themeColor="background2" w:themeShade="1A"/>
          <w:szCs w:val="21"/>
        </w:rPr>
        <w:t>предавать  негоже»!</w:t>
      </w:r>
    </w:p>
    <w:p w:rsidR="00AD7F82" w:rsidRPr="006808EF" w:rsidRDefault="00AD7F82" w:rsidP="00AD7F82">
      <w:pPr>
        <w:pStyle w:val="a3"/>
        <w:ind w:left="-1134" w:right="-397"/>
        <w:jc w:val="both"/>
        <w:rPr>
          <w:rFonts w:ascii="Times New Roman" w:hAnsi="Times New Roman"/>
          <w:color w:val="1D1B11" w:themeColor="background2" w:themeShade="1A"/>
          <w:szCs w:val="21"/>
        </w:rPr>
      </w:pPr>
      <w:r w:rsidRPr="006808EF">
        <w:rPr>
          <w:rFonts w:ascii="Times New Roman" w:hAnsi="Times New Roman"/>
          <w:color w:val="1D1B11" w:themeColor="background2" w:themeShade="1A"/>
          <w:szCs w:val="28"/>
        </w:rPr>
        <w:t xml:space="preserve">Образы ратников, которые предпочли смерть предательству,  становятся духовно-нравственным примером  мужества, отваги и жертвенности для тех, кто сражается  на фронтах Великой Отечественной войны – и это главное! Ко всем к  ним через века доносится </w:t>
      </w:r>
      <w:r w:rsidRPr="006808EF">
        <w:rPr>
          <w:rFonts w:ascii="Times New Roman" w:hAnsi="Times New Roman"/>
          <w:b/>
          <w:color w:val="1D1B11" w:themeColor="background2" w:themeShade="1A"/>
          <w:szCs w:val="28"/>
        </w:rPr>
        <w:t>«голос» сражавшегося с ворогом  Князя Игоря:</w:t>
      </w:r>
      <w:r w:rsidRPr="006808EF">
        <w:rPr>
          <w:rFonts w:ascii="Times New Roman" w:hAnsi="Times New Roman"/>
          <w:color w:val="1D1B11" w:themeColor="background2" w:themeShade="1A"/>
          <w:szCs w:val="28"/>
        </w:rPr>
        <w:t xml:space="preserve">  </w:t>
      </w:r>
      <w:r w:rsidRPr="006808EF">
        <w:rPr>
          <w:rFonts w:ascii="Times New Roman" w:hAnsi="Times New Roman"/>
          <w:b/>
          <w:color w:val="1D1B11" w:themeColor="background2" w:themeShade="1A"/>
          <w:szCs w:val="21"/>
        </w:rPr>
        <w:t xml:space="preserve">«Нелегко умирати, только легче ли жить во предателях, братья?» </w:t>
      </w:r>
      <w:r w:rsidRPr="006808EF">
        <w:rPr>
          <w:rFonts w:ascii="Times New Roman" w:hAnsi="Times New Roman"/>
          <w:color w:val="1D1B11" w:themeColor="background2" w:themeShade="1A"/>
          <w:szCs w:val="21"/>
        </w:rPr>
        <w:t>Это не вопрос. Это – призыв не посрамить воинской чести!</w:t>
      </w:r>
    </w:p>
    <w:p w:rsidR="00AD7F82" w:rsidRPr="006808EF" w:rsidRDefault="00271F74" w:rsidP="00AD7F82">
      <w:pPr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46355</wp:posOffset>
            </wp:positionV>
            <wp:extent cx="1893570" cy="1066800"/>
            <wp:effectExtent l="19050" t="0" r="0" b="0"/>
            <wp:wrapTight wrapText="bothSides">
              <wp:wrapPolygon edited="0">
                <wp:start x="-217" y="0"/>
                <wp:lineTo x="-217" y="21214"/>
                <wp:lineTo x="21513" y="21214"/>
                <wp:lineTo x="21513" y="0"/>
                <wp:lineTo x="-217" y="0"/>
              </wp:wrapPolygon>
            </wp:wrapTight>
            <wp:docPr id="5" name="Рисунок 1" descr="http://literatura5.narod.ru/slovo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eratura5.narod.ru/slovo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И вот постепенно приближаясь к финалу не только статьи о творчестве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Ю.В.Друниной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, но и всего цикла, обратимся ещё к одному  довольно известному стихотворению без названия, посвящённому  доблести русского воинства:</w:t>
      </w:r>
    </w:p>
    <w:p w:rsidR="00AD7F82" w:rsidRPr="006808EF" w:rsidRDefault="00AD7F82" w:rsidP="00AD7F82">
      <w:pPr>
        <w:pStyle w:val="HTML"/>
        <w:ind w:left="-1134" w:right="-397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sectPr w:rsidR="00AD7F82" w:rsidRPr="006808EF" w:rsidSect="002C05F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7F82" w:rsidRPr="006808EF" w:rsidRDefault="00AD7F82" w:rsidP="00AD7F82">
      <w:pPr>
        <w:pStyle w:val="HTML"/>
        <w:ind w:left="-283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u w:val="single"/>
          <w:shd w:val="clear" w:color="auto" w:fill="FFFFFF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В моей крови -</w:t>
      </w:r>
      <w:r w:rsidRPr="006808EF">
        <w:rPr>
          <w:rStyle w:val="apple-converted-space"/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 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Кровинки первых русских: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Коль упаду,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Так снова поднимусь.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В моих глазах,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По-азиатски узких,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Непокорённая дымится Русь.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Звенят мечи.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Посвистывают стрелы.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Протяжный стон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Преследует меня.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u w:val="single"/>
          <w:shd w:val="clear" w:color="auto" w:fill="FFFFFF"/>
        </w:rPr>
        <w:t>И, смутно мне знакомый,</w:t>
      </w:r>
      <w:r w:rsidRPr="006808EF">
        <w:rPr>
          <w:rStyle w:val="apple-converted-space"/>
          <w:rFonts w:ascii="Times New Roman" w:hAnsi="Times New Roman" w:cs="Times New Roman"/>
          <w:b/>
          <w:color w:val="1D1B11" w:themeColor="background2" w:themeShade="1A"/>
          <w:sz w:val="28"/>
          <w:szCs w:val="28"/>
          <w:u w:val="single"/>
          <w:shd w:val="clear" w:color="auto" w:fill="FFFFFF"/>
        </w:rPr>
        <w:t> 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u w:val="single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u w:val="single"/>
          <w:shd w:val="clear" w:color="auto" w:fill="FFFFFF"/>
        </w:rPr>
        <w:t>Белый-белый,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u w:val="single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u w:val="single"/>
          <w:shd w:val="clear" w:color="auto" w:fill="FFFFFF"/>
        </w:rPr>
        <w:t>Какой-то ратник</w:t>
      </w:r>
      <w:r w:rsidRPr="006808EF">
        <w:rPr>
          <w:rStyle w:val="apple-converted-space"/>
          <w:rFonts w:ascii="Times New Roman" w:hAnsi="Times New Roman" w:cs="Times New Roman"/>
          <w:b/>
          <w:color w:val="1D1B11" w:themeColor="background2" w:themeShade="1A"/>
          <w:sz w:val="28"/>
          <w:szCs w:val="28"/>
          <w:u w:val="single"/>
          <w:shd w:val="clear" w:color="auto" w:fill="FFFFFF"/>
        </w:rPr>
        <w:t> 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u w:val="single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u w:val="single"/>
          <w:shd w:val="clear" w:color="auto" w:fill="FFFFFF"/>
        </w:rPr>
        <w:t>Падает с коня.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u w:val="single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Упал мой прадед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 xml:space="preserve">В ковыли </w:t>
      </w:r>
      <w:r w:rsidR="0001333A">
        <w:rPr>
          <w:rFonts w:ascii="Times New Roman" w:hAnsi="Times New Roman" w:cs="Times New Roman"/>
          <w:b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849630</wp:posOffset>
            </wp:positionV>
            <wp:extent cx="1794510" cy="937260"/>
            <wp:effectExtent l="19050" t="0" r="0" b="0"/>
            <wp:wrapTight wrapText="bothSides">
              <wp:wrapPolygon edited="0">
                <wp:start x="-229" y="0"/>
                <wp:lineTo x="-229" y="21073"/>
                <wp:lineTo x="21554" y="21073"/>
                <wp:lineTo x="21554" y="0"/>
                <wp:lineTo x="-229" y="0"/>
              </wp:wrapPolygon>
            </wp:wrapTight>
            <wp:docPr id="42" name="Рисунок 1" descr="http://tainy.net/wp-content/uploads/2010/12/1268568074_800px-apocalypse_vasnetsov1-600x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iny.net/wp-content/uploads/2010/12/1268568074_800px-apocalypse_vasnetsov1-600x3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густые,</w:t>
      </w:r>
      <w:r w:rsidRPr="006808EF">
        <w:rPr>
          <w:rStyle w:val="apple-converted-space"/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 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А чуть очнулся -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Снова сел в седло...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u w:val="single"/>
          <w:shd w:val="clear" w:color="auto" w:fill="FFFFFF"/>
        </w:rPr>
        <w:t>Ещё, должно быть, со времён Батыя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u w:val="single"/>
        </w:rPr>
        <w:br/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u w:val="single"/>
          <w:shd w:val="clear" w:color="auto" w:fill="FFFFFF"/>
        </w:rPr>
        <w:t>Уменье подниматься нам дано.</w:t>
      </w: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sectPr w:rsidR="00AD7F82" w:rsidRPr="006808EF" w:rsidSect="005F0D7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D7F82" w:rsidRPr="006808EF" w:rsidRDefault="00AD7F82" w:rsidP="00AD7F82">
      <w:pPr>
        <w:pStyle w:val="HTML"/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  Нельзя не увидеть, удивительную схожесть мыслей и образов  со знаменитой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«Друней».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 </w:t>
      </w:r>
    </w:p>
    <w:p w:rsidR="00AD7F82" w:rsidRPr="006808EF" w:rsidRDefault="00AD7F82" w:rsidP="00AD7F82">
      <w:pPr>
        <w:pStyle w:val="HTML"/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Та же причастность русской дружине, сражающейся </w:t>
      </w:r>
      <w:r w:rsidR="0001333A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                               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с супостатом на поле брани.  </w:t>
      </w:r>
    </w:p>
    <w:p w:rsidR="00AD7F82" w:rsidRPr="006808EF" w:rsidRDefault="00AD7F82" w:rsidP="00AD7F82">
      <w:pPr>
        <w:pStyle w:val="HTML"/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И снова перед нами образ всадника, соединяющего русскую былину и воинскую повесть с образами тех всадников, которых видел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Евангелист Иоанн Богослов и отразил в Последней Книги Священного Писания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>, о чём говорилось во всех  предыдущих статьях.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И потому   произведение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«В моей крови…» 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можно назвать неким духовно-нравственным обобщением.   </w:t>
      </w:r>
    </w:p>
    <w:p w:rsidR="00AD7F82" w:rsidRPr="006808EF" w:rsidRDefault="00AD7F82" w:rsidP="00AD7F82">
      <w:pPr>
        <w:pStyle w:val="HTML"/>
        <w:ind w:left="-1134" w:right="-397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Этот «всадник», наверное, - и мальчик, который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«облекался в латы, за мать</w:t>
      </w:r>
    </w:p>
    <w:p w:rsidR="00AD7F82" w:rsidRPr="006808EF" w:rsidRDefault="00271F74" w:rsidP="00AD7F82">
      <w:pPr>
        <w:pStyle w:val="HTML"/>
        <w:ind w:left="-1134" w:right="-397"/>
        <w:jc w:val="both"/>
        <w:rPr>
          <w:color w:val="1D1B11" w:themeColor="background2" w:themeShade="1A"/>
        </w:rPr>
      </w:pPr>
      <w:r>
        <w:rPr>
          <w:rFonts w:ascii="Times New Roman" w:hAnsi="Times New Roman" w:cs="Times New Roman"/>
          <w:b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2540</wp:posOffset>
            </wp:positionV>
            <wp:extent cx="2013585" cy="1181100"/>
            <wp:effectExtent l="19050" t="0" r="5715" b="0"/>
            <wp:wrapTight wrapText="bothSides">
              <wp:wrapPolygon edited="0">
                <wp:start x="-204" y="0"/>
                <wp:lineTo x="-204" y="21252"/>
                <wp:lineTo x="21661" y="21252"/>
                <wp:lineTo x="21661" y="0"/>
                <wp:lineTo x="-204" y="0"/>
              </wp:wrapPolygon>
            </wp:wrapTight>
            <wp:docPr id="7" name="Рисунок 4" descr="http://literatura5.narod.ru/vit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eratura5.narod.ru/vitaz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          в воображенье ратуя» в «Ожившей фреске»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Б.Л.Пастернака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; и один из тех, чью душу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«белоснежные кони ринут в ослепительную высоту»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к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«Начальнику                     в ярком доспехе»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в стихотворении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«Смерть» Н.С.Гумилёва; 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и тот, кто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«в грядущих временах, как мальчик привстаёт на стременах» 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и 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«судьбу свою к седлу приторочил» </w:t>
      </w:r>
      <w:r w:rsidR="00AD7F82"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 произведениях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А.А.Тарковского!</w:t>
      </w:r>
    </w:p>
    <w:p w:rsidR="00AD7F82" w:rsidRPr="006808EF" w:rsidRDefault="00AD7F82" w:rsidP="00AD7F82">
      <w:pPr>
        <w:pStyle w:val="HTML"/>
        <w:ind w:left="-1134" w:right="-397"/>
        <w:jc w:val="both"/>
        <w:rPr>
          <w:color w:val="1D1B11" w:themeColor="background2" w:themeShade="1A"/>
        </w:rPr>
      </w:pPr>
    </w:p>
    <w:p w:rsidR="00AD7F82" w:rsidRPr="006808EF" w:rsidRDefault="00AD7F82" w:rsidP="00AD7F82">
      <w:pPr>
        <w:pStyle w:val="HTML"/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sectPr w:rsidR="00AD7F82" w:rsidRPr="006808EF" w:rsidSect="00C53E0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7F82" w:rsidRPr="006808EF" w:rsidRDefault="00AD7F82" w:rsidP="00AD7F82">
      <w:pPr>
        <w:ind w:left="-1134" w:right="-397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И, вот, дойдя до финала, обратимся к этим словам ветерана Великой Отечественной войны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Ю.В.Друниной: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sectPr w:rsidR="00AD7F82" w:rsidRPr="006808EF" w:rsidSect="0020290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52705</wp:posOffset>
            </wp:positionV>
            <wp:extent cx="1619250" cy="1219200"/>
            <wp:effectExtent l="19050" t="0" r="0" b="0"/>
            <wp:wrapSquare wrapText="bothSides"/>
            <wp:docPr id="13" name="Рисунок 22" descr="http://btula.ru/data/page_files/kommunar_22_iyunya_1941/zagrajd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tula.ru/data/page_files/kommunar_22_iyunya_1941/zagrajdeniy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И откуда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Вдруг берутся силы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В час, когда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В душе черным-черно?..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Если б я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Была не дочь России,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Опустила руки бы давно,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Опустила руки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В сорок первом.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Помнишь?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Заградительные рвы,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Словно обнажившиеся нервы,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Зазмеились около Москвы.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Похоронки,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Раны,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Пепелища...Память,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Душу мне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Войной не рви,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Только времени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Не знаю чище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И острее</w:t>
      </w:r>
    </w:p>
    <w:p w:rsidR="00AD7F82" w:rsidRPr="006808EF" w:rsidRDefault="00271F74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164465</wp:posOffset>
            </wp:positionV>
            <wp:extent cx="857250" cy="1104900"/>
            <wp:effectExtent l="19050" t="0" r="0" b="0"/>
            <wp:wrapSquare wrapText="bothSides"/>
            <wp:docPr id="16" name="Рисунок 10" descr="Неделя русского языка и литер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деля русского языка и литератур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К Родине любви.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Лишь любовь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Давала людям силы</w:t>
      </w:r>
    </w:p>
    <w:p w:rsidR="00AD7F82" w:rsidRPr="006808EF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Посреди ревущего  огня</w:t>
      </w:r>
    </w:p>
    <w:p w:rsidR="00AD7F82" w:rsidRPr="001616BC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1616BC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Если б я</w:t>
      </w:r>
    </w:p>
    <w:p w:rsidR="00AD7F82" w:rsidRPr="001616BC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1616BC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Не верила в Россию,</w:t>
      </w:r>
    </w:p>
    <w:p w:rsidR="00AD7F82" w:rsidRPr="001616BC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1616BC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То она</w:t>
      </w:r>
    </w:p>
    <w:p w:rsidR="00AD7F82" w:rsidRPr="001616BC" w:rsidRDefault="00AD7F82" w:rsidP="00AD7F82">
      <w:pPr>
        <w:pStyle w:val="HTML"/>
        <w:ind w:left="737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sectPr w:rsidR="00AD7F82" w:rsidRPr="001616BC" w:rsidSect="00780D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616BC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Не верила б в меня. </w:t>
      </w:r>
    </w:p>
    <w:p w:rsidR="00AD7F82" w:rsidRPr="006808EF" w:rsidRDefault="00AD7F82" w:rsidP="00AD7F82">
      <w:pPr>
        <w:pStyle w:val="HTML"/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Не только тогда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«в сорок первом»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на подступах к Столице Нашего Отечества, но и всегда во все времена –  и </w:t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до Конца Времён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!  И до Конца Времён будет стоять Вечная, Великая Россия – Святая Русь, Удел Пресвятой Богородицы! Россия,  в которой, как писал </w:t>
      </w:r>
      <w:r w:rsidR="0001333A">
        <w:rPr>
          <w:rFonts w:ascii="Times New Roman" w:hAnsi="Times New Roman" w:cs="Times New Roman"/>
          <w:b/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-156210</wp:posOffset>
            </wp:positionV>
            <wp:extent cx="1543050" cy="1303020"/>
            <wp:effectExtent l="19050" t="0" r="0" b="0"/>
            <wp:wrapTight wrapText="bothSides">
              <wp:wrapPolygon edited="0">
                <wp:start x="-267" y="0"/>
                <wp:lineTo x="-267" y="21158"/>
                <wp:lineTo x="21600" y="21158"/>
                <wp:lineTo x="21600" y="0"/>
                <wp:lineTo x="-267" y="0"/>
              </wp:wrapPolygon>
            </wp:wrapTight>
            <wp:docPr id="33" name="Рисунок 25" descr="РИА &quot;Оренбуржье&quot; - &quot;Пульс дня&quot; - Чтобы помнили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РИА &quot;Оренбуржье&quot; - &quot;Пульс дня&quot; - Чтобы помнили!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Святой Иоанн Кронштадтский</w:t>
      </w: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, навеки связаны, нераздельны Подвиг Молитвенный и Подвиг Ратный! </w:t>
      </w: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</w:p>
    <w:p w:rsidR="00271F74" w:rsidRDefault="00271F74" w:rsidP="00AD7F82">
      <w:pPr>
        <w:ind w:left="113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sectPr w:rsidR="00271F74" w:rsidSect="001616B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7F82" w:rsidRPr="006808EF" w:rsidRDefault="00271F74" w:rsidP="00AD7F82">
      <w:pPr>
        <w:ind w:left="113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D1B11" w:themeColor="background2" w:themeShade="1A"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142240</wp:posOffset>
            </wp:positionV>
            <wp:extent cx="1689735" cy="1264920"/>
            <wp:effectExtent l="19050" t="0" r="5715" b="0"/>
            <wp:wrapTight wrapText="bothSides">
              <wp:wrapPolygon edited="0">
                <wp:start x="-244" y="0"/>
                <wp:lineTo x="-244" y="21145"/>
                <wp:lineTo x="21673" y="21145"/>
                <wp:lineTo x="21673" y="0"/>
                <wp:lineTo x="-244" y="0"/>
              </wp:wrapPolygon>
            </wp:wrapTight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Только вдумайся, вслушайся</w:t>
      </w:r>
      <w:r w:rsidR="00AD7F82" w:rsidRPr="006808EF">
        <w:rPr>
          <w:rStyle w:val="apple-converted-space"/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 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В имя «Россия!»</w:t>
      </w:r>
      <w:r w:rsidR="00AD7F82" w:rsidRPr="006808EF">
        <w:rPr>
          <w:rStyle w:val="apple-converted-space"/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 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В нём и росы, и синь,</w:t>
      </w:r>
      <w:r w:rsidR="00AD7F82" w:rsidRPr="006808EF">
        <w:rPr>
          <w:rStyle w:val="apple-converted-space"/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 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И сиянье, и сила.</w:t>
      </w:r>
      <w:r w:rsidR="00AD7F82" w:rsidRPr="006808EF">
        <w:rPr>
          <w:rStyle w:val="apple-converted-space"/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 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Я бы только одно у судьбы</w:t>
      </w:r>
      <w:r w:rsidR="00AD7F82" w:rsidRPr="006808EF">
        <w:rPr>
          <w:rStyle w:val="apple-converted-space"/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 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попросила -</w:t>
      </w:r>
      <w:r w:rsidR="00AD7F82" w:rsidRPr="006808EF">
        <w:rPr>
          <w:rStyle w:val="apple-converted-space"/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 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Чтобы снова враги не пошли на</w:t>
      </w:r>
      <w:r w:rsidR="00AD7F82" w:rsidRPr="006808EF">
        <w:rPr>
          <w:rStyle w:val="apple-converted-space"/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 </w:t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br/>
      </w:r>
      <w:r w:rsidR="00AD7F82" w:rsidRPr="006808EF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shd w:val="clear" w:color="auto" w:fill="FFFFFF"/>
        </w:rPr>
        <w:t>Россию…</w:t>
      </w:r>
    </w:p>
    <w:p w:rsidR="00AD7F82" w:rsidRPr="006808EF" w:rsidRDefault="00AD7F82" w:rsidP="00AD7F82">
      <w:pPr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sectPr w:rsidR="00AD7F82" w:rsidRPr="006808EF" w:rsidSect="00271F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D7F82" w:rsidRDefault="00AD7F82" w:rsidP="00AD7F82">
      <w:pPr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И в этом духовная сила Благословенного Русского Воинства! </w:t>
      </w:r>
    </w:p>
    <w:p w:rsidR="00271F74" w:rsidRPr="006808EF" w:rsidRDefault="00271F74" w:rsidP="00AD7F82">
      <w:pPr>
        <w:ind w:left="-1134" w:right="-397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sectPr w:rsidR="00271F74" w:rsidRPr="006808EF" w:rsidSect="007812C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7F82" w:rsidRPr="006808EF" w:rsidRDefault="00AD7F82" w:rsidP="00AD7F8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sectPr w:rsidR="00AD7F82" w:rsidRPr="006808EF" w:rsidSect="007812C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808E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            </w:t>
      </w:r>
    </w:p>
    <w:p w:rsidR="00AD7F82" w:rsidRPr="006808EF" w:rsidRDefault="00AD7F82" w:rsidP="00AD7F82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D7F82" w:rsidRPr="006808EF" w:rsidRDefault="00AD7F82" w:rsidP="00AD7F82">
      <w:pPr>
        <w:pStyle w:val="HTML"/>
        <w:ind w:left="-113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sectPr w:rsidR="00AD7F82" w:rsidRPr="006808EF" w:rsidSect="002C05F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F0B" w:rsidRDefault="00544F0B" w:rsidP="00764DA0">
      <w:pPr>
        <w:spacing w:after="0" w:line="240" w:lineRule="auto"/>
      </w:pPr>
      <w:r>
        <w:separator/>
      </w:r>
    </w:p>
  </w:endnote>
  <w:endnote w:type="continuationSeparator" w:id="0">
    <w:p w:rsidR="00544F0B" w:rsidRDefault="00544F0B" w:rsidP="00764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1314"/>
      <w:docPartObj>
        <w:docPartGallery w:val="Page Numbers (Bottom of Page)"/>
        <w:docPartUnique/>
      </w:docPartObj>
    </w:sdtPr>
    <w:sdtContent>
      <w:p w:rsidR="006808EF" w:rsidRDefault="00764DA0">
        <w:pPr>
          <w:pStyle w:val="a6"/>
          <w:jc w:val="center"/>
        </w:pPr>
        <w:r>
          <w:fldChar w:fldCharType="begin"/>
        </w:r>
        <w:r w:rsidR="00AD7F82">
          <w:instrText xml:space="preserve"> PAGE   \* MERGEFORMAT </w:instrText>
        </w:r>
        <w:r>
          <w:fldChar w:fldCharType="separate"/>
        </w:r>
        <w:r w:rsidR="00544F0B">
          <w:rPr>
            <w:noProof/>
          </w:rPr>
          <w:t>1</w:t>
        </w:r>
        <w:r>
          <w:fldChar w:fldCharType="end"/>
        </w:r>
      </w:p>
    </w:sdtContent>
  </w:sdt>
  <w:p w:rsidR="006808EF" w:rsidRDefault="00544F0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F0B" w:rsidRDefault="00544F0B" w:rsidP="00764DA0">
      <w:pPr>
        <w:spacing w:after="0" w:line="240" w:lineRule="auto"/>
      </w:pPr>
      <w:r>
        <w:separator/>
      </w:r>
    </w:p>
  </w:footnote>
  <w:footnote w:type="continuationSeparator" w:id="0">
    <w:p w:rsidR="00544F0B" w:rsidRDefault="00544F0B" w:rsidP="00764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B548D"/>
    <w:multiLevelType w:val="hybridMultilevel"/>
    <w:tmpl w:val="6472C6AC"/>
    <w:lvl w:ilvl="0" w:tplc="41AA7090">
      <w:start w:val="1"/>
      <w:numFmt w:val="decimal"/>
      <w:lvlText w:val="%1."/>
      <w:lvlJc w:val="left"/>
      <w:pPr>
        <w:ind w:left="-49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0" w:hanging="360"/>
      </w:pPr>
    </w:lvl>
    <w:lvl w:ilvl="2" w:tplc="0419001B" w:tentative="1">
      <w:start w:val="1"/>
      <w:numFmt w:val="lowerRoman"/>
      <w:lvlText w:val="%3."/>
      <w:lvlJc w:val="right"/>
      <w:pPr>
        <w:ind w:left="950" w:hanging="180"/>
      </w:pPr>
    </w:lvl>
    <w:lvl w:ilvl="3" w:tplc="0419000F" w:tentative="1">
      <w:start w:val="1"/>
      <w:numFmt w:val="decimal"/>
      <w:lvlText w:val="%4."/>
      <w:lvlJc w:val="left"/>
      <w:pPr>
        <w:ind w:left="1670" w:hanging="360"/>
      </w:pPr>
    </w:lvl>
    <w:lvl w:ilvl="4" w:tplc="04190019" w:tentative="1">
      <w:start w:val="1"/>
      <w:numFmt w:val="lowerLetter"/>
      <w:lvlText w:val="%5."/>
      <w:lvlJc w:val="left"/>
      <w:pPr>
        <w:ind w:left="2390" w:hanging="360"/>
      </w:pPr>
    </w:lvl>
    <w:lvl w:ilvl="5" w:tplc="0419001B" w:tentative="1">
      <w:start w:val="1"/>
      <w:numFmt w:val="lowerRoman"/>
      <w:lvlText w:val="%6."/>
      <w:lvlJc w:val="right"/>
      <w:pPr>
        <w:ind w:left="3110" w:hanging="180"/>
      </w:pPr>
    </w:lvl>
    <w:lvl w:ilvl="6" w:tplc="0419000F" w:tentative="1">
      <w:start w:val="1"/>
      <w:numFmt w:val="decimal"/>
      <w:lvlText w:val="%7."/>
      <w:lvlJc w:val="left"/>
      <w:pPr>
        <w:ind w:left="3830" w:hanging="360"/>
      </w:pPr>
    </w:lvl>
    <w:lvl w:ilvl="7" w:tplc="04190019" w:tentative="1">
      <w:start w:val="1"/>
      <w:numFmt w:val="lowerLetter"/>
      <w:lvlText w:val="%8."/>
      <w:lvlJc w:val="left"/>
      <w:pPr>
        <w:ind w:left="4550" w:hanging="360"/>
      </w:pPr>
    </w:lvl>
    <w:lvl w:ilvl="8" w:tplc="0419001B" w:tentative="1">
      <w:start w:val="1"/>
      <w:numFmt w:val="lowerRoman"/>
      <w:lvlText w:val="%9."/>
      <w:lvlJc w:val="right"/>
      <w:pPr>
        <w:ind w:left="527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D7F82"/>
    <w:rsid w:val="0001333A"/>
    <w:rsid w:val="001616BC"/>
    <w:rsid w:val="00271F74"/>
    <w:rsid w:val="00544F0B"/>
    <w:rsid w:val="00670162"/>
    <w:rsid w:val="00764DA0"/>
    <w:rsid w:val="00AD7F82"/>
    <w:rsid w:val="00E22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F82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AD7F82"/>
    <w:pPr>
      <w:spacing w:after="0"/>
    </w:pPr>
    <w:rPr>
      <w:rFonts w:ascii="Arial" w:eastAsia="Times New Roman" w:hAnsi="Arial" w:cs="Arial"/>
      <w:color w:val="000000"/>
      <w:lang w:eastAsia="ru-RU"/>
    </w:rPr>
  </w:style>
  <w:style w:type="paragraph" w:styleId="a3">
    <w:name w:val="No Spacing"/>
    <w:link w:val="a4"/>
    <w:uiPriority w:val="1"/>
    <w:qFormat/>
    <w:rsid w:val="00AD7F82"/>
    <w:pPr>
      <w:spacing w:after="0" w:line="240" w:lineRule="auto"/>
    </w:pPr>
    <w:rPr>
      <w:rFonts w:ascii="Calibri" w:eastAsia="Times New Roman" w:hAnsi="Calibri" w:cs="Times New Roman"/>
      <w:sz w:val="2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AD7F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D7F8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D7F82"/>
  </w:style>
  <w:style w:type="paragraph" w:styleId="a5">
    <w:name w:val="List Paragraph"/>
    <w:basedOn w:val="a"/>
    <w:uiPriority w:val="34"/>
    <w:qFormat/>
    <w:rsid w:val="00AD7F82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AD7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D7F82"/>
  </w:style>
  <w:style w:type="paragraph" w:styleId="a8">
    <w:name w:val="Balloon Text"/>
    <w:basedOn w:val="a"/>
    <w:link w:val="a9"/>
    <w:uiPriority w:val="99"/>
    <w:semiHidden/>
    <w:unhideWhenUsed/>
    <w:rsid w:val="00AD7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7F82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1616BC"/>
    <w:rPr>
      <w:rFonts w:ascii="Calibri" w:eastAsia="Times New Roman" w:hAnsi="Calibri" w:cs="Times New Roman"/>
      <w:sz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2301</Words>
  <Characters>13119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2024-05-06T20:09:00Z</dcterms:created>
  <dcterms:modified xsi:type="dcterms:W3CDTF">2024-05-06T20:51:00Z</dcterms:modified>
</cp:coreProperties>
</file>