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5" w:rsidRPr="00710D93" w:rsidRDefault="002078F0" w:rsidP="00CE16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10D93">
        <w:rPr>
          <w:rFonts w:eastAsia="Calibri"/>
        </w:rPr>
        <w:t xml:space="preserve"> </w:t>
      </w:r>
      <w:r w:rsidRPr="00710D93">
        <w:rPr>
          <w:rFonts w:eastAsia="Calibri"/>
          <w:b/>
          <w:sz w:val="28"/>
          <w:szCs w:val="28"/>
        </w:rPr>
        <w:t>Создание условий для реализации творческих способностей на занятиях декоративно – приклад</w:t>
      </w:r>
      <w:r w:rsidR="00F07156" w:rsidRPr="00710D93">
        <w:rPr>
          <w:rFonts w:eastAsia="Calibri"/>
          <w:b/>
          <w:sz w:val="28"/>
          <w:szCs w:val="28"/>
        </w:rPr>
        <w:t>ного искусства.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Большое количество изменений, происходящих в жизни современного общества, и требует от человека готовности к эффективному использованию своих возможностей в новых условиях их развития. Мир нуждается в радикальных изменениях, обновлении и обогащении духовной культуры, развитии новых технологий, формировании особого типа личностей, способных по-новому решать сложнейшие проблемы, умеющих изобретать и творить во имя украшения собственной жизни и жизни других людей.</w:t>
      </w:r>
      <w:proofErr w:type="gramStart"/>
      <w:r w:rsidRPr="00710D93">
        <w:rPr>
          <w:color w:val="000000"/>
        </w:rPr>
        <w:t xml:space="preserve"> .</w:t>
      </w:r>
      <w:proofErr w:type="gramEnd"/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Объектом исследования данной работы является процесс развития творческих способностей в процессе занятий декоративно-приклад</w:t>
      </w:r>
      <w:r w:rsidR="00F07156" w:rsidRPr="00710D93">
        <w:rPr>
          <w:color w:val="000000"/>
        </w:rPr>
        <w:t>ным искусством</w:t>
      </w:r>
      <w:r w:rsidRPr="00710D93">
        <w:rPr>
          <w:color w:val="000000"/>
        </w:rPr>
        <w:t>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ходе работы, мы ставим перед собой следующие задачи: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1.     Выявление основных компонентов творческих способностей на основе анализа литературы.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2. Рассмотреть вопросы преподавания декоративно-прикладного искусства на занятиях в учреждениях дополнительного образования;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3. Определить факторы, влияющие на развитие творческих способностей учащихся в процессе занятий;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4. Провести экспериментальное исследование особенностей развития творческого потенциала учащихся на разных возрастных этапах.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5. Использовать специальные приемы для развития творческих способностей детей.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Методы исследования: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- теоретический анализ литературных источников, анализ программ по изобразительной деятельности, народному и декоративно-прикладному искусству;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- прямое и косвенное, длительное и кратковременное педагогическое наблюдение за познавательной, репродуктивной и творческой деятельностью учащихся;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- изучение и анализ готовых работ учащихся;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Необходимым является включение специальных занятий и методов по развитию творческого м</w:t>
      </w:r>
      <w:r w:rsidR="00F07156" w:rsidRPr="00710D93">
        <w:rPr>
          <w:color w:val="000000"/>
        </w:rPr>
        <w:t xml:space="preserve">ышления, в программу работы </w:t>
      </w:r>
      <w:r w:rsidRPr="00710D93">
        <w:rPr>
          <w:color w:val="000000"/>
        </w:rPr>
        <w:t>декоративно-прикладного и изобразительного творчества, что стимулирует развитие творческих способностей детей. Занятия организуются в соответствии со следующими принципами:</w:t>
      </w:r>
    </w:p>
    <w:p w:rsidR="00CE16B5" w:rsidRPr="00710D93" w:rsidRDefault="00CE16B5" w:rsidP="00CE16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принцип гуманизма в образовании и воспитании, который предполагает принятие ребенка как данности, поощрение и стимулирование каждого его успеха, поддержку его развития;</w:t>
      </w:r>
    </w:p>
    <w:p w:rsidR="00CE16B5" w:rsidRPr="00710D93" w:rsidRDefault="00CE16B5" w:rsidP="00CE16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принцип индивидуализации обучения (высшим уровнем реализации этого принципа выступает разработка индивидуальной системы оптимальных условий развития одарённого учащегося);</w:t>
      </w:r>
    </w:p>
    <w:p w:rsidR="00CE16B5" w:rsidRPr="00710D93" w:rsidRDefault="00CE16B5" w:rsidP="00CE16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принцип свободы выбора учащимися дополнительных образовательных услуг, помощи, наставничества. Создание ситуации выбора позволит расширить сферу самореализации учащихся;</w:t>
      </w:r>
    </w:p>
    <w:p w:rsidR="00CE16B5" w:rsidRPr="00710D93" w:rsidRDefault="00CE16B5" w:rsidP="00CE16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принцип максимального разнообразия представляемых возможностей;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 xml:space="preserve"> Развитие личности в современном образовании</w:t>
      </w:r>
    </w:p>
    <w:p w:rsidR="00CE16B5" w:rsidRPr="00710D93" w:rsidRDefault="00CE16B5" w:rsidP="00F0715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lastRenderedPageBreak/>
        <w:t xml:space="preserve">Развитие личности – важнейшая задача современного образования. Общество требует проявления у человека таких личностных качеств, как готовность к творческой деятельности, самостоятельность, ответственность, способность решать задачи в нестандартных ситуациях. 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i/>
          <w:iCs/>
          <w:color w:val="000000"/>
        </w:rPr>
        <w:t>Творческие способности</w:t>
      </w:r>
      <w:r w:rsidRPr="00710D93">
        <w:rPr>
          <w:b/>
          <w:bCs/>
          <w:color w:val="000000"/>
        </w:rPr>
        <w:t>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  <w:u w:val="single"/>
        </w:rPr>
        <w:t>Дошкольный возраст (3 - 7 лет)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Уже в самом раннем возрасте можно заметить самое первое проявление способностей - склонностей к какому-либо виду деятельности, которые наиболее ярко начинают развиваться с 3 - 4 лет.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дошкольном возрасте очень ярко проявляются рост активности и неугомонное желание попробовать себя в различных начинаниях. Во второй половине дошкольного возраста возможно систематическое обучение, приобщение к различным видам искусства.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Дошкольное детство </w:t>
      </w:r>
      <w:proofErr w:type="gramStart"/>
      <w:r w:rsidRPr="00710D93">
        <w:rPr>
          <w:color w:val="000000"/>
        </w:rPr>
        <w:t>создает благоприятные условия для формирования творческих способностей дошкольников включают</w:t>
      </w:r>
      <w:proofErr w:type="gramEnd"/>
      <w:r w:rsidRPr="00710D93">
        <w:rPr>
          <w:color w:val="000000"/>
        </w:rPr>
        <w:t xml:space="preserve"> во все многообразие художественной деятельности: они поют, лепят, танцуют, рисуют. У детей проявляются специальные способности: художественные, музыкальные, театрально-речевые и т.д.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У </w:t>
      </w:r>
      <w:r w:rsidRPr="00710D93">
        <w:rPr>
          <w:color w:val="000000"/>
          <w:u w:val="single"/>
        </w:rPr>
        <w:t>старших дошкольников (5-7 лет)</w:t>
      </w:r>
      <w:r w:rsidRPr="00710D93">
        <w:rPr>
          <w:color w:val="000000"/>
        </w:rPr>
        <w:t> появляются новые мотивы деятельности: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- мотивы самолюбия и самоутверждения, личных достижений. Ребенок удовлетворяет свою потребность в признании в деятельности, в успехе, он радуется, когда достигает успеха, переживает неудачи (не получил главной роли в игре, не выступил на утреннике и т.п.);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- соревновательные мотивы - стремление быть лучшим, выиграть, победить. Старшие дошкольники вносят соревновательные мотивы и в такие виды деятельности, которые семи по себе соревнования не включают. Дети постоянно сравнивают свои успехи, любят прихвастнуть, остро переживают неудачи.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>- </w:t>
      </w:r>
      <w:r w:rsidRPr="00710D93">
        <w:rPr>
          <w:color w:val="000000"/>
        </w:rPr>
        <w:t>Одна из важнейших задач на этом этапе - формирование у детей уверенности в себе и своих силах, а также позитивного отношения к себе и к окружающему миру.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  <w:u w:val="single"/>
        </w:rPr>
        <w:t>Младший школьный возраст (7 - 11 лет)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этот период в системе межличностных отношений ребенка с другими людьми возникает и развивается сложная гамма чувств, которые характеризуют его как уже социализированного человека.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Это, прежде всего, самолюбие, выражающее стремление ребенка не только к самоутверждению, но и к соперничеству с другими людьми.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Чувство ответственности, которое представляет собой способность ребенка понимать ситуацию и соответствовать существующим в социальном пространстве нормативам.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Кроме того, позитивными качествами социального развития ребенка является его расположение к другим людям (взрослым и детям), которое при непосредственном общении выражается во внутреннем чувстве доверия к ним и проявляется в развивающейся у ребенка способности к сопереживанию. Сопереживание «успешного» ребенка «неуспешному» создает особую атмосферу солидарности между детьми: все участники этой ситуации становятся внимательнее друг к другу, доброжелательнее.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В тоже время младший школьный, также как и дошкольный возраст является </w:t>
      </w:r>
      <w:proofErr w:type="spellStart"/>
      <w:r w:rsidRPr="00710D93">
        <w:rPr>
          <w:color w:val="000000"/>
        </w:rPr>
        <w:t>сензитивным</w:t>
      </w:r>
      <w:proofErr w:type="spellEnd"/>
      <w:r w:rsidRPr="00710D93">
        <w:rPr>
          <w:color w:val="000000"/>
        </w:rPr>
        <w:t xml:space="preserve"> периодом для развития творческих способностей, обусловлено это характерными особенностями возраста. Дети младшего школьного возраста чрезвычайно </w:t>
      </w:r>
      <w:r w:rsidRPr="00710D93">
        <w:rPr>
          <w:color w:val="000000"/>
        </w:rPr>
        <w:lastRenderedPageBreak/>
        <w:t>любознательны, у них есть огромное желание познавать окружающий мир. Взрослые,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творческой деятельности.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Дети младшего школьного возраста очень любят заниматься художественным творчеством. Оно позволяет ребенку в наиболее полной свободной форме раскрыть свою личность.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Таким образом, этот период в жизни ребенка даёт прекрасные возможности для развития способностей к творчеству. И от того, насколько были использованы эти возможности, во многом будет зависеть творческий потенциал взрослого человека.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  <w:u w:val="single"/>
        </w:rPr>
        <w:t>Подростковый возраст (11 - 15 лет) и ранняя юность (15 - 17 лет)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мотивационной сфере подростков и юношей происходят кардинальные изменения: теряют свою актуальность отношения с родителями, учителями, первостепенную значимость приобретают отношения со сверстниками.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Также в этот период наиболее ярко проявляется потребность в принадлежности какой-нибудь группе, которая позволяет удовлетворить многие потребности юного человека. Большое значение имеет возможность разделить со своими друзьями общие интересы и увлечения; также очень важны для них верность, честность и отзывчивость.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Подростковый период называют эпохой активной индивидуализации, этапом обостренно переживаемого стремления к самоутверждению. Желание выделиться, стремление занять высокую позицию, добиться уважения,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подростковом возрасте.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целом можно выделить личностные качества, позитивно и негативно влияющие на развитие одаренности: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– позитивно влияют на становление одарённости - познавательная мотивация, развитый мотив достижения успеха, общая адекватная самооценка, низкий уровень тревожности, уверенность в себе, эмоциональная устойчивость;[3.54]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– негативно воздействуют на возможности реализации творческого потенциала детей и подростков - </w:t>
      </w:r>
      <w:proofErr w:type="spellStart"/>
      <w:r w:rsidRPr="00710D93">
        <w:rPr>
          <w:color w:val="000000"/>
        </w:rPr>
        <w:t>несформированность</w:t>
      </w:r>
      <w:proofErr w:type="spellEnd"/>
      <w:r w:rsidRPr="00710D93">
        <w:rPr>
          <w:color w:val="000000"/>
        </w:rPr>
        <w:t xml:space="preserve"> мотивационной сферы, развитый мотив избегания неудач, заниженная или чрезмерно завышенная самооценка, повышенная чувствительность, высокий уровень тревожности, неуверенность в себе и своих способностях.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Поэтому при работе с детьми важно учитывать, что необходимым условием развития творческой одаренности школьников является соблюдение принципов гуманистической психологии – </w:t>
      </w:r>
      <w:proofErr w:type="spellStart"/>
      <w:r w:rsidRPr="00710D93">
        <w:rPr>
          <w:color w:val="000000"/>
        </w:rPr>
        <w:t>безоценочности</w:t>
      </w:r>
      <w:proofErr w:type="spellEnd"/>
      <w:r w:rsidRPr="00710D93">
        <w:rPr>
          <w:color w:val="000000"/>
        </w:rPr>
        <w:t>, принятия, безопасности, поддержки.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 xml:space="preserve"> Особенности проявления художественно-творческих способностей младших школьников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Под творчеством понимается деятельность по созданию новых и оригинальных продуктов, имеющих общественное значение. Сущность творчества – </w:t>
      </w:r>
      <w:proofErr w:type="gramStart"/>
      <w:r w:rsidRPr="00710D93">
        <w:rPr>
          <w:color w:val="000000"/>
        </w:rPr>
        <w:t>предугадывании</w:t>
      </w:r>
      <w:proofErr w:type="gramEnd"/>
      <w:r w:rsidRPr="00710D93">
        <w:rPr>
          <w:color w:val="000000"/>
        </w:rPr>
        <w:t xml:space="preserve"> результата, правильно поставившего опыт, в создании усилием мысли рабочей гипотезы, близкой к действительности.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При решении задач происходит акт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 находить связи и зависимости-все то, что в </w:t>
      </w:r>
      <w:r w:rsidRPr="00710D93">
        <w:rPr>
          <w:color w:val="000000"/>
        </w:rPr>
        <w:lastRenderedPageBreak/>
        <w:t>совокупности и составляет творческие способности. Нормальные дети обладают разнообразными потенциальными способностями.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Задача дополнительного образования – выявить и развить их в доступной и интересной детям деятельности. Я считаю, что развить способности – это, значит, вооружить ребенка способом деятельности, создать условия для выявления и расцвета его одаренности. «Способности не просто проявляются в труде, они формируются, развиваются, расцветают в труде и гибнут в бездействие».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Наиболее эффективный путь развития индивидуальных способностей лежит через приобщение школьников к продуктивной творческой деятельности с 1-го класса. Этот возраст считается особенно эмоционально насыщенным. Эмоции ребенка, развиваясь, изменяются качественно, становятся более сложными и глубокими. Ребенок постепенно учится подчинять свое поведение не только непосредственным эмоциональным побуждениям, но и сознательно поставленным перед ним задачам.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Исследователями установлено, что примерно до 10 лет у детей активизируется преимущественно правое полушарие и первая сигнальная система, поэтому подавляющее большинство младших школьников относятся к художественному типу. Это доказывает, что занятия искусством следует отнести к наиболее благоприятным средствам развития художественно - творческих способностей младших школьников.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Особое значение в деятельности детей этого возраста имеет воображение. Оно тесно связано с мышлением, потому способно активно преобразовывать жизненные впечатления, полученные знания, данные восприятия и представления. </w:t>
      </w:r>
      <w:proofErr w:type="gramStart"/>
      <w:r w:rsidRPr="00710D93">
        <w:rPr>
          <w:color w:val="000000"/>
        </w:rPr>
        <w:t>Воображение ребёнка превращает внешнюю деятельность во внутреннюю, что и подвигает его осуществлять словесное и художественное творчество.</w:t>
      </w:r>
      <w:proofErr w:type="gramEnd"/>
      <w:r w:rsidRPr="00710D93">
        <w:rPr>
          <w:color w:val="000000"/>
        </w:rPr>
        <w:t xml:space="preserve"> Особенностью воображения младших школьников является его опора на восприятие. Воображение позволяет прочувствовать произведения искусства, эмоционально «достроить» его, по отдельному фрагменту или штриху. Степень эмоциональности ребенка определяет интенсивность его воображения.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Развитие воображения неразрывно связано с развитием личности в целом. Память ребенка в начале младшего школьного возраста отличается высокой степенью развития механического запоминания, связанного с буквальным, точным воспроизведением.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Образная память еще преобладает над словесно – логическим восприятием. Художественно - творческие способности младшего школьника во многом зависят от уровня его сенсорного развития, которое отличается остротой и свежестью восприятия.</w:t>
      </w:r>
    </w:p>
    <w:p w:rsidR="00CE16B5" w:rsidRPr="00710D93" w:rsidRDefault="00CE16B5" w:rsidP="00F0715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Развитие художественно - творческих способностей напрямую зависит от окружения, в котором ребенок проводит годы обучения. Знание общей структуры этих способностей и особенностей их проявления в младшем школьном возрасте позволяет разработать более эффективную технологию их формирования. Личностные проявления художественно - творческих способностей распространяются не только на сферу искусства, но и на многие другие области человеческой деятельности</w:t>
      </w:r>
      <w:r w:rsidR="00F07156" w:rsidRPr="00710D93">
        <w:rPr>
          <w:color w:val="000000"/>
        </w:rPr>
        <w:t>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>Методы: практические, наглядные, словесные.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К практическим методам относятся упражнения, игры, моделирование.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Упражнения - многократное повторение ребенком практических и умственных заданных действий.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Упражнения подразделяются </w:t>
      </w:r>
      <w:proofErr w:type="gramStart"/>
      <w:r w:rsidRPr="00710D93">
        <w:rPr>
          <w:color w:val="000000"/>
        </w:rPr>
        <w:t>на</w:t>
      </w:r>
      <w:proofErr w:type="gramEnd"/>
      <w:r w:rsidRPr="00710D93">
        <w:rPr>
          <w:color w:val="000000"/>
        </w:rPr>
        <w:t xml:space="preserve"> конструктивные, подражательно- исполнительские, творческие.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lastRenderedPageBreak/>
        <w:t>Игровой метод предполагает использование различных компонентов игровой деятельности в сочетании с другими приемами. Моделирование - это процесс создания моделей и их использования. К наглядным методам относится наблюдение - рассматривание рисунков, картин, просмотр диафильмов, прослушивание пластинок. Словесными методами являются: рассказ, беседа, чтение, пересказ.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В работе с детьми все эти методы должны сочетаться друг с другом.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Универсальные творческие способности - это индивидуальные особенности, качества человека, которые определяют успешность выполнения их творческой деят</w:t>
      </w:r>
      <w:r w:rsidR="00710D93" w:rsidRPr="00710D93">
        <w:rPr>
          <w:color w:val="000000"/>
        </w:rPr>
        <w:t>ельности различного рода.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Детский возраст имеет богатейшие возможности для развития творческих способностей. 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1. Ранее физическое и интеллектуальное развитие детей.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2. Создание обстановки, определяющей развитие ребенка.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3. Самостоятельное решение ребенком задач, требующих максимального напряжения, когда ребенок добирается до «потолка» своих возможностей.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4. Предоставление ребенку свободу в выборе деятельности, чередовании дел, продолжительности занятий одним делом и т.д.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5.Умная доброжелательная помощь (а не подсказка) взрослых.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6. Комфортная психологическая обстановка, поощрение взрослыми стремления ребенка к творчеству.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Но создания благоприятных условий недостаточно для воспитания ребенка с высокоразвитыми творческими способностями. Необходима направленная работа по развитию творческого потенциала у детей.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Для  развития творческих способностей можно предложить следующие меры, направленные на эффективное  развитие творческих способностей школьников: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1.Введение в программу воспитания специальных занятий, направленных на развитие творческих способностей.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2. На занятиях по рисованию, ДПИ, лепке давать детям задания творческого характера.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3. Работа с родителями.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>Народное декоративно-прикладное искусство как средство формирования личности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Социальная, художественная и педагогическая ценность народного декоративно-прикладного искусства несомненна и общепризнанна. Она состоит в его познавательном, эстетическом и идейно-воспитательном значении, которые неразрывно связаны между собой в процессе формирования личности.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1. Познавательное значение произведений народного творчества </w:t>
      </w:r>
      <w:proofErr w:type="gramStart"/>
      <w:r w:rsidRPr="00710D93">
        <w:rPr>
          <w:color w:val="000000"/>
        </w:rPr>
        <w:t>проявляется</w:t>
      </w:r>
      <w:proofErr w:type="gramEnd"/>
      <w:r w:rsidRPr="00710D93">
        <w:rPr>
          <w:color w:val="000000"/>
        </w:rPr>
        <w:t xml:space="preserve"> прежде всего в том, что оно отражает особенности реальной жизни и дает обширные знания об истории, труде и быте народа, а также представления о его мировоззрении и психологии; о флоре и фауне страны и многое другое.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 xml:space="preserve">2. Эстетическое значение состоит в том, что изделия народного творчества являются замечательными образцами подлинного искусства, они отличаются большим мастерством изготовления, что сказывается в их образных формах, которые веками отшлифовывались </w:t>
      </w:r>
      <w:r w:rsidRPr="00710D93">
        <w:rPr>
          <w:color w:val="000000"/>
        </w:rPr>
        <w:lastRenderedPageBreak/>
        <w:t>народными умельцами; они развивают в человеке чувство прекрасного, чувство формы, ритма и т.д.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Под народным декоративным искусством подразумевается такая область народного художественного творчества, которая изначально связана со всей историей данного народа, его обычаями, обрядами, празднествами</w:t>
      </w:r>
      <w:r w:rsidR="00710D93" w:rsidRPr="00710D93">
        <w:rPr>
          <w:color w:val="000000"/>
        </w:rPr>
        <w:t xml:space="preserve"> </w:t>
      </w:r>
      <w:r w:rsidRPr="00710D93">
        <w:rPr>
          <w:color w:val="000000"/>
        </w:rPr>
        <w:t>хозяйственной промысловой деятельностью, постройкой жилья, изготовлением одежды, утвари, орудий труда. Это искусство формировалось и передавалось из поколения в поколение. К такому искусству человек приобщался с детских лет. Так, вырастая в среде старых мастеров, дети уже в раннем возрасте мастерили разные орудия труда, стремясь вырезать и раскрасить их также красиво, как это делали их отцы и старшие братья. Преемственность трудовых навыков поддерживалась на протяжении жизни нескольких поколений мастеров.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Народное декоративно-прикладное искусство – результат творчества многих поколений мастеров. Оно едино в своей художественной структуре и необычайно разнообразно по своим национальным особенностям, которые проявляются во всем, начиная с выбора материала и заканчивая трактовкой изобразительных форм.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И сегодня художественные изделия, выполненные народными мастерами из различных материалов, служат непременной частью повседневной жизни человека. Это напольные ковры, керамическая посуда, тканые покрывала и вышитые скатерти, деревянная игрушка и украшения женской одежды. Их продуманная форма и пропорции, рисунок орнамента и цвет самого материала характеризуют эстетику данных вещей, их художественное содержание. Такие изделия относятся к области декоративно-прикладного искусства, в сфере которого находят органичное единство духовное и материальное начало творчества. Мир этой области обширен.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b/>
          <w:bCs/>
          <w:color w:val="000000"/>
        </w:rPr>
        <w:t>Основные виды декоративно-прикладного искусства и его значение в эстетическом воспитании детей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Шитьё </w:t>
      </w:r>
      <w:r w:rsidRPr="00710D93">
        <w:rPr>
          <w:color w:val="000000"/>
        </w:rPr>
        <w:t>— создание на материале стежков и швов при помощи иглы и ниток, лески и т. п. Одно из древнейших технологий производства, возникшее ещё в каменном веке.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Цветоделие</w:t>
      </w:r>
      <w:proofErr w:type="spellEnd"/>
      <w:r w:rsidRPr="00710D93">
        <w:rPr>
          <w:color w:val="000000"/>
        </w:rPr>
        <w:t xml:space="preserve">— </w:t>
      </w:r>
      <w:proofErr w:type="gramStart"/>
      <w:r w:rsidRPr="00710D93">
        <w:rPr>
          <w:color w:val="000000"/>
        </w:rPr>
        <w:t>из</w:t>
      </w:r>
      <w:proofErr w:type="gramEnd"/>
      <w:r w:rsidRPr="00710D93">
        <w:rPr>
          <w:color w:val="000000"/>
        </w:rPr>
        <w:t>готовление женских украшений из ткани в виде цветов.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Патчворк</w:t>
      </w:r>
      <w:proofErr w:type="spellEnd"/>
      <w:r w:rsidRPr="00710D93">
        <w:rPr>
          <w:color w:val="000000"/>
        </w:rPr>
        <w:t> (шитье из лоскутков), лоскутное одеяло — лоскутная техника, лоскутная мозаика, текстильная мозаика — вид рукоделия, при котором по принципу мозаики сшивается цельное изделие из кусочков ткани.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Аппликация</w:t>
      </w:r>
      <w:r w:rsidRPr="00710D93">
        <w:rPr>
          <w:color w:val="000000"/>
        </w:rPr>
        <w:t> — способ получения изображения; техника декоративно-прикладного искусства.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 xml:space="preserve">Стёганые изделия, </w:t>
      </w:r>
      <w:proofErr w:type="spellStart"/>
      <w:r w:rsidRPr="00710D93">
        <w:rPr>
          <w:i/>
          <w:iCs/>
          <w:color w:val="000000"/>
        </w:rPr>
        <w:t>квилтинг</w:t>
      </w:r>
      <w:proofErr w:type="spellEnd"/>
      <w:r w:rsidRPr="00710D93">
        <w:rPr>
          <w:color w:val="000000"/>
        </w:rPr>
        <w:t> — прошитые насквозь два куска ткани и положенный между ними слой ватина или ваты.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10D93">
        <w:rPr>
          <w:i/>
          <w:iCs/>
          <w:color w:val="000000"/>
        </w:rPr>
        <w:t>Вышивание</w:t>
      </w:r>
      <w:r w:rsidRPr="00710D93">
        <w:rPr>
          <w:color w:val="000000"/>
        </w:rPr>
        <w:t> — искусство украшать самыми разными узорами всевозможные ткани и материалы, от самых грубых и плотных, как, например: сукно, холст, кожа, до тончайших материй — батиста, кисеи, газа, тюля и пр.</w:t>
      </w:r>
      <w:proofErr w:type="gramEnd"/>
      <w:r w:rsidRPr="00710D93">
        <w:rPr>
          <w:color w:val="000000"/>
        </w:rPr>
        <w:t xml:space="preserve"> Инструменты и материалы для вышивания: иглы, нитки, пяльцы, ножницы.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Вязание</w:t>
      </w:r>
      <w:r w:rsidRPr="00710D93">
        <w:rPr>
          <w:color w:val="000000"/>
        </w:rPr>
        <w:t> —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Художественная обработка кожи</w:t>
      </w:r>
      <w:r w:rsidRPr="00710D93">
        <w:rPr>
          <w:color w:val="000000"/>
        </w:rPr>
        <w:t> — изготовление из кожи различных предметов как бытового, так и декоративно-художественного назначения.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lastRenderedPageBreak/>
        <w:t>Ткачество</w:t>
      </w:r>
      <w:r w:rsidRPr="00710D93">
        <w:rPr>
          <w:color w:val="000000"/>
        </w:rPr>
        <w:t> — производство ткани на ткацких станках, одно из древнейших человеческих ремёсел.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Ковроткачество</w:t>
      </w:r>
      <w:r w:rsidRPr="00710D93">
        <w:rPr>
          <w:color w:val="000000"/>
        </w:rPr>
        <w:t> — производство ковров.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Выжигание</w:t>
      </w:r>
      <w:r w:rsidRPr="00710D93">
        <w:rPr>
          <w:color w:val="000000"/>
        </w:rPr>
        <w:t> — на поверхность какого-либо органического материала при помощи раскалённой иглы наносится рисунок.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Выжигание по дереву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Выжигание по ткани</w:t>
      </w:r>
      <w:r w:rsidRPr="00710D93">
        <w:rPr>
          <w:color w:val="000000"/>
        </w:rPr>
        <w:t> (гильоширование) — техника рукоделия, подразумевающая отделку изделий ажурным кружевом и изготовление аппликаций выжиганием с помощью специального аппарата.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Пиротипия</w:t>
      </w:r>
      <w:proofErr w:type="spellEnd"/>
      <w:r w:rsidRPr="00710D93">
        <w:rPr>
          <w:color w:val="000000"/>
        </w:rPr>
        <w:t> — технология художественной маркировки продукции методом горячего тиснения.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Художественная резьба</w:t>
      </w:r>
      <w:r w:rsidRPr="00710D93">
        <w:rPr>
          <w:color w:val="000000"/>
        </w:rPr>
        <w:t> — один из древнейших и широко распространенных видов обработки древесины. При этом узоры наносятся при помощи топора, долота, стамески и других похожих инструментов.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Резьба по камню</w:t>
      </w:r>
      <w:r w:rsidRPr="00710D93">
        <w:rPr>
          <w:color w:val="000000"/>
        </w:rPr>
        <w:t> — процесс формирования нужной формы, который осуществляется посредством сверления, полировки, шлифовки, распиловки, гравировки и т.д.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Резьба по кости</w:t>
      </w:r>
      <w:r w:rsidRPr="00710D93">
        <w:rPr>
          <w:color w:val="000000"/>
        </w:rPr>
        <w:t> — вид декоративно-прикладного искусства.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Резьба по дереву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Рисование по фарфору, стеклу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Мозаика</w:t>
      </w:r>
      <w:r w:rsidRPr="00710D93">
        <w:rPr>
          <w:color w:val="000000"/>
        </w:rPr>
        <w:t> — формирование изображения посредством компоновки, набора и закрепления на поверхности разноцветных камней, смальты, керамических плиток и других материалов.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Витраж</w:t>
      </w:r>
      <w:r w:rsidRPr="00710D93">
        <w:rPr>
          <w:color w:val="000000"/>
        </w:rPr>
        <w:t> — 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Декупаж</w:t>
      </w:r>
      <w:proofErr w:type="spellEnd"/>
      <w:r w:rsidRPr="00710D93">
        <w:rPr>
          <w:color w:val="000000"/>
        </w:rPr>
        <w:t> — декоративная техника по ткани, посуде, мебели и пр., заключающаяся в скрупулёзном вырезании изображений из бумаги, которые затем наклеиваются или прикрепляются иным способом на различные поверхности для декорирования.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Лепка, скульптура, керамическая флористика</w:t>
      </w:r>
      <w:r w:rsidRPr="00710D93">
        <w:rPr>
          <w:color w:val="000000"/>
        </w:rPr>
        <w:t> — придание формы пластическому материалу с помощью рук и вспомогательных инструментов.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Плетение </w:t>
      </w:r>
      <w:r w:rsidRPr="00710D93">
        <w:rPr>
          <w:color w:val="000000"/>
        </w:rPr>
        <w:t>— способ изготовления более жестких конструкций и материалов из менее прочных материалов: нитей, растительных стеблей, волокон, коры, прутьев, корней и другого подобного мягкого сырья.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Бамбук</w:t>
      </w:r>
      <w:r w:rsidRPr="00710D93">
        <w:rPr>
          <w:color w:val="000000"/>
        </w:rPr>
        <w:t> — плетение из бамбука.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Берёста</w:t>
      </w:r>
      <w:r w:rsidRPr="00710D93">
        <w:rPr>
          <w:color w:val="000000"/>
        </w:rPr>
        <w:t> — плетение из верхней коры березы.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Бисер, </w:t>
      </w:r>
      <w:proofErr w:type="spellStart"/>
      <w:r w:rsidRPr="00710D93">
        <w:rPr>
          <w:i/>
          <w:iCs/>
          <w:color w:val="000000"/>
        </w:rPr>
        <w:t>бисероплетение</w:t>
      </w:r>
      <w:proofErr w:type="spellEnd"/>
      <w:r w:rsidRPr="00710D93">
        <w:rPr>
          <w:color w:val="000000"/>
        </w:rPr>
        <w:t> — создание украшений, художественных изделий из бисера, в котором, в отличие от других техник, где он применяется, бисер является не только декоративным элементом, но и конструктивно-технологическим.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Кружево</w:t>
      </w:r>
      <w:r w:rsidRPr="00710D93">
        <w:rPr>
          <w:color w:val="000000"/>
        </w:rPr>
        <w:t> — декоративные элементы из ткани и ниток.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Макраме</w:t>
      </w:r>
      <w:r w:rsidRPr="00710D93">
        <w:rPr>
          <w:color w:val="000000"/>
        </w:rPr>
        <w:t> — техника узелкового плетения.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lastRenderedPageBreak/>
        <w:t>Лоза</w:t>
      </w:r>
      <w:r w:rsidRPr="00710D93">
        <w:rPr>
          <w:color w:val="000000"/>
        </w:rPr>
        <w:t> — ремесло изготовления плетёных изделий из лозы: домашней утвари и ёмкостей различного назначения.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Циновка </w:t>
      </w:r>
      <w:r w:rsidRPr="00710D93">
        <w:rPr>
          <w:color w:val="000000"/>
        </w:rPr>
        <w:t>— плетение настила настил из какого-либо грубого материала, циновка, рогожа.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Роспись: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Городецкая роспись</w:t>
      </w:r>
      <w:r w:rsidRPr="00710D93">
        <w:rPr>
          <w:color w:val="000000"/>
        </w:rPr>
        <w:t xml:space="preserve"> — русский народный художественный промысел. Яркая, лаконичная </w:t>
      </w:r>
      <w:proofErr w:type="spellStart"/>
      <w:r w:rsidRPr="00710D93">
        <w:rPr>
          <w:color w:val="000000"/>
        </w:rPr>
        <w:t>гроспись</w:t>
      </w:r>
      <w:proofErr w:type="spellEnd"/>
      <w:r w:rsidRPr="00710D93">
        <w:rPr>
          <w:color w:val="000000"/>
        </w:rPr>
        <w:t xml:space="preserve"> (жанровые сцены, фигурки коней, петухов, цветочные узоры), выполненная свободным мазком с белой и черной графической обводкой, украшала прялки, мебель, ставни, двери.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Полхов-Майданская</w:t>
      </w:r>
      <w:proofErr w:type="spellEnd"/>
      <w:r w:rsidRPr="00710D93">
        <w:rPr>
          <w:i/>
          <w:iCs/>
          <w:color w:val="000000"/>
        </w:rPr>
        <w:t xml:space="preserve"> роспись</w:t>
      </w:r>
      <w:r w:rsidRPr="00710D93">
        <w:rPr>
          <w:color w:val="000000"/>
        </w:rPr>
        <w:t xml:space="preserve"> — производство </w:t>
      </w:r>
      <w:proofErr w:type="spellStart"/>
      <w:r w:rsidRPr="00710D93">
        <w:rPr>
          <w:color w:val="000000"/>
        </w:rPr>
        <w:t>росписных</w:t>
      </w:r>
      <w:proofErr w:type="spellEnd"/>
      <w:r w:rsidRPr="00710D93">
        <w:rPr>
          <w:color w:val="000000"/>
        </w:rPr>
        <w:t xml:space="preserve"> токарных изделий — матрёшки, пасхальные яйца, грибы, солонки, кубки, поставки — щедро украшены сочной орнаментальной и сюжетной росписью. Среди живописных мотивов наиболее часто встречаются цветы, птицы, животные, сельские и городские пейзажи.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Мезенская роспись по дереву</w:t>
      </w:r>
      <w:r w:rsidRPr="00710D93">
        <w:rPr>
          <w:color w:val="000000"/>
        </w:rPr>
        <w:t> — тип росписи домашней утвари — прялок, ковшей, коробов, братин.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Жостовская</w:t>
      </w:r>
      <w:proofErr w:type="spellEnd"/>
      <w:r w:rsidRPr="00710D93">
        <w:rPr>
          <w:i/>
          <w:iCs/>
          <w:color w:val="000000"/>
        </w:rPr>
        <w:t xml:space="preserve"> роспись</w:t>
      </w:r>
      <w:r w:rsidRPr="00710D93">
        <w:rPr>
          <w:color w:val="000000"/>
        </w:rPr>
        <w:t> — народный промысел художественной росписи металлических подносов.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Семёновская роспись</w:t>
      </w:r>
      <w:r w:rsidRPr="00710D93">
        <w:rPr>
          <w:color w:val="000000"/>
        </w:rPr>
        <w:t> — изготовления деревянной игрушки с росписью.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Хохлома </w:t>
      </w:r>
      <w:r w:rsidRPr="00710D93">
        <w:rPr>
          <w:color w:val="000000"/>
        </w:rPr>
        <w:t>— старинный русский народный промысел, родившийся в XVII веке в округе Нижнего Новгорода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Батик</w:t>
      </w:r>
      <w:r w:rsidRPr="00710D93">
        <w:rPr>
          <w:color w:val="000000"/>
        </w:rPr>
        <w:t> — ручная роспись по ткани с использованием резервирующих составов.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Холодный батик</w:t>
      </w:r>
      <w:r w:rsidRPr="00710D93">
        <w:rPr>
          <w:color w:val="000000"/>
        </w:rPr>
        <w:t> — техника росписи по ткани использует специальный резервирующий состав холодным.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Горячий батик</w:t>
      </w:r>
      <w:r w:rsidRPr="00710D93">
        <w:rPr>
          <w:color w:val="000000"/>
        </w:rPr>
        <w:t> — узор создается с помощью расплавленного воска или других подобных веществ.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Скрапбукинг</w:t>
      </w:r>
      <w:proofErr w:type="spellEnd"/>
      <w:r w:rsidRPr="00710D93">
        <w:rPr>
          <w:i/>
          <w:iCs/>
          <w:color w:val="000000"/>
        </w:rPr>
        <w:t> </w:t>
      </w:r>
      <w:r w:rsidRPr="00710D93">
        <w:rPr>
          <w:color w:val="000000"/>
        </w:rPr>
        <w:t>— оформление фотоальбомов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10D93">
        <w:rPr>
          <w:i/>
          <w:iCs/>
          <w:color w:val="000000"/>
        </w:rPr>
        <w:t>Пластилинография</w:t>
      </w:r>
      <w:proofErr w:type="spellEnd"/>
      <w:r w:rsidRPr="00710D93">
        <w:rPr>
          <w:b/>
          <w:bCs/>
          <w:i/>
          <w:iCs/>
          <w:color w:val="000000"/>
        </w:rPr>
        <w:t> </w:t>
      </w:r>
      <w:r w:rsidRPr="00710D93">
        <w:rPr>
          <w:color w:val="000000"/>
        </w:rPr>
        <w:t xml:space="preserve">— новый вид декоративно-прикладного искусства. Представляет собой создания лепных картин с изображением более или менее выпуклых, </w:t>
      </w:r>
      <w:proofErr w:type="spellStart"/>
      <w:r w:rsidRPr="00710D93">
        <w:rPr>
          <w:color w:val="000000"/>
        </w:rPr>
        <w:t>полуобъемных</w:t>
      </w:r>
      <w:proofErr w:type="spellEnd"/>
      <w:r w:rsidRPr="00710D93">
        <w:rPr>
          <w:color w:val="000000"/>
        </w:rPr>
        <w:t xml:space="preserve"> объектов на горизонтальной поверхности. Основной материал — пластилин.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Лоскутное шитьё, </w:t>
      </w:r>
      <w:r w:rsidRPr="00710D93">
        <w:rPr>
          <w:color w:val="000000"/>
        </w:rPr>
        <w:t>лоскутная мозаика, текстильная мозаика (также </w:t>
      </w:r>
      <w:proofErr w:type="spellStart"/>
      <w:r w:rsidRPr="00710D93">
        <w:rPr>
          <w:color w:val="000000"/>
        </w:rPr>
        <w:t>пэчворк</w:t>
      </w:r>
      <w:proofErr w:type="spellEnd"/>
      <w:r w:rsidRPr="00710D93">
        <w:rPr>
          <w:color w:val="000000"/>
        </w:rPr>
        <w:t xml:space="preserve">, </w:t>
      </w:r>
      <w:proofErr w:type="spellStart"/>
      <w:r w:rsidRPr="00710D93">
        <w:rPr>
          <w:color w:val="000000"/>
        </w:rPr>
        <w:t>отангл</w:t>
      </w:r>
      <w:proofErr w:type="spellEnd"/>
      <w:r w:rsidRPr="00710D93">
        <w:rPr>
          <w:color w:val="000000"/>
        </w:rPr>
        <w:t>. </w:t>
      </w:r>
      <w:proofErr w:type="spellStart"/>
      <w:r w:rsidRPr="00710D93">
        <w:rPr>
          <w:color w:val="000000"/>
        </w:rPr>
        <w:t>patchwork</w:t>
      </w:r>
      <w:proofErr w:type="spellEnd"/>
      <w:r w:rsidRPr="00710D93">
        <w:rPr>
          <w:color w:val="000000"/>
        </w:rPr>
        <w:t> — «одеяло, покрывало, изделие из разноцветных лоскутов») — вид рукоделия, при котором по принципу мозаики сшивается цельное изделие из кусочков ткани (лоскутков).</w:t>
      </w:r>
    </w:p>
    <w:p w:rsidR="00CE16B5" w:rsidRPr="00710D93" w:rsidRDefault="00CE16B5" w:rsidP="00710D9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i/>
          <w:iCs/>
          <w:color w:val="000000"/>
        </w:rPr>
        <w:t>Нитяная графика </w:t>
      </w:r>
      <w:r w:rsidRPr="00710D93">
        <w:rPr>
          <w:color w:val="000000"/>
        </w:rPr>
        <w:t>(варианты названия: </w:t>
      </w:r>
      <w:proofErr w:type="spellStart"/>
      <w:r w:rsidRPr="00710D93">
        <w:rPr>
          <w:color w:val="000000"/>
        </w:rPr>
        <w:t>изонить</w:t>
      </w:r>
      <w:proofErr w:type="spellEnd"/>
      <w:r w:rsidRPr="00710D93">
        <w:rPr>
          <w:color w:val="000000"/>
        </w:rPr>
        <w:t xml:space="preserve">, изображение нитью, ниточный дизайн) — графическая техника, получение изображения нитками на картоне или другом твёрдом </w:t>
      </w:r>
      <w:proofErr w:type="gramStart"/>
      <w:r w:rsidRPr="00710D93">
        <w:rPr>
          <w:color w:val="000000"/>
        </w:rPr>
        <w:t>основании</w:t>
      </w:r>
      <w:proofErr w:type="gramEnd"/>
      <w:r w:rsidRPr="00710D93">
        <w:rPr>
          <w:color w:val="000000"/>
        </w:rPr>
        <w:t xml:space="preserve">. Нитяную графику также иногда называют </w:t>
      </w:r>
      <w:proofErr w:type="spellStart"/>
      <w:r w:rsidRPr="00710D93">
        <w:rPr>
          <w:color w:val="000000"/>
        </w:rPr>
        <w:t>изографика</w:t>
      </w:r>
      <w:proofErr w:type="spellEnd"/>
      <w:r w:rsidRPr="00710D93">
        <w:rPr>
          <w:color w:val="000000"/>
        </w:rPr>
        <w:t xml:space="preserve"> </w:t>
      </w:r>
      <w:proofErr w:type="spellStart"/>
      <w:r w:rsidRPr="00710D93">
        <w:rPr>
          <w:color w:val="000000"/>
        </w:rPr>
        <w:t>иливышивка</w:t>
      </w:r>
      <w:proofErr w:type="spellEnd"/>
      <w:r w:rsidRPr="00710D93">
        <w:rPr>
          <w:color w:val="000000"/>
        </w:rPr>
        <w:t> по картону.</w:t>
      </w:r>
    </w:p>
    <w:p w:rsidR="00CE16B5" w:rsidRPr="00710D93" w:rsidRDefault="00CE16B5" w:rsidP="00CE16B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10D93">
        <w:rPr>
          <w:color w:val="000000"/>
        </w:rPr>
        <w:t>Наше исследование показало, что для развития творческого потенциала человека надо в первую очередь обращаться к его эмоциональным состояниям и реакциям. Принимая и поддерживая эмоциональные состояния и реакции человека, мы способствуем проявлению его индивидуальности и творческого потенциала. Систематическое обращение человека к собственным эмоциональным состояниям и реакциям и их подтверждение дает ему ощущение выраженности, собственной уникальности.</w:t>
      </w:r>
    </w:p>
    <w:sectPr w:rsidR="00CE16B5" w:rsidRPr="00710D93" w:rsidSect="003F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29F"/>
    <w:multiLevelType w:val="multilevel"/>
    <w:tmpl w:val="8918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B611E"/>
    <w:multiLevelType w:val="multilevel"/>
    <w:tmpl w:val="30C6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8F0"/>
    <w:rsid w:val="002078F0"/>
    <w:rsid w:val="003E10EF"/>
    <w:rsid w:val="003F73A1"/>
    <w:rsid w:val="00710D93"/>
    <w:rsid w:val="0097556D"/>
    <w:rsid w:val="00A04968"/>
    <w:rsid w:val="00CE16B5"/>
    <w:rsid w:val="00F0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2024-05-10T11:30:00Z</dcterms:created>
  <dcterms:modified xsi:type="dcterms:W3CDTF">2024-05-10T11:55:00Z</dcterms:modified>
</cp:coreProperties>
</file>