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84" w:rsidRDefault="00D31184" w:rsidP="00D31184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spellStart"/>
      <w:r w:rsidRPr="00D3118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Идрисбаева</w:t>
      </w:r>
      <w:proofErr w:type="spellEnd"/>
      <w:r w:rsidRPr="00D3118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С.Н., учитель начальных классов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</w:p>
    <w:p w:rsidR="00D31184" w:rsidRDefault="00D31184" w:rsidP="00D31184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МБОУ ООШ № 1,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н.п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 Африканда, Мурманская область</w:t>
      </w:r>
    </w:p>
    <w:p w:rsidR="00D31184" w:rsidRDefault="00D31184" w:rsidP="00D31184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31184" w:rsidRPr="00D31184" w:rsidRDefault="00D31184" w:rsidP="00D31184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31184" w:rsidRDefault="00D31184" w:rsidP="00D31184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311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«Социокультурное пространство </w:t>
      </w:r>
      <w:proofErr w:type="spellStart"/>
      <w:r w:rsidRPr="00D311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н.п</w:t>
      </w:r>
      <w:proofErr w:type="spellEnd"/>
      <w:r w:rsidRPr="00D311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Африканды как ресурс реализации программы «Формула правильного питания»</w:t>
      </w:r>
    </w:p>
    <w:p w:rsidR="00FF584F" w:rsidRDefault="00FF584F" w:rsidP="00D31184">
      <w:pPr>
        <w:tabs>
          <w:tab w:val="left" w:pos="993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1184" w:rsidRPr="00D31184" w:rsidRDefault="00D31184" w:rsidP="00D31184">
      <w:pPr>
        <w:tabs>
          <w:tab w:val="left" w:pos="993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11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этапы реализации методики:</w:t>
      </w:r>
    </w:p>
    <w:p w:rsidR="00D31184" w:rsidRPr="00D31184" w:rsidRDefault="00D31184" w:rsidP="00D31184">
      <w:pPr>
        <w:tabs>
          <w:tab w:val="left" w:pos="993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311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 этап. Подготовительный</w:t>
      </w:r>
    </w:p>
    <w:p w:rsidR="00D31184" w:rsidRPr="00D31184" w:rsidRDefault="00D31184" w:rsidP="00D3118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18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Цель:</w:t>
      </w:r>
      <w:r w:rsidRPr="00D311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определить круг социокультурного пространства, готового оказать поддержку и помощь в реализации программы «Разговор о правильном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Pr="00D31184">
        <w:rPr>
          <w:rFonts w:ascii="Times New Roman" w:eastAsia="Calibri" w:hAnsi="Times New Roman" w:cs="Times New Roman"/>
          <w:sz w:val="24"/>
          <w:szCs w:val="24"/>
          <w:lang w:eastAsia="ru-RU"/>
        </w:rPr>
        <w:t>итании/ Формула правильного питания (ФПП)».</w:t>
      </w:r>
    </w:p>
    <w:p w:rsidR="00D31184" w:rsidRPr="00D31184" w:rsidRDefault="00D31184" w:rsidP="00D3118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18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Содержание</w:t>
      </w:r>
      <w:r w:rsidRPr="00D311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этапа. </w:t>
      </w:r>
    </w:p>
    <w:p w:rsidR="00D31184" w:rsidRPr="00D31184" w:rsidRDefault="00D31184" w:rsidP="00D3118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184">
        <w:rPr>
          <w:rFonts w:ascii="Times New Roman" w:eastAsia="Calibri" w:hAnsi="Times New Roman" w:cs="Times New Roman"/>
          <w:sz w:val="24"/>
          <w:szCs w:val="24"/>
          <w:lang w:eastAsia="ru-RU"/>
        </w:rPr>
        <w:t>А) Работа, связанная с организацией будущей деятельности, определение фабулы, идеи, вектора реализации программы «ФПП»</w:t>
      </w:r>
    </w:p>
    <w:p w:rsidR="00D31184" w:rsidRDefault="00D31184" w:rsidP="00D3118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184">
        <w:rPr>
          <w:rFonts w:ascii="Times New Roman" w:eastAsia="Calibri" w:hAnsi="Times New Roman" w:cs="Times New Roman"/>
          <w:sz w:val="24"/>
          <w:szCs w:val="24"/>
          <w:lang w:eastAsia="ru-RU"/>
        </w:rPr>
        <w:t>Б) Переговорные процессы с руководителями социокультурных учреждений н. п. Африканда Мурманской области. Предмет переговоров: участие/неучастие в реализации программы «ФПП»</w:t>
      </w:r>
    </w:p>
    <w:p w:rsidR="00D31184" w:rsidRPr="00D31184" w:rsidRDefault="00D31184" w:rsidP="00D3118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184" w:rsidRPr="00D31184" w:rsidRDefault="00D31184" w:rsidP="00D3118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311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2 этап. Методический</w:t>
      </w:r>
    </w:p>
    <w:p w:rsidR="00D31184" w:rsidRDefault="00D31184" w:rsidP="00D3118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18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Содержание</w:t>
      </w:r>
      <w:r w:rsidRPr="00D311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этапа. Подбор и анализ методических материалов.</w:t>
      </w:r>
    </w:p>
    <w:p w:rsidR="00D31184" w:rsidRPr="00D31184" w:rsidRDefault="00D31184" w:rsidP="00D3118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184" w:rsidRDefault="00D31184" w:rsidP="00D3118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311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3 этап. Реализационный</w:t>
      </w:r>
    </w:p>
    <w:p w:rsidR="00D31184" w:rsidRPr="00D31184" w:rsidRDefault="00D31184" w:rsidP="00D3118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18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Содержание</w:t>
      </w:r>
      <w:r w:rsidRPr="00D311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этапа. Реализация основных идей и принципов программы</w:t>
      </w:r>
    </w:p>
    <w:p w:rsidR="00D31184" w:rsidRPr="00D31184" w:rsidRDefault="00D31184" w:rsidP="00D3118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311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4 этап. Рефлексивный</w:t>
      </w:r>
    </w:p>
    <w:p w:rsidR="00D31184" w:rsidRDefault="00D31184" w:rsidP="00D3118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18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Содержание</w:t>
      </w:r>
      <w:r w:rsidRPr="00D311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этапа. Рефлексия деятельности. Внешняя и внутренняя оценка.</w:t>
      </w:r>
    </w:p>
    <w:p w:rsidR="00D31184" w:rsidRPr="00D31184" w:rsidRDefault="00D31184" w:rsidP="00D3118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184" w:rsidRPr="00D31184" w:rsidRDefault="00D31184" w:rsidP="00D31184">
      <w:pPr>
        <w:tabs>
          <w:tab w:val="left" w:pos="993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118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D311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Продолжительность реализации каждого из этапов</w:t>
      </w:r>
    </w:p>
    <w:p w:rsidR="00D31184" w:rsidRPr="00D31184" w:rsidRDefault="00D31184" w:rsidP="00D31184">
      <w:pPr>
        <w:tabs>
          <w:tab w:val="left" w:pos="993"/>
        </w:tabs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3156"/>
        <w:gridCol w:w="4339"/>
      </w:tblGrid>
      <w:tr w:rsidR="00D31184" w:rsidRPr="00D31184" w:rsidTr="00FF584F">
        <w:tc>
          <w:tcPr>
            <w:tcW w:w="667" w:type="dxa"/>
          </w:tcPr>
          <w:p w:rsidR="00D31184" w:rsidRPr="00D31184" w:rsidRDefault="00D31184" w:rsidP="00FF584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31184" w:rsidRPr="00D31184" w:rsidRDefault="00D31184" w:rsidP="00FF584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311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156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339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D31184" w:rsidRPr="00D31184" w:rsidTr="00FF584F">
        <w:tc>
          <w:tcPr>
            <w:tcW w:w="667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6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4339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1-я и 2-я неделя мая 2022 г.</w:t>
            </w:r>
          </w:p>
        </w:tc>
      </w:tr>
      <w:tr w:rsidR="00D31184" w:rsidRPr="00D31184" w:rsidTr="00FF584F">
        <w:tc>
          <w:tcPr>
            <w:tcW w:w="667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6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Методический</w:t>
            </w:r>
          </w:p>
        </w:tc>
        <w:tc>
          <w:tcPr>
            <w:tcW w:w="4339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3-я и 4-я неделя мая 2022 г.</w:t>
            </w:r>
          </w:p>
        </w:tc>
      </w:tr>
      <w:tr w:rsidR="00D31184" w:rsidRPr="00D31184" w:rsidTr="00FF584F">
        <w:tc>
          <w:tcPr>
            <w:tcW w:w="667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6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Реализационный</w:t>
            </w:r>
          </w:p>
        </w:tc>
        <w:tc>
          <w:tcPr>
            <w:tcW w:w="4339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– апрель 2022/2023 </w:t>
            </w:r>
            <w:proofErr w:type="spellStart"/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1184" w:rsidRPr="00D31184" w:rsidTr="00FF584F">
        <w:tc>
          <w:tcPr>
            <w:tcW w:w="667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6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Рефлексивный</w:t>
            </w:r>
          </w:p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реализации этапов</w:t>
            </w:r>
          </w:p>
        </w:tc>
      </w:tr>
    </w:tbl>
    <w:p w:rsidR="00D31184" w:rsidRPr="00D31184" w:rsidRDefault="00D31184" w:rsidP="00D31184">
      <w:pPr>
        <w:tabs>
          <w:tab w:val="left" w:pos="993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1184" w:rsidRDefault="00D31184" w:rsidP="00D31184">
      <w:pPr>
        <w:tabs>
          <w:tab w:val="left" w:pos="993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118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lastRenderedPageBreak/>
        <w:t>III</w:t>
      </w:r>
      <w:r w:rsidRPr="00D311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Формы реализации, используемые на каждом из этапов</w:t>
      </w:r>
    </w:p>
    <w:p w:rsidR="00D31184" w:rsidRPr="00D31184" w:rsidRDefault="00D31184" w:rsidP="00D31184">
      <w:pPr>
        <w:tabs>
          <w:tab w:val="left" w:pos="993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3156"/>
        <w:gridCol w:w="5244"/>
      </w:tblGrid>
      <w:tr w:rsidR="00D31184" w:rsidRPr="00D31184" w:rsidTr="00FF584F">
        <w:tc>
          <w:tcPr>
            <w:tcW w:w="667" w:type="dxa"/>
          </w:tcPr>
          <w:p w:rsidR="00D31184" w:rsidRPr="00D31184" w:rsidRDefault="00D31184" w:rsidP="00FF584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31184" w:rsidRPr="00D31184" w:rsidRDefault="00D31184" w:rsidP="00FF584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311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156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5244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 реализации</w:t>
            </w:r>
          </w:p>
        </w:tc>
      </w:tr>
      <w:tr w:rsidR="00D31184" w:rsidRPr="00D31184" w:rsidTr="00FF584F">
        <w:tc>
          <w:tcPr>
            <w:tcW w:w="667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6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5244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Переговоры, беседы с работниками социокультурных учреждений </w:t>
            </w:r>
            <w:proofErr w:type="spellStart"/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Африканда. Сетевое взаимодействие. Анализ программы «ФПП»</w:t>
            </w:r>
          </w:p>
        </w:tc>
      </w:tr>
      <w:tr w:rsidR="00D31184" w:rsidRPr="00D31184" w:rsidTr="00FF584F">
        <w:tc>
          <w:tcPr>
            <w:tcW w:w="667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6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Методический</w:t>
            </w:r>
          </w:p>
        </w:tc>
        <w:tc>
          <w:tcPr>
            <w:tcW w:w="5244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Соотнесение методов, приёмов, форм деятельности с тематикой программного материала. Разработка системы механизмов объединения ресурсов образовательных учреждений разного уровня.</w:t>
            </w:r>
          </w:p>
        </w:tc>
      </w:tr>
      <w:tr w:rsidR="00D31184" w:rsidRPr="00D31184" w:rsidTr="00FF584F">
        <w:tc>
          <w:tcPr>
            <w:tcW w:w="667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6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Реализационный</w:t>
            </w:r>
          </w:p>
        </w:tc>
        <w:tc>
          <w:tcPr>
            <w:tcW w:w="5244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Смешанные виды занятий: чередование теоретических и практических видов деятельности. Мероприятие, образовательное событие, безопасные и опасные социальные пробы</w:t>
            </w:r>
          </w:p>
        </w:tc>
      </w:tr>
      <w:tr w:rsidR="00D31184" w:rsidRPr="00D31184" w:rsidTr="00FF584F">
        <w:tc>
          <w:tcPr>
            <w:tcW w:w="667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6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Рефлексивный</w:t>
            </w:r>
          </w:p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Промежуточная, рубежная, итоговая рефлексия по мере реализации этапов</w:t>
            </w:r>
          </w:p>
          <w:p w:rsidR="00D31184" w:rsidRPr="00D31184" w:rsidRDefault="00D31184" w:rsidP="00FF584F">
            <w:pPr>
              <w:tabs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предприятий.</w:t>
            </w:r>
          </w:p>
        </w:tc>
      </w:tr>
    </w:tbl>
    <w:p w:rsidR="00D31184" w:rsidRPr="00D31184" w:rsidRDefault="00D31184" w:rsidP="00D31184">
      <w:pPr>
        <w:tabs>
          <w:tab w:val="left" w:pos="993"/>
        </w:tabs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184" w:rsidRPr="00D31184" w:rsidRDefault="00D31184" w:rsidP="00D31184">
      <w:pPr>
        <w:tabs>
          <w:tab w:val="left" w:pos="567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11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3118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</w:t>
      </w:r>
      <w:r w:rsidRPr="00D311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Участие родителей</w:t>
      </w:r>
    </w:p>
    <w:p w:rsidR="00D31184" w:rsidRPr="00D31184" w:rsidRDefault="00D31184" w:rsidP="00D31184">
      <w:pPr>
        <w:tabs>
          <w:tab w:val="left" w:pos="993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311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1 этап. Информационный </w:t>
      </w:r>
    </w:p>
    <w:p w:rsidR="0064453F" w:rsidRPr="00D31184" w:rsidRDefault="00D31184" w:rsidP="00D31184">
      <w:pPr>
        <w:tabs>
          <w:tab w:val="left" w:pos="993"/>
        </w:tabs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1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Информирование родителей или законных представителей об изучении курса внеурочной деятельности «Формула правильного питания», </w:t>
      </w:r>
      <w:r w:rsidRPr="00D311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D311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части УМК «Разговор о правильном питании».</w:t>
      </w:r>
    </w:p>
    <w:p w:rsidR="00D31184" w:rsidRPr="00D31184" w:rsidRDefault="00D31184" w:rsidP="00D31184">
      <w:pPr>
        <w:tabs>
          <w:tab w:val="left" w:pos="993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311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2 этап. Реализационный</w:t>
      </w:r>
    </w:p>
    <w:p w:rsidR="00D31184" w:rsidRPr="00D31184" w:rsidRDefault="00D31184" w:rsidP="00D31184">
      <w:pPr>
        <w:tabs>
          <w:tab w:val="left" w:pos="993"/>
        </w:tabs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184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степени участия родителей в реализации тематических блоков программы.</w:t>
      </w:r>
    </w:p>
    <w:p w:rsidR="00D31184" w:rsidRDefault="00D31184" w:rsidP="00D31184">
      <w:pPr>
        <w:tabs>
          <w:tab w:val="left" w:pos="993"/>
        </w:tabs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453F" w:rsidRDefault="0064453F" w:rsidP="00D31184">
      <w:pPr>
        <w:tabs>
          <w:tab w:val="left" w:pos="993"/>
        </w:tabs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453F" w:rsidRPr="00C503C5" w:rsidRDefault="0064453F" w:rsidP="00D31184">
      <w:pPr>
        <w:tabs>
          <w:tab w:val="left" w:pos="993"/>
        </w:tabs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1184" w:rsidRPr="00CA7952" w:rsidRDefault="00D31184" w:rsidP="00D31184"/>
    <w:p w:rsidR="00D31184" w:rsidRDefault="00D31184" w:rsidP="005841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47E" w:rsidRDefault="00C377FD" w:rsidP="00DF54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47E">
        <w:rPr>
          <w:rFonts w:ascii="Times New Roman" w:hAnsi="Times New Roman" w:cs="Times New Roman"/>
          <w:b/>
          <w:sz w:val="28"/>
          <w:szCs w:val="28"/>
        </w:rPr>
        <w:lastRenderedPageBreak/>
        <w:t>Внеурочная деятельность «</w:t>
      </w:r>
      <w:r w:rsidR="00FA2B47" w:rsidRPr="00DF547E">
        <w:rPr>
          <w:rFonts w:ascii="Times New Roman" w:hAnsi="Times New Roman" w:cs="Times New Roman"/>
          <w:b/>
          <w:sz w:val="28"/>
          <w:szCs w:val="28"/>
        </w:rPr>
        <w:t>Формула правильного питания</w:t>
      </w:r>
      <w:r w:rsidRPr="00DF547E">
        <w:rPr>
          <w:rFonts w:ascii="Times New Roman" w:hAnsi="Times New Roman" w:cs="Times New Roman"/>
          <w:b/>
          <w:sz w:val="28"/>
          <w:szCs w:val="28"/>
        </w:rPr>
        <w:t>»</w:t>
      </w:r>
      <w:r w:rsidR="00FA2B47" w:rsidRPr="00DF547E">
        <w:rPr>
          <w:rFonts w:ascii="Times New Roman" w:hAnsi="Times New Roman" w:cs="Times New Roman"/>
          <w:b/>
          <w:sz w:val="28"/>
          <w:szCs w:val="28"/>
        </w:rPr>
        <w:t xml:space="preserve"> 4 класс</w:t>
      </w:r>
    </w:p>
    <w:p w:rsidR="00FA2B47" w:rsidRPr="00DF547E" w:rsidRDefault="00DF547E" w:rsidP="00DF5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47E">
        <w:rPr>
          <w:rFonts w:ascii="Times New Roman" w:hAnsi="Times New Roman" w:cs="Times New Roman"/>
          <w:b/>
          <w:sz w:val="24"/>
          <w:szCs w:val="24"/>
        </w:rPr>
        <w:t>(урок второй)</w:t>
      </w:r>
    </w:p>
    <w:p w:rsidR="00A52DF7" w:rsidRPr="00C377FD" w:rsidRDefault="00A52DF7" w:rsidP="005841B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 идеи</w:t>
      </w:r>
      <w:r w:rsidR="000572E3">
        <w:rPr>
          <w:rFonts w:ascii="Times New Roman" w:hAnsi="Times New Roman" w:cs="Times New Roman"/>
          <w:b/>
          <w:sz w:val="24"/>
          <w:szCs w:val="24"/>
        </w:rPr>
        <w:t xml:space="preserve"> и разработки</w:t>
      </w:r>
      <w:r>
        <w:rPr>
          <w:rFonts w:ascii="Times New Roman" w:hAnsi="Times New Roman" w:cs="Times New Roman"/>
          <w:b/>
          <w:sz w:val="24"/>
          <w:szCs w:val="24"/>
        </w:rPr>
        <w:t xml:space="preserve">: педагог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Идрисбаева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С.Н.</w:t>
      </w:r>
    </w:p>
    <w:p w:rsidR="00502F02" w:rsidRDefault="00502F02" w:rsidP="005841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386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</w:t>
      </w:r>
      <w:r w:rsidR="00E1109C">
        <w:rPr>
          <w:rFonts w:ascii="Times New Roman" w:hAnsi="Times New Roman" w:cs="Times New Roman"/>
          <w:b/>
          <w:sz w:val="24"/>
          <w:szCs w:val="24"/>
          <w:u w:val="single"/>
        </w:rPr>
        <w:t>занятия</w:t>
      </w:r>
      <w:r w:rsidRPr="0018138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«Как питались на Руси и в России» (второе занятие по теме)</w:t>
      </w:r>
    </w:p>
    <w:p w:rsidR="00502F02" w:rsidRDefault="00502F02" w:rsidP="005841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386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A52DF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педагога</w:t>
      </w:r>
      <w:r w:rsidRPr="0018138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читательской грамотности и развития 4К-навыков (критическое мышление, креативное мышление, кооперация, коммуникация) на материале темы «Как питались на Руси и в России».</w:t>
      </w:r>
    </w:p>
    <w:p w:rsidR="00502F02" w:rsidRDefault="00502F02" w:rsidP="005841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C91">
        <w:rPr>
          <w:rFonts w:ascii="Times New Roman" w:hAnsi="Times New Roman" w:cs="Times New Roman"/>
          <w:b/>
          <w:sz w:val="24"/>
          <w:szCs w:val="24"/>
          <w:u w:val="single"/>
        </w:rPr>
        <w:t>Задачи для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DF7">
        <w:rPr>
          <w:rFonts w:ascii="Times New Roman" w:hAnsi="Times New Roman" w:cs="Times New Roman"/>
          <w:sz w:val="24"/>
          <w:szCs w:val="24"/>
        </w:rPr>
        <w:t xml:space="preserve">анализировать поставленную задачу, планировать, выделять главное и второстепенное в ней; формулировать, кодировать и передавать сообщение в устной и письменной форме; </w:t>
      </w:r>
      <w:r>
        <w:rPr>
          <w:rFonts w:ascii="Times New Roman" w:hAnsi="Times New Roman" w:cs="Times New Roman"/>
          <w:sz w:val="24"/>
          <w:szCs w:val="24"/>
        </w:rPr>
        <w:t>находить решение в условиях отсутствия эталонов, алгоритмов; представлять информацию в вербальной и визуальной форме; осуществлять командные действия, распределять ответственность, придерживаться договорённостей; рабо</w:t>
      </w:r>
      <w:r w:rsidR="00A52DF7">
        <w:rPr>
          <w:rFonts w:ascii="Times New Roman" w:hAnsi="Times New Roman" w:cs="Times New Roman"/>
          <w:sz w:val="24"/>
          <w:szCs w:val="24"/>
        </w:rPr>
        <w:t>тать с текстами «новой природы»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="00A52DF7">
        <w:rPr>
          <w:rFonts w:ascii="Times New Roman" w:hAnsi="Times New Roman" w:cs="Times New Roman"/>
          <w:sz w:val="24"/>
          <w:szCs w:val="24"/>
        </w:rPr>
        <w:t>, кластер, коллаж и др.)</w:t>
      </w:r>
      <w:r>
        <w:rPr>
          <w:rFonts w:ascii="Times New Roman" w:hAnsi="Times New Roman" w:cs="Times New Roman"/>
          <w:sz w:val="24"/>
          <w:szCs w:val="24"/>
        </w:rPr>
        <w:t>; развивать социально-</w:t>
      </w:r>
      <w:r w:rsidR="00A52DF7">
        <w:rPr>
          <w:rFonts w:ascii="Times New Roman" w:hAnsi="Times New Roman" w:cs="Times New Roman"/>
          <w:sz w:val="24"/>
          <w:szCs w:val="24"/>
        </w:rPr>
        <w:t xml:space="preserve">эмоциональный интеллект;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рефлексию деятельности. </w:t>
      </w:r>
    </w:p>
    <w:p w:rsidR="00101BE0" w:rsidRPr="00101BE0" w:rsidRDefault="00101BE0" w:rsidP="005841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BE0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1E2675" w:rsidRDefault="001E2675" w:rsidP="005841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675">
        <w:rPr>
          <w:rFonts w:ascii="Times New Roman" w:hAnsi="Times New Roman" w:cs="Times New Roman"/>
          <w:b/>
          <w:sz w:val="24"/>
          <w:szCs w:val="24"/>
          <w:u w:val="single"/>
        </w:rPr>
        <w:t>Форма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1E2675">
        <w:rPr>
          <w:rFonts w:ascii="Times New Roman" w:hAnsi="Times New Roman" w:cs="Times New Roman"/>
          <w:sz w:val="24"/>
          <w:szCs w:val="24"/>
        </w:rPr>
        <w:t>образовательное событие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675" w:rsidRPr="001E2675" w:rsidRDefault="001E2675" w:rsidP="005841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675">
        <w:rPr>
          <w:rFonts w:ascii="Times New Roman" w:hAnsi="Times New Roman" w:cs="Times New Roman"/>
          <w:b/>
          <w:sz w:val="24"/>
          <w:szCs w:val="24"/>
          <w:u w:val="single"/>
        </w:rPr>
        <w:t>Приёмы:</w:t>
      </w:r>
      <w:r w:rsidR="00FF488F" w:rsidRPr="00FF4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88F" w:rsidRPr="00FF488F">
        <w:rPr>
          <w:rFonts w:ascii="Times New Roman" w:hAnsi="Times New Roman" w:cs="Times New Roman"/>
          <w:sz w:val="24"/>
          <w:szCs w:val="24"/>
        </w:rPr>
        <w:t>ролевая игра, «мозговой штурм»</w:t>
      </w:r>
      <w:r w:rsidR="00FF488F">
        <w:rPr>
          <w:rFonts w:ascii="Times New Roman" w:hAnsi="Times New Roman" w:cs="Times New Roman"/>
          <w:sz w:val="24"/>
          <w:szCs w:val="24"/>
        </w:rPr>
        <w:t>, видеоряд, невербальное представление информации.</w:t>
      </w:r>
    </w:p>
    <w:p w:rsidR="00820A99" w:rsidRDefault="00820A99" w:rsidP="005841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E8F">
        <w:rPr>
          <w:rFonts w:ascii="Times New Roman" w:hAnsi="Times New Roman" w:cs="Times New Roman"/>
          <w:b/>
          <w:sz w:val="24"/>
          <w:szCs w:val="24"/>
        </w:rPr>
        <w:t>Количество обучающихся:</w:t>
      </w:r>
      <w:r>
        <w:rPr>
          <w:rFonts w:ascii="Times New Roman" w:hAnsi="Times New Roman" w:cs="Times New Roman"/>
          <w:sz w:val="24"/>
          <w:szCs w:val="24"/>
        </w:rPr>
        <w:t xml:space="preserve"> 16 человек.</w:t>
      </w:r>
    </w:p>
    <w:p w:rsidR="00CA44EC" w:rsidRDefault="00CA44EC" w:rsidP="005841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7FD">
        <w:rPr>
          <w:rFonts w:ascii="Times New Roman" w:hAnsi="Times New Roman" w:cs="Times New Roman"/>
          <w:b/>
          <w:sz w:val="24"/>
          <w:szCs w:val="24"/>
          <w:u w:val="single"/>
        </w:rPr>
        <w:t>Социальные партнёры</w:t>
      </w:r>
      <w:r w:rsidR="00914507" w:rsidRPr="00C377F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14507">
        <w:rPr>
          <w:rFonts w:ascii="Times New Roman" w:hAnsi="Times New Roman" w:cs="Times New Roman"/>
          <w:sz w:val="24"/>
          <w:szCs w:val="24"/>
        </w:rPr>
        <w:t xml:space="preserve"> Детская школа искусств</w:t>
      </w:r>
      <w:r w:rsidR="00041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50C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="0004150C">
        <w:rPr>
          <w:rFonts w:ascii="Times New Roman" w:hAnsi="Times New Roman" w:cs="Times New Roman"/>
          <w:sz w:val="24"/>
          <w:szCs w:val="24"/>
        </w:rPr>
        <w:t>. Африканда</w:t>
      </w:r>
      <w:r w:rsidR="00914507">
        <w:rPr>
          <w:rFonts w:ascii="Times New Roman" w:hAnsi="Times New Roman" w:cs="Times New Roman"/>
          <w:sz w:val="24"/>
          <w:szCs w:val="24"/>
        </w:rPr>
        <w:t>, МБУК</w:t>
      </w:r>
      <w:r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 г. Полярные Зори</w:t>
      </w:r>
      <w:r w:rsidR="0004150C">
        <w:rPr>
          <w:rFonts w:ascii="Times New Roman" w:hAnsi="Times New Roman" w:cs="Times New Roman"/>
          <w:sz w:val="24"/>
          <w:szCs w:val="24"/>
        </w:rPr>
        <w:t xml:space="preserve"> сельская библиотека </w:t>
      </w:r>
      <w:proofErr w:type="spellStart"/>
      <w:r w:rsidR="0004150C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="0004150C">
        <w:rPr>
          <w:rFonts w:ascii="Times New Roman" w:hAnsi="Times New Roman" w:cs="Times New Roman"/>
          <w:sz w:val="24"/>
          <w:szCs w:val="24"/>
        </w:rPr>
        <w:t>. Африканда</w:t>
      </w:r>
      <w:r>
        <w:rPr>
          <w:rFonts w:ascii="Times New Roman" w:hAnsi="Times New Roman" w:cs="Times New Roman"/>
          <w:sz w:val="24"/>
          <w:szCs w:val="24"/>
        </w:rPr>
        <w:t xml:space="preserve">, Дом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</w:t>
      </w:r>
      <w:proofErr w:type="spellEnd"/>
      <w:r>
        <w:rPr>
          <w:rFonts w:ascii="Times New Roman" w:hAnsi="Times New Roman" w:cs="Times New Roman"/>
          <w:sz w:val="24"/>
          <w:szCs w:val="24"/>
        </w:rPr>
        <w:t>. Африканда</w:t>
      </w:r>
      <w:r w:rsidR="00C377FD">
        <w:rPr>
          <w:rFonts w:ascii="Times New Roman" w:hAnsi="Times New Roman" w:cs="Times New Roman"/>
          <w:sz w:val="24"/>
          <w:szCs w:val="24"/>
        </w:rPr>
        <w:t>.</w:t>
      </w:r>
    </w:p>
    <w:p w:rsidR="00C377FD" w:rsidRDefault="00A96D7A" w:rsidP="005841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D7A">
        <w:rPr>
          <w:rFonts w:ascii="Times New Roman" w:hAnsi="Times New Roman" w:cs="Times New Roman"/>
          <w:b/>
          <w:sz w:val="24"/>
          <w:szCs w:val="24"/>
        </w:rPr>
        <w:t>Музыкальное сопровождение:</w:t>
      </w:r>
      <w:r w:rsidR="006D608A">
        <w:rPr>
          <w:rFonts w:ascii="Times New Roman" w:hAnsi="Times New Roman" w:cs="Times New Roman"/>
          <w:sz w:val="24"/>
          <w:szCs w:val="24"/>
        </w:rPr>
        <w:t xml:space="preserve"> русская народная мелодия «Барыня», реп-</w:t>
      </w:r>
      <w:proofErr w:type="spellStart"/>
      <w:r w:rsidR="006D608A">
        <w:rPr>
          <w:rFonts w:ascii="Times New Roman" w:hAnsi="Times New Roman" w:cs="Times New Roman"/>
          <w:sz w:val="24"/>
          <w:szCs w:val="24"/>
        </w:rPr>
        <w:t>минусовка</w:t>
      </w:r>
      <w:proofErr w:type="spellEnd"/>
      <w:r w:rsidR="006D608A">
        <w:rPr>
          <w:rFonts w:ascii="Times New Roman" w:hAnsi="Times New Roman" w:cs="Times New Roman"/>
          <w:sz w:val="24"/>
          <w:szCs w:val="24"/>
        </w:rPr>
        <w:t>.</w:t>
      </w:r>
    </w:p>
    <w:p w:rsidR="00A96D7A" w:rsidRDefault="00C377FD" w:rsidP="005841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7FD">
        <w:rPr>
          <w:rFonts w:ascii="Times New Roman" w:hAnsi="Times New Roman" w:cs="Times New Roman"/>
          <w:b/>
          <w:sz w:val="24"/>
          <w:szCs w:val="24"/>
        </w:rPr>
        <w:t>Дидактический материал: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D7A">
        <w:rPr>
          <w:rFonts w:ascii="Times New Roman" w:hAnsi="Times New Roman" w:cs="Times New Roman"/>
          <w:sz w:val="24"/>
          <w:szCs w:val="24"/>
        </w:rPr>
        <w:t xml:space="preserve">презентация картины русских художников </w:t>
      </w:r>
      <w:r>
        <w:rPr>
          <w:rFonts w:ascii="Times New Roman" w:hAnsi="Times New Roman" w:cs="Times New Roman"/>
          <w:sz w:val="24"/>
          <w:szCs w:val="24"/>
        </w:rPr>
        <w:t>с изображением застолья, отрывки из художественн</w:t>
      </w:r>
      <w:r w:rsidR="00502F02">
        <w:rPr>
          <w:rFonts w:ascii="Times New Roman" w:hAnsi="Times New Roman" w:cs="Times New Roman"/>
          <w:sz w:val="24"/>
          <w:szCs w:val="24"/>
        </w:rPr>
        <w:t>ых произведений по теме занятия, книга Андрея Мельникова-Печерского</w:t>
      </w:r>
      <w:r w:rsidR="00502F02" w:rsidRPr="00502F02">
        <w:rPr>
          <w:rFonts w:ascii="Times New Roman" w:hAnsi="Times New Roman" w:cs="Times New Roman"/>
          <w:sz w:val="24"/>
          <w:szCs w:val="24"/>
        </w:rPr>
        <w:t xml:space="preserve"> </w:t>
      </w:r>
      <w:r w:rsidR="00502F02">
        <w:rPr>
          <w:rFonts w:ascii="Times New Roman" w:hAnsi="Times New Roman" w:cs="Times New Roman"/>
          <w:sz w:val="24"/>
          <w:szCs w:val="24"/>
        </w:rPr>
        <w:t>«В лесах», книга первая с. 229 – 230, п</w:t>
      </w:r>
      <w:r w:rsidR="00DA635D">
        <w:rPr>
          <w:rFonts w:ascii="Times New Roman" w:hAnsi="Times New Roman" w:cs="Times New Roman"/>
          <w:sz w:val="24"/>
          <w:szCs w:val="24"/>
        </w:rPr>
        <w:t>ортрет А. Мельникова-Печерского, конверты с картинным материалом и символами по числу команд.</w:t>
      </w:r>
    </w:p>
    <w:p w:rsidR="009D1BCE" w:rsidRDefault="009D1BCE" w:rsidP="00BC3A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D7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песочные часы </w:t>
      </w:r>
      <w:r w:rsidR="00B029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мин, 3мин, 5 мин. </w:t>
      </w:r>
      <w:r w:rsidR="00BC3A14" w:rsidRPr="00BC3A14">
        <w:rPr>
          <w:rFonts w:ascii="Times New Roman" w:hAnsi="Times New Roman" w:cs="Times New Roman"/>
          <w:sz w:val="24"/>
          <w:szCs w:val="24"/>
        </w:rPr>
        <w:t>Классная доска с набором приспособлений для крепления таблиц.</w:t>
      </w:r>
      <w:r w:rsidR="00BC3A14" w:rsidRPr="00BC3A14">
        <w:rPr>
          <w:rFonts w:ascii="Times New Roman" w:hAnsi="Times New Roman" w:cs="Times New Roman"/>
          <w:sz w:val="24"/>
          <w:szCs w:val="24"/>
        </w:rPr>
        <w:tab/>
        <w:t>Магнитная доска.</w:t>
      </w:r>
      <w:r w:rsidR="00BC3A14">
        <w:rPr>
          <w:rFonts w:ascii="Times New Roman" w:hAnsi="Times New Roman" w:cs="Times New Roman"/>
          <w:sz w:val="24"/>
          <w:szCs w:val="24"/>
        </w:rPr>
        <w:t xml:space="preserve"> </w:t>
      </w:r>
      <w:r w:rsidR="00BC3A14" w:rsidRPr="00BC3A14">
        <w:rPr>
          <w:rFonts w:ascii="Times New Roman" w:hAnsi="Times New Roman" w:cs="Times New Roman"/>
          <w:sz w:val="24"/>
          <w:szCs w:val="24"/>
        </w:rPr>
        <w:t>Персональный компьютер.</w:t>
      </w:r>
      <w:r w:rsidR="00BC3A14">
        <w:rPr>
          <w:rFonts w:ascii="Times New Roman" w:hAnsi="Times New Roman" w:cs="Times New Roman"/>
          <w:sz w:val="24"/>
          <w:szCs w:val="24"/>
        </w:rPr>
        <w:t xml:space="preserve"> </w:t>
      </w:r>
      <w:r w:rsidR="00BC3A14" w:rsidRPr="00BC3A14">
        <w:rPr>
          <w:rFonts w:ascii="Times New Roman" w:hAnsi="Times New Roman" w:cs="Times New Roman"/>
          <w:sz w:val="24"/>
          <w:szCs w:val="24"/>
        </w:rPr>
        <w:t>Колонки</w:t>
      </w:r>
      <w:r w:rsidR="00BC3A14">
        <w:rPr>
          <w:rFonts w:ascii="Times New Roman" w:hAnsi="Times New Roman" w:cs="Times New Roman"/>
          <w:sz w:val="24"/>
          <w:szCs w:val="24"/>
        </w:rPr>
        <w:t>.</w:t>
      </w:r>
    </w:p>
    <w:p w:rsidR="009D1BCE" w:rsidRPr="009D1BCE" w:rsidRDefault="00A54B91" w:rsidP="005841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Материал</w:t>
      </w:r>
      <w:r w:rsidR="009D1BCE" w:rsidRPr="009D1BC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социальных партнёров:</w:t>
      </w:r>
    </w:p>
    <w:p w:rsidR="00134BB8" w:rsidRDefault="00134BB8" w:rsidP="005841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BB8">
        <w:rPr>
          <w:rFonts w:ascii="Times New Roman" w:hAnsi="Times New Roman" w:cs="Times New Roman"/>
          <w:b/>
          <w:sz w:val="24"/>
          <w:szCs w:val="24"/>
        </w:rPr>
        <w:lastRenderedPageBreak/>
        <w:t>ЦБС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290B">
        <w:rPr>
          <w:rFonts w:ascii="Times New Roman" w:hAnsi="Times New Roman" w:cs="Times New Roman"/>
          <w:sz w:val="24"/>
          <w:szCs w:val="24"/>
        </w:rPr>
        <w:t xml:space="preserve">список детской литературы для чтения; </w:t>
      </w:r>
      <w:r>
        <w:rPr>
          <w:rFonts w:ascii="Times New Roman" w:hAnsi="Times New Roman" w:cs="Times New Roman"/>
          <w:sz w:val="24"/>
          <w:szCs w:val="24"/>
        </w:rPr>
        <w:t>отрывки из художественных произведений, описывающих приг</w:t>
      </w:r>
      <w:r w:rsidR="001E2675">
        <w:rPr>
          <w:rFonts w:ascii="Times New Roman" w:hAnsi="Times New Roman" w:cs="Times New Roman"/>
          <w:sz w:val="24"/>
          <w:szCs w:val="24"/>
        </w:rPr>
        <w:t>отовление блюд русской кухни и</w:t>
      </w:r>
      <w:r>
        <w:rPr>
          <w:rFonts w:ascii="Times New Roman" w:hAnsi="Times New Roman" w:cs="Times New Roman"/>
          <w:sz w:val="24"/>
          <w:szCs w:val="24"/>
        </w:rPr>
        <w:t xml:space="preserve"> иные моменты</w:t>
      </w:r>
      <w:r w:rsidR="001E2675">
        <w:rPr>
          <w:rFonts w:ascii="Times New Roman" w:hAnsi="Times New Roman" w:cs="Times New Roman"/>
          <w:sz w:val="24"/>
          <w:szCs w:val="24"/>
        </w:rPr>
        <w:t xml:space="preserve"> по теме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4BB8" w:rsidRDefault="00134BB8" w:rsidP="005841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BB8">
        <w:rPr>
          <w:rFonts w:ascii="Times New Roman" w:hAnsi="Times New Roman" w:cs="Times New Roman"/>
          <w:b/>
          <w:sz w:val="24"/>
          <w:szCs w:val="24"/>
        </w:rPr>
        <w:t>Детская школа искусств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D6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08A" w:rsidRPr="006D608A">
        <w:rPr>
          <w:rFonts w:ascii="Times New Roman" w:hAnsi="Times New Roman" w:cs="Times New Roman"/>
          <w:sz w:val="24"/>
          <w:szCs w:val="24"/>
        </w:rPr>
        <w:t>репродукции картин русских художников</w:t>
      </w:r>
      <w:r w:rsidR="006D608A">
        <w:rPr>
          <w:rFonts w:ascii="Times New Roman" w:hAnsi="Times New Roman" w:cs="Times New Roman"/>
          <w:sz w:val="24"/>
          <w:szCs w:val="24"/>
        </w:rPr>
        <w:t>.</w:t>
      </w:r>
    </w:p>
    <w:p w:rsidR="00C739C9" w:rsidRDefault="006D608A" w:rsidP="005841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08A">
        <w:rPr>
          <w:rFonts w:ascii="Times New Roman" w:hAnsi="Times New Roman" w:cs="Times New Roman"/>
          <w:b/>
          <w:sz w:val="24"/>
          <w:szCs w:val="24"/>
        </w:rPr>
        <w:t xml:space="preserve">Дом Культуры </w:t>
      </w:r>
      <w:proofErr w:type="spellStart"/>
      <w:r w:rsidRPr="006D608A">
        <w:rPr>
          <w:rFonts w:ascii="Times New Roman" w:hAnsi="Times New Roman" w:cs="Times New Roman"/>
          <w:b/>
          <w:sz w:val="24"/>
          <w:szCs w:val="24"/>
        </w:rPr>
        <w:t>н.п</w:t>
      </w:r>
      <w:proofErr w:type="spellEnd"/>
      <w:r w:rsidRPr="006D608A">
        <w:rPr>
          <w:rFonts w:ascii="Times New Roman" w:hAnsi="Times New Roman" w:cs="Times New Roman"/>
          <w:b/>
          <w:sz w:val="24"/>
          <w:szCs w:val="24"/>
        </w:rPr>
        <w:t>. Африканда: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664" w:rsidRPr="00D77664">
        <w:rPr>
          <w:rFonts w:ascii="Times New Roman" w:hAnsi="Times New Roman" w:cs="Times New Roman"/>
          <w:sz w:val="24"/>
          <w:szCs w:val="24"/>
        </w:rPr>
        <w:t>подбор</w:t>
      </w:r>
      <w:r w:rsidR="00D77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664" w:rsidRPr="006D608A">
        <w:rPr>
          <w:rFonts w:ascii="Times New Roman" w:hAnsi="Times New Roman" w:cs="Times New Roman"/>
          <w:sz w:val="24"/>
          <w:szCs w:val="24"/>
        </w:rPr>
        <w:t>музыкаль</w:t>
      </w:r>
      <w:r w:rsidR="00D77664">
        <w:rPr>
          <w:rFonts w:ascii="Times New Roman" w:hAnsi="Times New Roman" w:cs="Times New Roman"/>
          <w:sz w:val="24"/>
          <w:szCs w:val="24"/>
        </w:rPr>
        <w:t>ного</w:t>
      </w:r>
      <w:r w:rsidR="00D77664" w:rsidRPr="00C739C9">
        <w:rPr>
          <w:rFonts w:ascii="Times New Roman" w:hAnsi="Times New Roman" w:cs="Times New Roman"/>
          <w:sz w:val="24"/>
          <w:szCs w:val="24"/>
        </w:rPr>
        <w:t xml:space="preserve"> </w:t>
      </w:r>
      <w:r w:rsidR="00C739C9" w:rsidRPr="00C739C9">
        <w:rPr>
          <w:rFonts w:ascii="Times New Roman" w:hAnsi="Times New Roman" w:cs="Times New Roman"/>
          <w:sz w:val="24"/>
          <w:szCs w:val="24"/>
        </w:rPr>
        <w:t>материал</w:t>
      </w:r>
      <w:r w:rsidR="00D77664">
        <w:rPr>
          <w:rFonts w:ascii="Times New Roman" w:hAnsi="Times New Roman" w:cs="Times New Roman"/>
          <w:sz w:val="24"/>
          <w:szCs w:val="24"/>
        </w:rPr>
        <w:t>а</w:t>
      </w:r>
      <w:r w:rsidR="00C739C9" w:rsidRPr="00C739C9">
        <w:rPr>
          <w:rFonts w:ascii="Times New Roman" w:hAnsi="Times New Roman" w:cs="Times New Roman"/>
          <w:sz w:val="24"/>
          <w:szCs w:val="24"/>
        </w:rPr>
        <w:t xml:space="preserve"> к</w:t>
      </w:r>
      <w:r w:rsidR="00C739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39C9" w:rsidRPr="00C739C9">
        <w:rPr>
          <w:rFonts w:ascii="Times New Roman" w:hAnsi="Times New Roman" w:cs="Times New Roman"/>
          <w:sz w:val="24"/>
          <w:szCs w:val="24"/>
        </w:rPr>
        <w:t>Деб-Коллабу</w:t>
      </w:r>
      <w:proofErr w:type="spellEnd"/>
      <w:r w:rsidR="00C739C9">
        <w:rPr>
          <w:rFonts w:ascii="Times New Roman" w:hAnsi="Times New Roman" w:cs="Times New Roman"/>
          <w:b/>
          <w:sz w:val="24"/>
          <w:szCs w:val="24"/>
        </w:rPr>
        <w:t>.</w:t>
      </w:r>
      <w:r w:rsidR="00C739C9" w:rsidRPr="00A96D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F270A" w:rsidTr="00AF270A">
        <w:tc>
          <w:tcPr>
            <w:tcW w:w="9345" w:type="dxa"/>
          </w:tcPr>
          <w:p w:rsidR="00502F02" w:rsidRDefault="00AF270A" w:rsidP="005841B7">
            <w:pPr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E">
              <w:rPr>
                <w:rFonts w:ascii="Times New Roman" w:hAnsi="Times New Roman" w:cs="Times New Roman"/>
                <w:b/>
                <w:sz w:val="24"/>
                <w:szCs w:val="24"/>
              </w:rPr>
              <w:t>1 этап организационный.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D7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на группы. </w:t>
            </w:r>
            <w:proofErr w:type="spellStart"/>
            <w:r w:rsidR="00ED2A2C">
              <w:rPr>
                <w:rFonts w:ascii="Times New Roman" w:hAnsi="Times New Roman" w:cs="Times New Roman"/>
                <w:sz w:val="24"/>
                <w:szCs w:val="24"/>
              </w:rPr>
              <w:t>Тайминг</w:t>
            </w:r>
            <w:proofErr w:type="spellEnd"/>
            <w:r w:rsidR="00ED2A2C">
              <w:rPr>
                <w:rFonts w:ascii="Times New Roman" w:hAnsi="Times New Roman" w:cs="Times New Roman"/>
                <w:sz w:val="24"/>
                <w:szCs w:val="24"/>
              </w:rPr>
              <w:t xml:space="preserve"> – 2 мин.</w:t>
            </w:r>
          </w:p>
          <w:p w:rsidR="00AF270A" w:rsidRDefault="00AF270A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к активности: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r w:rsidRPr="00A96D7A">
              <w:rPr>
                <w:rFonts w:ascii="Times New Roman" w:hAnsi="Times New Roman" w:cs="Times New Roman"/>
                <w:sz w:val="24"/>
                <w:szCs w:val="24"/>
              </w:rPr>
              <w:t xml:space="preserve">русскую народную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музыку </w:t>
            </w:r>
            <w:r w:rsidR="00502F02">
              <w:rPr>
                <w:rFonts w:ascii="Times New Roman" w:hAnsi="Times New Roman" w:cs="Times New Roman"/>
                <w:sz w:val="24"/>
                <w:szCs w:val="24"/>
              </w:rPr>
              <w:t>нужно передвигать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по классу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96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="00502F02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указанного количества участников</w:t>
            </w:r>
            <w:r w:rsidRPr="00A96D7A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</w:t>
            </w:r>
          </w:p>
          <w:p w:rsidR="00AF270A" w:rsidRDefault="00502F02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F270A" w:rsidRPr="00A96D7A">
              <w:rPr>
                <w:rFonts w:ascii="Times New Roman" w:hAnsi="Times New Roman" w:cs="Times New Roman"/>
                <w:sz w:val="24"/>
                <w:szCs w:val="24"/>
              </w:rPr>
              <w:t xml:space="preserve">Кто любит щи – одного партнёра ищи! </w:t>
            </w:r>
            <w:r w:rsidR="00AF270A">
              <w:rPr>
                <w:rFonts w:ascii="Times New Roman" w:hAnsi="Times New Roman" w:cs="Times New Roman"/>
                <w:sz w:val="24"/>
                <w:szCs w:val="24"/>
              </w:rPr>
              <w:t xml:space="preserve">(Разбиваемся </w:t>
            </w:r>
            <w:r w:rsidR="00AF270A" w:rsidRPr="00502F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пары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AF2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Двигаемся снова!</w:t>
            </w:r>
          </w:p>
          <w:p w:rsidR="00AF270A" w:rsidRDefault="00502F02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F270A" w:rsidRPr="00A96D7A">
              <w:rPr>
                <w:rFonts w:ascii="Times New Roman" w:hAnsi="Times New Roman" w:cs="Times New Roman"/>
                <w:sz w:val="24"/>
                <w:szCs w:val="24"/>
              </w:rPr>
              <w:t xml:space="preserve">Кто любит слойки – собираемся в тройки! </w:t>
            </w:r>
            <w:r w:rsidR="00AF27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270A" w:rsidRPr="00A96D7A">
              <w:rPr>
                <w:rFonts w:ascii="Times New Roman" w:hAnsi="Times New Roman" w:cs="Times New Roman"/>
                <w:sz w:val="24"/>
                <w:szCs w:val="24"/>
              </w:rPr>
              <w:t xml:space="preserve">Разбиваемся </w:t>
            </w:r>
            <w:r w:rsidR="00AF270A" w:rsidRPr="00A96D7A">
              <w:rPr>
                <w:rFonts w:ascii="Times New Roman" w:hAnsi="Times New Roman" w:cs="Times New Roman"/>
                <w:b/>
                <w:sz w:val="24"/>
                <w:szCs w:val="24"/>
              </w:rPr>
              <w:t>на тройки!</w:t>
            </w:r>
            <w:r w:rsidR="00AF270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F270A" w:rsidRDefault="00502F02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F270A" w:rsidRPr="00A96D7A">
              <w:rPr>
                <w:rFonts w:ascii="Times New Roman" w:hAnsi="Times New Roman" w:cs="Times New Roman"/>
                <w:sz w:val="24"/>
                <w:szCs w:val="24"/>
              </w:rPr>
              <w:t xml:space="preserve">Я люблю кашу – иди в команду нашу! Разбиваемся на </w:t>
            </w:r>
            <w:r w:rsidR="00AF270A" w:rsidRPr="00A96D7A">
              <w:rPr>
                <w:rFonts w:ascii="Times New Roman" w:hAnsi="Times New Roman" w:cs="Times New Roman"/>
                <w:b/>
                <w:sz w:val="24"/>
                <w:szCs w:val="24"/>
              </w:rPr>
              <w:t>группы из четырёх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270A" w:rsidRPr="00A96D7A" w:rsidRDefault="00502F02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F270A" w:rsidRPr="00A96D7A">
              <w:rPr>
                <w:rFonts w:ascii="Times New Roman" w:hAnsi="Times New Roman" w:cs="Times New Roman"/>
                <w:sz w:val="24"/>
                <w:szCs w:val="24"/>
              </w:rPr>
              <w:t xml:space="preserve">Теперь </w:t>
            </w:r>
            <w:r w:rsidR="00AF270A">
              <w:rPr>
                <w:rFonts w:ascii="Times New Roman" w:hAnsi="Times New Roman" w:cs="Times New Roman"/>
                <w:sz w:val="24"/>
                <w:szCs w:val="24"/>
              </w:rPr>
              <w:t xml:space="preserve">вы, вы, </w:t>
            </w:r>
            <w:r w:rsidR="00AF270A" w:rsidRPr="00A96D7A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="00AF270A">
              <w:rPr>
                <w:rFonts w:ascii="Times New Roman" w:hAnsi="Times New Roman" w:cs="Times New Roman"/>
                <w:sz w:val="24"/>
                <w:szCs w:val="24"/>
              </w:rPr>
              <w:t xml:space="preserve">и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команды, которые займут</w:t>
            </w:r>
            <w:r w:rsidR="00AF270A" w:rsidRPr="00A96D7A">
              <w:rPr>
                <w:rFonts w:ascii="Times New Roman" w:hAnsi="Times New Roman" w:cs="Times New Roman"/>
                <w:sz w:val="24"/>
                <w:szCs w:val="24"/>
              </w:rPr>
              <w:t xml:space="preserve"> свои места за столами. Столы пронумерованы от 1 до 4.</w:t>
            </w:r>
            <w:r w:rsidR="00AF270A">
              <w:rPr>
                <w:rFonts w:ascii="Times New Roman" w:hAnsi="Times New Roman" w:cs="Times New Roman"/>
                <w:sz w:val="24"/>
                <w:szCs w:val="24"/>
              </w:rPr>
              <w:t xml:space="preserve"> Итак, 4 команды готовы к деятельности!</w:t>
            </w:r>
          </w:p>
          <w:p w:rsidR="00AF270A" w:rsidRDefault="00AF270A" w:rsidP="005841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70A" w:rsidTr="00AF270A">
        <w:tc>
          <w:tcPr>
            <w:tcW w:w="9345" w:type="dxa"/>
          </w:tcPr>
          <w:p w:rsidR="001E2675" w:rsidRDefault="001E2675" w:rsidP="005841B7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532" w:rsidRDefault="00AF270A" w:rsidP="005841B7">
            <w:pPr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E">
              <w:rPr>
                <w:rFonts w:ascii="Times New Roman" w:hAnsi="Times New Roman" w:cs="Times New Roman"/>
                <w:b/>
                <w:sz w:val="24"/>
                <w:szCs w:val="24"/>
              </w:rPr>
              <w:t>2 этап погружения.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Погружение</w:t>
            </w:r>
            <w:r w:rsidR="00ED2A2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ED2A2C">
              <w:rPr>
                <w:rFonts w:ascii="Times New Roman" w:hAnsi="Times New Roman" w:cs="Times New Roman"/>
                <w:sz w:val="24"/>
                <w:szCs w:val="24"/>
              </w:rPr>
              <w:t>Тайминг</w:t>
            </w:r>
            <w:proofErr w:type="spellEnd"/>
            <w:r w:rsidR="00ED2A2C">
              <w:rPr>
                <w:rFonts w:ascii="Times New Roman" w:hAnsi="Times New Roman" w:cs="Times New Roman"/>
                <w:sz w:val="24"/>
                <w:szCs w:val="24"/>
              </w:rPr>
              <w:t xml:space="preserve"> – 5 мин.</w:t>
            </w:r>
          </w:p>
          <w:p w:rsidR="001E2675" w:rsidRDefault="001E2675" w:rsidP="005841B7">
            <w:pPr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70A" w:rsidRDefault="00B03B3B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Визуальное погружение: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70A">
              <w:rPr>
                <w:rFonts w:ascii="Times New Roman" w:hAnsi="Times New Roman" w:cs="Times New Roman"/>
                <w:sz w:val="24"/>
                <w:szCs w:val="24"/>
              </w:rPr>
              <w:t>Просмотрите видеоряд (</w:t>
            </w:r>
            <w:r w:rsidR="00A60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047A" w:rsidRPr="00A6047A">
              <w:rPr>
                <w:rFonts w:ascii="Times New Roman" w:hAnsi="Times New Roman" w:cs="Times New Roman"/>
                <w:i/>
                <w:sz w:val="24"/>
                <w:szCs w:val="24"/>
              </w:rPr>
              <w:t>артины художников</w:t>
            </w:r>
            <w:r w:rsidR="00AF270A" w:rsidRPr="00A604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270A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определите тему нашей встречи. / Русское застолье/ Как питались русские </w:t>
            </w:r>
            <w:proofErr w:type="gramStart"/>
            <w:r w:rsidR="00AF270A">
              <w:rPr>
                <w:rFonts w:ascii="Times New Roman" w:hAnsi="Times New Roman" w:cs="Times New Roman"/>
                <w:sz w:val="24"/>
                <w:szCs w:val="24"/>
              </w:rPr>
              <w:t>люди.</w:t>
            </w:r>
            <w:r w:rsidR="00502F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</w:p>
          <w:p w:rsidR="00430532" w:rsidRDefault="00502F02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E2675">
              <w:rPr>
                <w:rFonts w:ascii="Times New Roman" w:hAnsi="Times New Roman" w:cs="Times New Roman"/>
                <w:sz w:val="24"/>
                <w:szCs w:val="24"/>
              </w:rPr>
              <w:t xml:space="preserve">Верно! Мы продолжаем изучать тему </w:t>
            </w:r>
            <w:r w:rsidR="00AF270A">
              <w:rPr>
                <w:rFonts w:ascii="Times New Roman" w:hAnsi="Times New Roman" w:cs="Times New Roman"/>
                <w:sz w:val="24"/>
                <w:szCs w:val="24"/>
              </w:rPr>
              <w:t>«Как питались на Руси и в России».</w:t>
            </w:r>
          </w:p>
          <w:p w:rsidR="00B67DBD" w:rsidRDefault="00B03B3B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Аудиальное погружение: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03B3B">
              <w:rPr>
                <w:rFonts w:ascii="Times New Roman" w:hAnsi="Times New Roman" w:cs="Times New Roman"/>
                <w:sz w:val="24"/>
                <w:szCs w:val="24"/>
              </w:rPr>
              <w:t>Прослушайте</w:t>
            </w:r>
            <w:r w:rsidR="00410E81">
              <w:rPr>
                <w:rFonts w:ascii="Times New Roman" w:hAnsi="Times New Roman" w:cs="Times New Roman"/>
                <w:sz w:val="24"/>
                <w:szCs w:val="24"/>
              </w:rPr>
              <w:t xml:space="preserve"> отрывок из романа «В лесах»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Андрея </w:t>
            </w:r>
            <w:r w:rsidR="00410E81">
              <w:rPr>
                <w:rFonts w:ascii="Times New Roman" w:hAnsi="Times New Roman" w:cs="Times New Roman"/>
                <w:sz w:val="24"/>
                <w:szCs w:val="24"/>
              </w:rPr>
              <w:t>Мельникова-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Печерского</w:t>
            </w:r>
            <w:r w:rsidR="00410E81">
              <w:rPr>
                <w:rFonts w:ascii="Times New Roman" w:hAnsi="Times New Roman" w:cs="Times New Roman"/>
                <w:sz w:val="24"/>
                <w:szCs w:val="24"/>
              </w:rPr>
              <w:t>, творившего в 19 веке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(показать портрет)</w:t>
            </w:r>
            <w:r w:rsidR="00464F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10E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D2A2C">
              <w:rPr>
                <w:rFonts w:ascii="Times New Roman" w:hAnsi="Times New Roman" w:cs="Times New Roman"/>
                <w:sz w:val="24"/>
                <w:szCs w:val="24"/>
              </w:rPr>
              <w:t xml:space="preserve"> мере</w:t>
            </w:r>
            <w:r w:rsidR="00410E81"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прослушивания нужно определить, каким было русское застолье</w:t>
            </w:r>
            <w:r w:rsidR="00DD7219">
              <w:rPr>
                <w:rFonts w:ascii="Times New Roman" w:hAnsi="Times New Roman" w:cs="Times New Roman"/>
                <w:sz w:val="24"/>
                <w:szCs w:val="24"/>
              </w:rPr>
              <w:t xml:space="preserve"> в 19 веке</w:t>
            </w:r>
            <w:r w:rsidR="00410E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4F4E">
              <w:rPr>
                <w:rFonts w:ascii="Times New Roman" w:hAnsi="Times New Roman" w:cs="Times New Roman"/>
                <w:sz w:val="24"/>
                <w:szCs w:val="24"/>
              </w:rPr>
              <w:t>Читает работник сельской библиотеки ФИО)</w:t>
            </w:r>
            <w:r w:rsidR="00502F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7DBD">
              <w:rPr>
                <w:rFonts w:ascii="Times New Roman" w:hAnsi="Times New Roman" w:cs="Times New Roman"/>
                <w:sz w:val="24"/>
                <w:szCs w:val="24"/>
              </w:rPr>
              <w:t xml:space="preserve">книга первая с. 229 – 230, «Обед был подан обильный, кушаньям счёту не </w:t>
            </w:r>
            <w:r w:rsidR="00502F02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r w:rsidR="00B67DB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50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675" w:rsidRDefault="001E2675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B3B" w:rsidRDefault="00B03B3B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3B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к погружению: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сформулируйте вывод о том, каким было русское застолье</w:t>
            </w:r>
            <w:r w:rsidR="00C44AC4">
              <w:rPr>
                <w:rFonts w:ascii="Times New Roman" w:hAnsi="Times New Roman" w:cs="Times New Roman"/>
                <w:sz w:val="24"/>
                <w:szCs w:val="24"/>
              </w:rPr>
              <w:t xml:space="preserve"> и зафиксируйте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кластера на листах</w:t>
            </w:r>
            <w:r w:rsidR="00C44AC4">
              <w:rPr>
                <w:rFonts w:ascii="Times New Roman" w:hAnsi="Times New Roman" w:cs="Times New Roman"/>
                <w:sz w:val="24"/>
                <w:szCs w:val="24"/>
              </w:rPr>
              <w:t xml:space="preserve"> формата А3. В </w:t>
            </w:r>
            <w:proofErr w:type="gramStart"/>
            <w:r w:rsidR="00C44AC4">
              <w:rPr>
                <w:rFonts w:ascii="Times New Roman" w:hAnsi="Times New Roman" w:cs="Times New Roman"/>
                <w:sz w:val="24"/>
                <w:szCs w:val="24"/>
              </w:rPr>
              <w:t xml:space="preserve">центре  </w:t>
            </w:r>
            <w:r w:rsidR="00ED2A2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="00ED2A2C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слова «Русское застолье»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4AC4">
              <w:rPr>
                <w:rFonts w:ascii="Times New Roman" w:hAnsi="Times New Roman" w:cs="Times New Roman"/>
                <w:sz w:val="24"/>
                <w:szCs w:val="24"/>
              </w:rPr>
              <w:t xml:space="preserve">от него </w:t>
            </w:r>
            <w:r w:rsidR="00ED2A2C">
              <w:rPr>
                <w:rFonts w:ascii="Times New Roman" w:hAnsi="Times New Roman" w:cs="Times New Roman"/>
                <w:sz w:val="24"/>
                <w:szCs w:val="24"/>
              </w:rPr>
              <w:t>идут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стрелки</w:t>
            </w:r>
            <w:r w:rsidR="00ED2A2C">
              <w:rPr>
                <w:rFonts w:ascii="Times New Roman" w:hAnsi="Times New Roman" w:cs="Times New Roman"/>
                <w:sz w:val="24"/>
                <w:szCs w:val="24"/>
              </w:rPr>
              <w:t>. Нужно</w:t>
            </w:r>
            <w:r w:rsidR="00430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47A">
              <w:rPr>
                <w:rFonts w:ascii="Times New Roman" w:hAnsi="Times New Roman" w:cs="Times New Roman"/>
                <w:sz w:val="24"/>
                <w:szCs w:val="24"/>
              </w:rPr>
              <w:t>записать ответ</w:t>
            </w:r>
            <w:r w:rsidR="00430532">
              <w:rPr>
                <w:rFonts w:ascii="Times New Roman" w:hAnsi="Times New Roman" w:cs="Times New Roman"/>
                <w:sz w:val="24"/>
                <w:szCs w:val="24"/>
              </w:rPr>
              <w:t>. Фломастеров достаточное количество для всех членов команды.</w:t>
            </w:r>
            <w:r w:rsidR="00575BD8">
              <w:rPr>
                <w:rFonts w:ascii="Times New Roman" w:hAnsi="Times New Roman" w:cs="Times New Roman"/>
                <w:sz w:val="24"/>
                <w:szCs w:val="24"/>
              </w:rPr>
              <w:t xml:space="preserve"> Возьмите фломастеры. </w:t>
            </w:r>
            <w:r w:rsidR="00A6047A">
              <w:rPr>
                <w:rFonts w:ascii="Times New Roman" w:hAnsi="Times New Roman" w:cs="Times New Roman"/>
                <w:sz w:val="24"/>
                <w:szCs w:val="24"/>
              </w:rPr>
              <w:t>Можно р</w:t>
            </w:r>
            <w:r w:rsidR="00575BD8">
              <w:rPr>
                <w:rFonts w:ascii="Times New Roman" w:hAnsi="Times New Roman" w:cs="Times New Roman"/>
                <w:sz w:val="24"/>
                <w:szCs w:val="24"/>
              </w:rPr>
              <w:t>аботать стоя. По мере прослушивания фиксируйте характеристики русского застолья. Определите, кто будет представлять результат деятельности.</w:t>
            </w:r>
          </w:p>
          <w:p w:rsidR="00AF270A" w:rsidRDefault="00AF270A" w:rsidP="005841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70A" w:rsidTr="00AF270A">
        <w:tc>
          <w:tcPr>
            <w:tcW w:w="9345" w:type="dxa"/>
          </w:tcPr>
          <w:p w:rsidR="001E2675" w:rsidRDefault="001E2675" w:rsidP="005841B7">
            <w:pPr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70A" w:rsidRDefault="00AF270A" w:rsidP="005841B7">
            <w:pPr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этап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Активности </w:t>
            </w:r>
          </w:p>
          <w:p w:rsidR="00AF270A" w:rsidRDefault="00AF270A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F270A" w:rsidRDefault="00AF270A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3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Активность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1.</w:t>
            </w:r>
            <w:r w:rsidRPr="00CF1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блюда русской кухни.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мин для творческой работы. Презентации команд/формулирование и запись ответов. – по 1 мин. Итого: 10 мин.</w:t>
            </w:r>
          </w:p>
          <w:p w:rsidR="00AF270A" w:rsidRDefault="00AF270A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к активности: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DFD"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выбирает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создания паспорта блюда</w:t>
            </w:r>
            <w:r w:rsidRPr="00741DFD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кухни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любой рецепт,</w:t>
            </w:r>
            <w:r w:rsidRPr="00741DFD">
              <w:rPr>
                <w:rFonts w:ascii="Times New Roman" w:hAnsi="Times New Roman" w:cs="Times New Roman"/>
                <w:sz w:val="24"/>
                <w:szCs w:val="24"/>
              </w:rPr>
              <w:t xml:space="preserve"> создаёт рукотворную </w:t>
            </w:r>
            <w:proofErr w:type="spellStart"/>
            <w:r w:rsidRPr="00741DFD">
              <w:rPr>
                <w:rFonts w:ascii="Times New Roman" w:hAnsi="Times New Roman" w:cs="Times New Roman"/>
                <w:sz w:val="24"/>
                <w:szCs w:val="24"/>
              </w:rPr>
              <w:t>инфографику</w:t>
            </w:r>
            <w:proofErr w:type="spellEnd"/>
            <w:r w:rsidRPr="00741D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7664">
              <w:rPr>
                <w:rFonts w:ascii="Times New Roman" w:hAnsi="Times New Roman" w:cs="Times New Roman"/>
                <w:sz w:val="24"/>
                <w:szCs w:val="24"/>
              </w:rPr>
              <w:t xml:space="preserve"> коллаж,</w:t>
            </w:r>
            <w:r w:rsidRPr="00741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664">
              <w:rPr>
                <w:rFonts w:ascii="Times New Roman" w:hAnsi="Times New Roman" w:cs="Times New Roman"/>
                <w:b/>
                <w:sz w:val="24"/>
                <w:szCs w:val="24"/>
              </w:rPr>
              <w:t>но не</w:t>
            </w:r>
            <w:r w:rsidRPr="00741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664">
              <w:rPr>
                <w:rFonts w:ascii="Times New Roman" w:hAnsi="Times New Roman" w:cs="Times New Roman"/>
                <w:b/>
                <w:sz w:val="24"/>
                <w:szCs w:val="24"/>
              </w:rPr>
              <w:t>называет само блюдо</w:t>
            </w:r>
            <w:r w:rsidRPr="00741D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r w:rsidR="0004390D">
              <w:rPr>
                <w:rFonts w:ascii="Times New Roman" w:hAnsi="Times New Roman" w:cs="Times New Roman"/>
                <w:sz w:val="24"/>
                <w:szCs w:val="24"/>
              </w:rPr>
              <w:t>мить работу на листах формата А4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предложенный в конвертах картинный материал продуктовых наборов, флом</w:t>
            </w:r>
            <w:r w:rsidR="00D77664">
              <w:rPr>
                <w:rFonts w:ascii="Times New Roman" w:hAnsi="Times New Roman" w:cs="Times New Roman"/>
                <w:sz w:val="24"/>
                <w:szCs w:val="24"/>
              </w:rPr>
              <w:t>астеры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карандаши. Если необходимого продукта нет в наличии, то нарисуйте его. Порядок оформления определяете самостоятельно.</w:t>
            </w:r>
          </w:p>
          <w:p w:rsidR="00AF270A" w:rsidRDefault="00AF270A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для команд:</w:t>
            </w:r>
            <w:r w:rsidRPr="00741DFD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паспорта</w:t>
            </w:r>
            <w:r w:rsidRPr="00741DFD">
              <w:rPr>
                <w:rFonts w:ascii="Times New Roman" w:hAnsi="Times New Roman" w:cs="Times New Roman"/>
                <w:sz w:val="24"/>
                <w:szCs w:val="24"/>
              </w:rPr>
              <w:t xml:space="preserve"> отгадать блюдо и записать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жёлтом листе</w:t>
            </w:r>
            <w:r w:rsidR="0017192B">
              <w:rPr>
                <w:rFonts w:ascii="Times New Roman" w:hAnsi="Times New Roman" w:cs="Times New Roman"/>
                <w:sz w:val="24"/>
                <w:szCs w:val="24"/>
              </w:rPr>
              <w:t xml:space="preserve">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блюда и</w:t>
            </w:r>
            <w:r w:rsidRPr="0049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DFD">
              <w:rPr>
                <w:rFonts w:ascii="Times New Roman" w:hAnsi="Times New Roman" w:cs="Times New Roman"/>
                <w:sz w:val="24"/>
                <w:szCs w:val="24"/>
              </w:rPr>
              <w:t>номер своей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92B" w:rsidRPr="00741DFD" w:rsidRDefault="0017192B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(Ведущий подводит промежуточные итоги и </w:t>
            </w:r>
            <w:r w:rsidR="00E05C14">
              <w:rPr>
                <w:rFonts w:ascii="Times New Roman" w:hAnsi="Times New Roman" w:cs="Times New Roman"/>
                <w:sz w:val="24"/>
                <w:szCs w:val="24"/>
              </w:rPr>
              <w:t>приклеивает название блюда к паспорту.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редлагает перейти к следующей активности</w:t>
            </w:r>
            <w:r w:rsidR="00E05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270A" w:rsidRDefault="00AF270A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7192B" w:rsidRDefault="00AF270A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3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Активность 2.</w:t>
            </w:r>
            <w:r w:rsidRPr="00CF13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F13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«Стоп-кадр».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мин для каждой инсценировки. </w:t>
            </w:r>
          </w:p>
          <w:p w:rsidR="0017192B" w:rsidRDefault="00AF270A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к активности: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92B">
              <w:rPr>
                <w:rFonts w:ascii="Times New Roman" w:hAnsi="Times New Roman" w:cs="Times New Roman"/>
                <w:sz w:val="24"/>
                <w:szCs w:val="24"/>
              </w:rPr>
              <w:t>От каждой команды выходит 1 человек, итого – 4 человека.</w:t>
            </w:r>
          </w:p>
          <w:p w:rsidR="00AF270A" w:rsidRDefault="00AF270A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Рандомно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выбрать </w:t>
            </w:r>
            <w:r w:rsidR="0017192B">
              <w:rPr>
                <w:rFonts w:ascii="Times New Roman" w:hAnsi="Times New Roman" w:cs="Times New Roman"/>
                <w:sz w:val="24"/>
                <w:szCs w:val="24"/>
              </w:rPr>
              <w:t xml:space="preserve">перевёрнутый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 с отрывком из художественного произведения. Прочитать</w:t>
            </w:r>
            <w:r w:rsidR="0017192B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Выбрать партнёра из своей команды для инсценировки-пантомимы отрывка из художественного произведения. Показать отрывок из «немого» кино.</w:t>
            </w:r>
            <w:r w:rsidR="00464F4E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затруднений поддержку актёрам </w:t>
            </w:r>
            <w:r w:rsidR="00464F4E" w:rsidRPr="00DD7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окажет работник Дома Культуры</w:t>
            </w:r>
            <w:r w:rsidR="00464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4F4E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="00464F4E">
              <w:rPr>
                <w:rFonts w:ascii="Times New Roman" w:hAnsi="Times New Roman" w:cs="Times New Roman"/>
                <w:sz w:val="24"/>
                <w:szCs w:val="24"/>
              </w:rPr>
              <w:t>. Африканда.</w:t>
            </w:r>
          </w:p>
          <w:p w:rsidR="00AF270A" w:rsidRDefault="00AF270A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для команд: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92B">
              <w:rPr>
                <w:rFonts w:ascii="Times New Roman" w:hAnsi="Times New Roman" w:cs="Times New Roman"/>
                <w:sz w:val="24"/>
                <w:szCs w:val="24"/>
              </w:rPr>
              <w:t xml:space="preserve">найти отрывок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A6047A">
              <w:rPr>
                <w:rFonts w:ascii="Times New Roman" w:hAnsi="Times New Roman" w:cs="Times New Roman"/>
                <w:sz w:val="24"/>
                <w:szCs w:val="24"/>
              </w:rPr>
              <w:t xml:space="preserve">четырёх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предложенных художественных текстов, соответствующий с</w:t>
            </w:r>
            <w:r w:rsidR="00E05C14">
              <w:rPr>
                <w:rFonts w:ascii="Times New Roman" w:hAnsi="Times New Roman" w:cs="Times New Roman"/>
                <w:sz w:val="24"/>
                <w:szCs w:val="24"/>
              </w:rPr>
              <w:t>ценке и прочитать строки, соответствующие актёрской игре</w:t>
            </w:r>
            <w:r w:rsidR="00171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47A" w:rsidRPr="00A60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(Приложение 1)</w:t>
            </w:r>
          </w:p>
          <w:p w:rsidR="00AF270A" w:rsidRDefault="00AF270A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Отрывок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5E0">
              <w:rPr>
                <w:rFonts w:ascii="Times New Roman" w:hAnsi="Times New Roman" w:cs="Times New Roman"/>
                <w:sz w:val="24"/>
                <w:szCs w:val="24"/>
              </w:rPr>
              <w:t>Дениска и молочная лапша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D65E0">
              <w:rPr>
                <w:rFonts w:ascii="Times New Roman" w:hAnsi="Times New Roman" w:cs="Times New Roman"/>
                <w:sz w:val="24"/>
                <w:szCs w:val="24"/>
              </w:rPr>
              <w:t>В. Драгунский «Денискины рассказы. Арбузный переулок»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270A" w:rsidRDefault="00AF270A" w:rsidP="005841B7">
            <w:pPr>
              <w:shd w:val="clear" w:color="auto" w:fill="FFFFFF"/>
              <w:spacing w:line="360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03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Отрывок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Пирожные для </w:t>
            </w:r>
            <w:proofErr w:type="spellStart"/>
            <w:r w:rsidRPr="00F52D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F52D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Юрий </w:t>
            </w:r>
            <w:proofErr w:type="spellStart"/>
            <w:r w:rsidRPr="00F52D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Олеша</w:t>
            </w:r>
            <w:proofErr w:type="spellEnd"/>
            <w:r w:rsidRPr="00F52D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«Три Толстяка»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AF270A" w:rsidRPr="00F52D67" w:rsidRDefault="00AF270A" w:rsidP="005841B7">
            <w:pPr>
              <w:shd w:val="clear" w:color="auto" w:fill="FFFFFF"/>
              <w:spacing w:line="360" w:lineRule="auto"/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03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Отрывок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каша (Валентина Осеева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AF270A" w:rsidRDefault="00AF270A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Отрывок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Юля плохо кушает (Сергей Михалков «Про девочку, которая плохо кушала»)</w:t>
            </w:r>
          </w:p>
          <w:p w:rsidR="00464F4E" w:rsidRPr="00741DFD" w:rsidRDefault="00464F4E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(Ведущий подводит промежуточные итоги и предлагает перейти к следующей активности)</w:t>
            </w:r>
          </w:p>
          <w:p w:rsidR="00AF270A" w:rsidRDefault="00AF270A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570" w:rsidRDefault="000E7570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Активность 3</w:t>
            </w:r>
            <w:r w:rsidRPr="000439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Обложка кулинарной книги </w:t>
            </w:r>
            <w:proofErr w:type="spellStart"/>
            <w:r w:rsidRPr="002656BE">
              <w:rPr>
                <w:rFonts w:ascii="Times New Roman" w:hAnsi="Times New Roman" w:cs="Times New Roman"/>
                <w:sz w:val="24"/>
                <w:szCs w:val="24"/>
              </w:rPr>
              <w:t>Тайминг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мин)</w:t>
            </w:r>
          </w:p>
          <w:p w:rsidR="005841B7" w:rsidRDefault="005841B7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1B7" w:rsidRDefault="000E7570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к активности: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ватмане прикреплены паспорта блюд. Необходимо всем участникам вместе д</w:t>
            </w:r>
            <w:r w:rsidRPr="002D1D5F">
              <w:rPr>
                <w:rFonts w:ascii="Times New Roman" w:hAnsi="Times New Roman" w:cs="Times New Roman"/>
                <w:sz w:val="24"/>
                <w:szCs w:val="24"/>
              </w:rPr>
              <w:t>ополнить обложку кулинарной книги, которую вы создали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Подходите к общему столу. </w:t>
            </w:r>
            <w:r w:rsidR="009C2346">
              <w:rPr>
                <w:rFonts w:ascii="Times New Roman" w:hAnsi="Times New Roman" w:cs="Times New Roman"/>
                <w:sz w:val="24"/>
                <w:szCs w:val="24"/>
              </w:rPr>
              <w:t>Через 3 минуты мы будем созерцать совместно украшенную обложку кулинарной книги.</w:t>
            </w:r>
          </w:p>
          <w:p w:rsidR="005841B7" w:rsidRDefault="009C2346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(Ведущий подводит промежуточные итоги и предлагает перейти к следующей активности)</w:t>
            </w:r>
          </w:p>
          <w:p w:rsidR="00227B6E" w:rsidRDefault="00AF270A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3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Активность</w:t>
            </w:r>
            <w:r w:rsidR="000E75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Деб-Коллаб</w:t>
            </w:r>
            <w:proofErr w:type="spellEnd"/>
          </w:p>
          <w:p w:rsidR="000C6761" w:rsidRDefault="000C6761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90D" w:rsidRDefault="0004390D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0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04390D">
              <w:rPr>
                <w:rFonts w:ascii="Times New Roman" w:hAnsi="Times New Roman" w:cs="Times New Roman"/>
                <w:sz w:val="24"/>
                <w:szCs w:val="24"/>
              </w:rPr>
              <w:t>Деб-Коллаб</w:t>
            </w:r>
            <w:proofErr w:type="spellEnd"/>
            <w:r w:rsidRPr="0004390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A25">
              <w:rPr>
                <w:rFonts w:ascii="Times New Roman" w:hAnsi="Times New Roman" w:cs="Times New Roman"/>
                <w:sz w:val="24"/>
                <w:szCs w:val="24"/>
              </w:rPr>
              <w:t xml:space="preserve">Проведём «мозговой штурм».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Предположите, если точно не знаете. </w:t>
            </w:r>
            <w:r w:rsidR="00181386">
              <w:rPr>
                <w:rFonts w:ascii="Times New Roman" w:hAnsi="Times New Roman" w:cs="Times New Roman"/>
                <w:sz w:val="24"/>
                <w:szCs w:val="24"/>
              </w:rPr>
              <w:t xml:space="preserve">(Принимает </w:t>
            </w:r>
            <w:r w:rsidR="00464F4E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18138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604A25">
              <w:rPr>
                <w:rFonts w:ascii="Times New Roman" w:hAnsi="Times New Roman" w:cs="Times New Roman"/>
                <w:sz w:val="24"/>
                <w:szCs w:val="24"/>
              </w:rPr>
              <w:t xml:space="preserve"> без критики.</w:t>
            </w:r>
            <w:r w:rsidR="00464F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148CE">
              <w:rPr>
                <w:rFonts w:ascii="Times New Roman" w:hAnsi="Times New Roman" w:cs="Times New Roman"/>
                <w:sz w:val="24"/>
                <w:szCs w:val="24"/>
              </w:rPr>
              <w:t>. Подведём итог:</w:t>
            </w:r>
          </w:p>
          <w:p w:rsidR="00F72A6F" w:rsidRDefault="006148CE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72A6F">
              <w:rPr>
                <w:rFonts w:ascii="Times New Roman" w:hAnsi="Times New Roman" w:cs="Times New Roman"/>
                <w:sz w:val="24"/>
                <w:szCs w:val="24"/>
              </w:rPr>
              <w:t>Деб</w:t>
            </w:r>
            <w:proofErr w:type="spellEnd"/>
            <w:r w:rsidR="00F72A6F">
              <w:rPr>
                <w:rFonts w:ascii="Times New Roman" w:hAnsi="Times New Roman" w:cs="Times New Roman"/>
                <w:sz w:val="24"/>
                <w:szCs w:val="24"/>
              </w:rPr>
              <w:t xml:space="preserve"> – танцевальное движение</w:t>
            </w:r>
            <w:r w:rsidR="00227B6E">
              <w:rPr>
                <w:rFonts w:ascii="Times New Roman" w:hAnsi="Times New Roman" w:cs="Times New Roman"/>
                <w:sz w:val="24"/>
                <w:szCs w:val="24"/>
              </w:rPr>
              <w:t xml:space="preserve"> или рэ</w:t>
            </w:r>
            <w:r w:rsidR="00A07280">
              <w:rPr>
                <w:rFonts w:ascii="Times New Roman" w:hAnsi="Times New Roman" w:cs="Times New Roman"/>
                <w:sz w:val="24"/>
                <w:szCs w:val="24"/>
              </w:rPr>
              <w:t xml:space="preserve">п, </w:t>
            </w:r>
            <w:proofErr w:type="spellStart"/>
            <w:r w:rsidR="00A07280">
              <w:rPr>
                <w:rFonts w:ascii="Times New Roman" w:hAnsi="Times New Roman" w:cs="Times New Roman"/>
                <w:sz w:val="24"/>
                <w:szCs w:val="24"/>
              </w:rPr>
              <w:t>коллаб</w:t>
            </w:r>
            <w:proofErr w:type="spellEnd"/>
            <w:r w:rsidR="00A07280">
              <w:rPr>
                <w:rFonts w:ascii="Times New Roman" w:hAnsi="Times New Roman" w:cs="Times New Roman"/>
                <w:sz w:val="24"/>
                <w:szCs w:val="24"/>
              </w:rPr>
              <w:t xml:space="preserve"> – взаимовыгодное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7280">
              <w:rPr>
                <w:rFonts w:ascii="Times New Roman" w:hAnsi="Times New Roman" w:cs="Times New Roman"/>
                <w:sz w:val="24"/>
                <w:szCs w:val="24"/>
              </w:rPr>
              <w:t xml:space="preserve">. Сейчас мы с вами создадим </w:t>
            </w:r>
            <w:proofErr w:type="spellStart"/>
            <w:r w:rsidR="00A07280">
              <w:rPr>
                <w:rFonts w:ascii="Times New Roman" w:hAnsi="Times New Roman" w:cs="Times New Roman"/>
                <w:sz w:val="24"/>
                <w:szCs w:val="24"/>
              </w:rPr>
              <w:t>Деб-Коллаб</w:t>
            </w:r>
            <w:proofErr w:type="spellEnd"/>
            <w:r w:rsidR="000E7570">
              <w:rPr>
                <w:rFonts w:ascii="Times New Roman" w:hAnsi="Times New Roman" w:cs="Times New Roman"/>
                <w:sz w:val="24"/>
                <w:szCs w:val="24"/>
              </w:rPr>
              <w:t xml:space="preserve"> (рэп)</w:t>
            </w:r>
            <w:r w:rsidR="00A0728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«Питание на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На доске зафиксированы</w:t>
            </w:r>
            <w:r w:rsidR="00A0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6D1">
              <w:rPr>
                <w:rFonts w:ascii="Times New Roman" w:hAnsi="Times New Roman" w:cs="Times New Roman"/>
                <w:sz w:val="24"/>
                <w:szCs w:val="24"/>
              </w:rPr>
              <w:t xml:space="preserve">фразы, которые нужно закончить. </w:t>
            </w:r>
            <w:r w:rsidR="00A07280">
              <w:rPr>
                <w:rFonts w:ascii="Times New Roman" w:hAnsi="Times New Roman" w:cs="Times New Roman"/>
                <w:sz w:val="24"/>
                <w:szCs w:val="24"/>
              </w:rPr>
              <w:t>Предлагайте варианты</w:t>
            </w:r>
            <w:r w:rsidR="00C846D1">
              <w:rPr>
                <w:rFonts w:ascii="Times New Roman" w:hAnsi="Times New Roman" w:cs="Times New Roman"/>
                <w:sz w:val="24"/>
                <w:szCs w:val="24"/>
              </w:rPr>
              <w:t xml:space="preserve"> конца</w:t>
            </w:r>
            <w:r w:rsidR="007C7E1C">
              <w:rPr>
                <w:rFonts w:ascii="Times New Roman" w:hAnsi="Times New Roman" w:cs="Times New Roman"/>
                <w:sz w:val="24"/>
                <w:szCs w:val="24"/>
              </w:rPr>
              <w:t xml:space="preserve"> фраз, будем записывать 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(Участники предлагают, а учитель записывает все варианты конца фраз.)</w:t>
            </w:r>
          </w:p>
          <w:p w:rsidR="00227B6E" w:rsidRDefault="00227B6E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D1" w:rsidRDefault="00C846D1" w:rsidP="005841B7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D1">
              <w:rPr>
                <w:rFonts w:ascii="Times New Roman" w:hAnsi="Times New Roman" w:cs="Times New Roman"/>
                <w:sz w:val="24"/>
                <w:szCs w:val="24"/>
              </w:rPr>
              <w:t>Я изучаю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E1C">
              <w:rPr>
                <w:rFonts w:ascii="Times New Roman" w:hAnsi="Times New Roman" w:cs="Times New Roman"/>
                <w:sz w:val="24"/>
                <w:szCs w:val="24"/>
              </w:rPr>
              <w:t>формулы правильного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(с интересом, усиленно, увлечённо)</w:t>
            </w:r>
          </w:p>
          <w:p w:rsidR="00C846D1" w:rsidRDefault="00C846D1" w:rsidP="005841B7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Передо мной возникают …</w:t>
            </w:r>
            <w:r w:rsidR="00887890">
              <w:rPr>
                <w:rFonts w:ascii="Times New Roman" w:hAnsi="Times New Roman" w:cs="Times New Roman"/>
                <w:sz w:val="24"/>
                <w:szCs w:val="24"/>
              </w:rPr>
              <w:t xml:space="preserve"> (вопросы, проблемы, задачи)</w:t>
            </w:r>
          </w:p>
          <w:p w:rsidR="00C846D1" w:rsidRDefault="00C846D1" w:rsidP="005841B7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славянской кухне много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878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87890">
              <w:rPr>
                <w:rFonts w:ascii="Times New Roman" w:hAnsi="Times New Roman" w:cs="Times New Roman"/>
                <w:sz w:val="24"/>
                <w:szCs w:val="24"/>
              </w:rPr>
              <w:t>первых блюд, каш, варенья)</w:t>
            </w:r>
          </w:p>
          <w:p w:rsidR="00C846D1" w:rsidRDefault="00C846D1" w:rsidP="005841B7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продуктов впрок…</w:t>
            </w:r>
            <w:r w:rsidR="00887890">
              <w:rPr>
                <w:rFonts w:ascii="Times New Roman" w:hAnsi="Times New Roman" w:cs="Times New Roman"/>
                <w:sz w:val="24"/>
                <w:szCs w:val="24"/>
              </w:rPr>
              <w:t xml:space="preserve"> (солёные, вяленые, квашеные, мочёные)</w:t>
            </w:r>
          </w:p>
          <w:p w:rsidR="00C846D1" w:rsidRDefault="00C846D1" w:rsidP="005841B7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Руси варили каши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878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87890">
              <w:rPr>
                <w:rFonts w:ascii="Times New Roman" w:hAnsi="Times New Roman" w:cs="Times New Roman"/>
                <w:sz w:val="24"/>
                <w:szCs w:val="24"/>
              </w:rPr>
              <w:t>жидкие, рассыпчатые, молочные)</w:t>
            </w:r>
          </w:p>
          <w:p w:rsidR="00C846D1" w:rsidRDefault="00C846D1" w:rsidP="005841B7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 русского стола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878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87890">
              <w:rPr>
                <w:rFonts w:ascii="Times New Roman" w:hAnsi="Times New Roman" w:cs="Times New Roman"/>
                <w:sz w:val="24"/>
                <w:szCs w:val="24"/>
              </w:rPr>
              <w:t xml:space="preserve">мучные изделия, хлеб-батюшка, плюшки, </w:t>
            </w:r>
            <w:proofErr w:type="spellStart"/>
            <w:r w:rsidR="00887890">
              <w:rPr>
                <w:rFonts w:ascii="Times New Roman" w:hAnsi="Times New Roman" w:cs="Times New Roman"/>
                <w:sz w:val="24"/>
                <w:szCs w:val="24"/>
              </w:rPr>
              <w:t>шаньки</w:t>
            </w:r>
            <w:proofErr w:type="spellEnd"/>
            <w:r w:rsidR="008878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7B6E" w:rsidRPr="000D3533" w:rsidRDefault="00C846D1" w:rsidP="005841B7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533">
              <w:rPr>
                <w:rFonts w:ascii="Times New Roman" w:hAnsi="Times New Roman" w:cs="Times New Roman"/>
                <w:sz w:val="24"/>
                <w:szCs w:val="24"/>
              </w:rPr>
              <w:t xml:space="preserve">Я всё понял </w:t>
            </w:r>
            <w:proofErr w:type="gramStart"/>
            <w:r w:rsidRPr="000D353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87890" w:rsidRPr="000D35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64A8A" w:rsidRPr="000D3533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зависит от питания, </w:t>
            </w:r>
            <w:r w:rsidR="00887890" w:rsidRPr="000D3533">
              <w:rPr>
                <w:rFonts w:ascii="Times New Roman" w:hAnsi="Times New Roman" w:cs="Times New Roman"/>
                <w:sz w:val="24"/>
                <w:szCs w:val="24"/>
              </w:rPr>
              <w:t>как правильно питаться, как правильно хранить продукты)</w:t>
            </w:r>
            <w:r w:rsidR="000F2A9A" w:rsidRPr="000D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7B6E" w:rsidRPr="000D353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4390D" w:rsidRDefault="00227B6E" w:rsidP="005841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Я наложила слова на музыку, послушайте 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рэперский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вариант.</w:t>
            </w:r>
            <w:r w:rsidR="000C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E1C">
              <w:rPr>
                <w:rFonts w:ascii="Times New Roman" w:hAnsi="Times New Roman" w:cs="Times New Roman"/>
                <w:sz w:val="24"/>
                <w:szCs w:val="24"/>
              </w:rPr>
              <w:t>(Исполняю рэп)</w:t>
            </w:r>
            <w:r w:rsidR="000D353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C7E1C" w:rsidRDefault="00C64A8A" w:rsidP="005841B7">
            <w:pPr>
              <w:spacing w:line="360" w:lineRule="auto"/>
              <w:ind w:left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к активности: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16C">
              <w:rPr>
                <w:rFonts w:ascii="Times New Roman" w:hAnsi="Times New Roman" w:cs="Times New Roman"/>
                <w:sz w:val="24"/>
                <w:szCs w:val="24"/>
              </w:rPr>
              <w:t xml:space="preserve">У вас на столе листы с теми же </w:t>
            </w:r>
            <w:r w:rsidR="000D3533">
              <w:rPr>
                <w:rFonts w:ascii="Times New Roman" w:hAnsi="Times New Roman" w:cs="Times New Roman"/>
                <w:sz w:val="24"/>
                <w:szCs w:val="24"/>
              </w:rPr>
              <w:t>фразами, что и на доске и которые нужно закончить.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аждая коман</w:t>
            </w:r>
            <w:r w:rsidR="000D3533">
              <w:rPr>
                <w:rFonts w:ascii="Times New Roman" w:hAnsi="Times New Roman" w:cs="Times New Roman"/>
                <w:sz w:val="24"/>
                <w:szCs w:val="24"/>
              </w:rPr>
              <w:t xml:space="preserve">да готовит свой вариант </w:t>
            </w:r>
            <w:proofErr w:type="spellStart"/>
            <w:r w:rsidR="000D3533">
              <w:rPr>
                <w:rFonts w:ascii="Times New Roman" w:hAnsi="Times New Roman" w:cs="Times New Roman"/>
                <w:sz w:val="24"/>
                <w:szCs w:val="24"/>
              </w:rPr>
              <w:t>Деб-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761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четырёх строк. Через 1 минуту </w:t>
            </w:r>
            <w:r w:rsidR="000E7570">
              <w:rPr>
                <w:rFonts w:ascii="Times New Roman" w:hAnsi="Times New Roman" w:cs="Times New Roman"/>
                <w:sz w:val="24"/>
                <w:szCs w:val="24"/>
              </w:rPr>
              <w:t xml:space="preserve">пройдёт </w:t>
            </w:r>
            <w:proofErr w:type="spellStart"/>
            <w:r w:rsidR="000E7570">
              <w:rPr>
                <w:rFonts w:ascii="Times New Roman" w:hAnsi="Times New Roman" w:cs="Times New Roman"/>
                <w:sz w:val="24"/>
                <w:szCs w:val="24"/>
              </w:rPr>
              <w:t>межкомандный</w:t>
            </w:r>
            <w:proofErr w:type="spellEnd"/>
            <w:r w:rsidR="000E7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7570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="000E7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3533">
              <w:rPr>
                <w:rFonts w:ascii="Times New Roman" w:hAnsi="Times New Roman" w:cs="Times New Roman"/>
                <w:sz w:val="24"/>
                <w:szCs w:val="24"/>
              </w:rPr>
              <w:t xml:space="preserve"> От каждой команды выступает один человек.</w:t>
            </w:r>
          </w:p>
          <w:p w:rsidR="000C6761" w:rsidRDefault="000C6761" w:rsidP="000C676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70A" w:rsidRDefault="000C6761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(Ведущий подводит промежуточные итоги и предлагает перейти к следующей активности)</w:t>
            </w:r>
          </w:p>
          <w:p w:rsidR="000D3533" w:rsidRDefault="000D3533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70A" w:rsidRPr="002656BE" w:rsidRDefault="00B67DBD" w:rsidP="005841B7">
            <w:pPr>
              <w:spacing w:line="36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Активность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0439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67DBD">
              <w:rPr>
                <w:rFonts w:ascii="Times New Roman" w:hAnsi="Times New Roman" w:cs="Times New Roman"/>
                <w:b/>
                <w:sz w:val="24"/>
                <w:szCs w:val="24"/>
              </w:rPr>
              <w:t>Совет героям</w:t>
            </w:r>
            <w:r w:rsidRPr="0026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56BE" w:rsidRPr="0026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="002656BE" w:rsidRPr="002656BE">
              <w:rPr>
                <w:rFonts w:ascii="Times New Roman" w:hAnsi="Times New Roman" w:cs="Times New Roman"/>
                <w:sz w:val="24"/>
                <w:szCs w:val="24"/>
              </w:rPr>
              <w:t>Тайминг</w:t>
            </w:r>
            <w:proofErr w:type="spellEnd"/>
            <w:r w:rsidR="002656BE">
              <w:rPr>
                <w:rFonts w:ascii="Times New Roman" w:hAnsi="Times New Roman" w:cs="Times New Roman"/>
                <w:sz w:val="24"/>
                <w:szCs w:val="24"/>
              </w:rPr>
              <w:t xml:space="preserve"> (1 мин)</w:t>
            </w:r>
          </w:p>
          <w:p w:rsidR="00B67DBD" w:rsidRDefault="00B67DBD" w:rsidP="005841B7">
            <w:pPr>
              <w:spacing w:line="36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Инструкция к активности: </w:t>
            </w:r>
            <w:r w:rsidRPr="00B67DBD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«Блиц</w:t>
            </w:r>
            <w:r w:rsidR="00464F4E">
              <w:rPr>
                <w:rFonts w:ascii="Times New Roman" w:hAnsi="Times New Roman" w:cs="Times New Roman"/>
                <w:sz w:val="24"/>
                <w:szCs w:val="24"/>
              </w:rPr>
              <w:t>-ответ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нужно дать совет героям произведения </w:t>
            </w:r>
            <w:r w:rsidR="001E2675">
              <w:rPr>
                <w:rFonts w:ascii="Times New Roman" w:hAnsi="Times New Roman" w:cs="Times New Roman"/>
                <w:sz w:val="24"/>
                <w:szCs w:val="24"/>
              </w:rPr>
              <w:t xml:space="preserve">19 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лесах» Андрея </w:t>
            </w:r>
            <w:r w:rsidR="0064120D">
              <w:rPr>
                <w:rFonts w:ascii="Times New Roman" w:hAnsi="Times New Roman" w:cs="Times New Roman"/>
                <w:sz w:val="24"/>
                <w:szCs w:val="24"/>
              </w:rPr>
              <w:t>Мельникова-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Печерского, исходя из формул</w:t>
            </w:r>
            <w:r w:rsidR="00F870EE">
              <w:rPr>
                <w:rFonts w:ascii="Times New Roman" w:hAnsi="Times New Roman" w:cs="Times New Roman"/>
                <w:sz w:val="24"/>
                <w:szCs w:val="24"/>
              </w:rPr>
              <w:t>ы правильного питания</w:t>
            </w:r>
            <w:r w:rsidR="0064120D">
              <w:rPr>
                <w:rFonts w:ascii="Times New Roman" w:hAnsi="Times New Roman" w:cs="Times New Roman"/>
                <w:sz w:val="24"/>
                <w:szCs w:val="24"/>
              </w:rPr>
              <w:t xml:space="preserve"> 21 века</w:t>
            </w:r>
            <w:r w:rsidR="00F870EE">
              <w:rPr>
                <w:rFonts w:ascii="Times New Roman" w:hAnsi="Times New Roman" w:cs="Times New Roman"/>
                <w:sz w:val="24"/>
                <w:szCs w:val="24"/>
              </w:rPr>
              <w:t>. Совет даёт один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каждой команды.</w:t>
            </w:r>
          </w:p>
          <w:p w:rsidR="0064120D" w:rsidRDefault="0064120D" w:rsidP="005841B7">
            <w:pPr>
              <w:spacing w:line="36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70A" w:rsidTr="00AF270A">
        <w:tc>
          <w:tcPr>
            <w:tcW w:w="9345" w:type="dxa"/>
          </w:tcPr>
          <w:p w:rsidR="00F870EE" w:rsidRDefault="00F870EE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этап. Рефлексия</w:t>
            </w:r>
            <w:r w:rsidR="006412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120D">
              <w:rPr>
                <w:rFonts w:ascii="Times New Roman" w:hAnsi="Times New Roman" w:cs="Times New Roman"/>
                <w:sz w:val="24"/>
                <w:szCs w:val="24"/>
              </w:rPr>
              <w:t>Тайминг</w:t>
            </w:r>
            <w:proofErr w:type="spellEnd"/>
            <w:r w:rsidRPr="0064120D">
              <w:rPr>
                <w:rFonts w:ascii="Times New Roman" w:hAnsi="Times New Roman" w:cs="Times New Roman"/>
                <w:sz w:val="24"/>
                <w:szCs w:val="24"/>
              </w:rPr>
              <w:t xml:space="preserve"> – 2 мин.</w:t>
            </w:r>
          </w:p>
          <w:p w:rsidR="00F870EE" w:rsidRDefault="00F870EE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B3B">
              <w:rPr>
                <w:rFonts w:ascii="Times New Roman" w:hAnsi="Times New Roman" w:cs="Times New Roman"/>
                <w:sz w:val="24"/>
                <w:szCs w:val="24"/>
              </w:rPr>
              <w:t xml:space="preserve">-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помог</w:t>
            </w:r>
            <w:r w:rsidRPr="00B03B3B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вашей команде успешно справиться с выполнением заданий? </w:t>
            </w:r>
          </w:p>
          <w:p w:rsidR="00F870EE" w:rsidRDefault="00F870EE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Каким личным достижением вы сегодня гордитесь? Что получилось лично у </w:t>
            </w:r>
            <w:r w:rsidR="0064120D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(Выслушать каждого участника)</w:t>
            </w:r>
          </w:p>
          <w:p w:rsidR="0064120D" w:rsidRPr="00B03B3B" w:rsidRDefault="0064120D" w:rsidP="005841B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Я благодарю вас за активную деятельность</w:t>
            </w:r>
            <w:r w:rsidR="00C6539C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формул правильного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1E2675">
              <w:rPr>
                <w:rFonts w:ascii="Times New Roman" w:hAnsi="Times New Roman" w:cs="Times New Roman"/>
                <w:sz w:val="24"/>
                <w:szCs w:val="24"/>
              </w:rPr>
              <w:t>Благодарю наших партнёров за поддержку и участие в нашей совместной деятельности!</w:t>
            </w:r>
          </w:p>
          <w:p w:rsidR="00AF270A" w:rsidRDefault="00AF270A" w:rsidP="005841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70A" w:rsidRDefault="00AF270A">
      <w:pPr>
        <w:rPr>
          <w:rFonts w:ascii="Times New Roman" w:hAnsi="Times New Roman" w:cs="Times New Roman"/>
          <w:sz w:val="24"/>
          <w:szCs w:val="24"/>
        </w:rPr>
      </w:pPr>
    </w:p>
    <w:p w:rsidR="00D82CB8" w:rsidRPr="00D82CB8" w:rsidRDefault="00D82CB8" w:rsidP="009E26D1">
      <w:pPr>
        <w:shd w:val="clear" w:color="auto" w:fill="FFFFFF"/>
        <w:spacing w:after="24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:rsidR="009E26D1" w:rsidRPr="007F51EF" w:rsidRDefault="009E26D1" w:rsidP="009E26D1">
      <w:pPr>
        <w:shd w:val="clear" w:color="auto" w:fill="FFFFFF"/>
        <w:spacing w:after="24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5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Дениска и молочная лапша</w:t>
      </w:r>
    </w:p>
    <w:p w:rsidR="009E26D1" w:rsidRPr="007F51EF" w:rsidRDefault="009E26D1" w:rsidP="009E26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В. Драгунский «Денискины рассказы. Арбузный переулок»</w:t>
      </w:r>
    </w:p>
    <w:p w:rsidR="009E26D1" w:rsidRPr="007F51EF" w:rsidRDefault="009E26D1" w:rsidP="009E26D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сейчас же вышла и через секунду вернулась с тарелкой в руках. Тарелка так славно дымилась, и я сразу догадался, что в ней рассольник. Мама поставила тарелку передо мной.</w:t>
      </w:r>
    </w:p>
    <w:p w:rsidR="009E26D1" w:rsidRPr="007F51EF" w:rsidRDefault="009E26D1" w:rsidP="009E26D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Ешь! - сказала мама.</w:t>
      </w:r>
    </w:p>
    <w:p w:rsidR="009E26D1" w:rsidRPr="007F51EF" w:rsidRDefault="009E26D1" w:rsidP="009E26D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это была лапша. Молочная. Вся в пенках. Это почти то же самое, что манная каша. В каше обязательно комки, а в лапше обязательно пенки. Я просто умираю, как только вижу пенки, не то чтобы есть.</w:t>
      </w:r>
    </w:p>
    <w:p w:rsidR="009E26D1" w:rsidRPr="007F51EF" w:rsidRDefault="009E26D1" w:rsidP="009E26D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сказал:</w:t>
      </w:r>
    </w:p>
    <w:p w:rsidR="009E26D1" w:rsidRPr="007F51EF" w:rsidRDefault="009E26D1" w:rsidP="009E26D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не буду лапшу!</w:t>
      </w:r>
    </w:p>
    <w:p w:rsidR="009E26D1" w:rsidRPr="007F51EF" w:rsidRDefault="009E26D1" w:rsidP="009E26D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сказала:</w:t>
      </w:r>
    </w:p>
    <w:p w:rsidR="009E26D1" w:rsidRPr="007F51EF" w:rsidRDefault="009E26D1" w:rsidP="009E26D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Безо всяких разговоров!</w:t>
      </w:r>
    </w:p>
    <w:p w:rsidR="009E26D1" w:rsidRPr="007F51EF" w:rsidRDefault="009E26D1" w:rsidP="009E26D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Там пенки!</w:t>
      </w:r>
    </w:p>
    <w:p w:rsidR="009E26D1" w:rsidRPr="007F51EF" w:rsidRDefault="009E26D1" w:rsidP="009E26D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сказала:</w:t>
      </w:r>
    </w:p>
    <w:p w:rsidR="009E26D1" w:rsidRPr="007F51EF" w:rsidRDefault="009E26D1" w:rsidP="009E26D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меня вгонишь в гроб! Какие пенки? Ты на кого похож? Ты вылитый Кощей!</w:t>
      </w:r>
      <w:bookmarkStart w:id="0" w:name="_GoBack"/>
      <w:bookmarkEnd w:id="0"/>
    </w:p>
    <w:p w:rsidR="009E26D1" w:rsidRPr="007F51EF" w:rsidRDefault="009E26D1" w:rsidP="009E26D1">
      <w:pPr>
        <w:shd w:val="clear" w:color="auto" w:fill="FFFFFF"/>
        <w:spacing w:after="24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5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Пирожные для </w:t>
      </w:r>
      <w:proofErr w:type="spellStart"/>
      <w:r w:rsidRPr="007F5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Суок</w:t>
      </w:r>
      <w:proofErr w:type="spellEnd"/>
    </w:p>
    <w:p w:rsidR="009E26D1" w:rsidRPr="007F51EF" w:rsidRDefault="009E26D1" w:rsidP="009E26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u w:val="single"/>
          <w:lang w:eastAsia="ru-RU"/>
        </w:rPr>
      </w:pPr>
      <w:r w:rsidRPr="007F5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Юрий </w:t>
      </w:r>
      <w:proofErr w:type="spellStart"/>
      <w:r w:rsidRPr="007F5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Олеша</w:t>
      </w:r>
      <w:proofErr w:type="spellEnd"/>
      <w:r w:rsidRPr="007F5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«Три </w:t>
      </w:r>
      <w:proofErr w:type="spellStart"/>
      <w:proofErr w:type="gramStart"/>
      <w:r w:rsidRPr="007F5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Толстяка»</w:t>
      </w:r>
      <w:r w:rsidRPr="007F51EF"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u w:val="single"/>
          <w:lang w:eastAsia="ru-RU"/>
        </w:rPr>
        <w:t>ПО</w:t>
      </w:r>
      <w:proofErr w:type="spellEnd"/>
      <w:proofErr w:type="gramEnd"/>
      <w:r w:rsidRPr="007F51EF"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u w:val="single"/>
          <w:lang w:eastAsia="ru-RU"/>
        </w:rPr>
        <w:t xml:space="preserve"> ТЕМЕ</w:t>
      </w:r>
    </w:p>
    <w:p w:rsidR="009E26D1" w:rsidRPr="007F51EF" w:rsidRDefault="00FF584F" w:rsidP="009E26D1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5" w:history="1">
        <w:proofErr w:type="spellStart"/>
        <w:r w:rsidR="009E26D1" w:rsidRPr="007F51EF">
          <w:rPr>
            <w:rFonts w:ascii="Times New Roman" w:eastAsia="Times New Roman" w:hAnsi="Times New Roman" w:cs="Times New Roman"/>
            <w:b/>
            <w:bCs/>
            <w:color w:val="FFFFFF"/>
            <w:sz w:val="24"/>
            <w:szCs w:val="24"/>
            <w:u w:val="single"/>
            <w:bdr w:val="none" w:sz="0" w:space="0" w:color="auto" w:frame="1"/>
            <w:lang w:eastAsia="ru-RU"/>
          </w:rPr>
          <w:t>Гй</w:t>
        </w:r>
        <w:proofErr w:type="spellEnd"/>
        <w:r w:rsidR="009E26D1" w:rsidRPr="007F51EF">
          <w:rPr>
            <w:rFonts w:ascii="Times New Roman" w:eastAsia="Times New Roman" w:hAnsi="Times New Roman" w:cs="Times New Roman"/>
            <w:b/>
            <w:bCs/>
            <w:color w:val="FFFF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Остер: «Заставлять ребенка читать скучную книгу – учить его вам не верить»</w:t>
        </w:r>
      </w:hyperlink>
    </w:p>
    <w:p w:rsidR="009E26D1" w:rsidRPr="007F51EF" w:rsidRDefault="009E26D1" w:rsidP="009E26D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Принесли завтрак. </w:t>
      </w:r>
      <w:proofErr w:type="spellStart"/>
      <w:r w:rsidRPr="007F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Суок</w:t>
      </w:r>
      <w:proofErr w:type="spellEnd"/>
      <w:r w:rsidRPr="007F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увидела пирожные и вспомнила, что только в прошлом году осенью ей удалось съесть одно пирожное. И то старый Август уверял, что это не пирожное, а пряник. Пирожные наследника Тутти были великолепны. Десять пчел слетелись к ним, приняв их за цветы.</w:t>
      </w:r>
    </w:p>
    <w:p w:rsidR="009E26D1" w:rsidRPr="007F51EF" w:rsidRDefault="009E26D1" w:rsidP="009E26D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«Ну как же мне быть? - мучилась </w:t>
      </w:r>
      <w:proofErr w:type="spellStart"/>
      <w:r w:rsidRPr="007F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Суок</w:t>
      </w:r>
      <w:proofErr w:type="spellEnd"/>
      <w:r w:rsidRPr="007F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Разве куклы едят? Разные бывают куклы... Ах, как мне хочется пирожного!»</w:t>
      </w:r>
    </w:p>
    <w:p w:rsidR="009E26D1" w:rsidRPr="007F51EF" w:rsidRDefault="009E26D1" w:rsidP="009E26D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7F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Суок</w:t>
      </w:r>
      <w:proofErr w:type="spellEnd"/>
      <w:r w:rsidRPr="007F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выдержала.</w:t>
      </w:r>
    </w:p>
    <w:p w:rsidR="009E26D1" w:rsidRPr="007F51EF" w:rsidRDefault="009E26D1" w:rsidP="009E26D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хочу кусочек... - сказала она тихо. Румянец покрыл ее щеки.</w:t>
      </w:r>
    </w:p>
    <w:p w:rsidR="009E26D1" w:rsidRPr="007F51EF" w:rsidRDefault="009E26D1" w:rsidP="009E26D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хорошо! - обрадовался наследник. - А прежде ты не хотела есть. Прежде мне было так скучно завтракать одному. Ах, как хорошо! У тебя появился аппетит...</w:t>
      </w:r>
    </w:p>
    <w:p w:rsidR="009E26D1" w:rsidRDefault="009E26D1" w:rsidP="009E26D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7F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Суок</w:t>
      </w:r>
      <w:proofErr w:type="spellEnd"/>
      <w:r w:rsidRPr="007F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съела кусочек. Потом еще один, и еще, и еще.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26D1" w:rsidRPr="000D6D15" w:rsidRDefault="009E26D1" w:rsidP="009E26D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D6D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Динкина</w:t>
      </w:r>
      <w:proofErr w:type="spellEnd"/>
      <w:r w:rsidRPr="000D6D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каша</w:t>
      </w:r>
    </w:p>
    <w:p w:rsidR="009E26D1" w:rsidRPr="000D6D15" w:rsidRDefault="009E26D1" w:rsidP="009E26D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D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Валентина Осеева «</w:t>
      </w:r>
      <w:proofErr w:type="spellStart"/>
      <w:r w:rsidRPr="000D6D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Динка</w:t>
      </w:r>
      <w:proofErr w:type="spellEnd"/>
      <w:r w:rsidRPr="000D6D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E26D1" w:rsidRPr="000D6D15" w:rsidRDefault="009E26D1" w:rsidP="009E26D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Несут! Несут! – кричит Мышка и, запыхавшись, вбегает на террасу. – Тебе несут еду!</w:t>
      </w:r>
    </w:p>
    <w:p w:rsidR="009E26D1" w:rsidRPr="000D6D15" w:rsidRDefault="009E26D1" w:rsidP="009E26D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Динка</w:t>
      </w:r>
      <w:proofErr w:type="spellEnd"/>
      <w:r w:rsidRPr="000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оживает, двигает стулом, усаживается за стол и нетерпеливо похлопывает ладонью по клеенке. На щеках ее выступает румянец, глаза блестят. Катя опять чувствует себя обманутой, сбитой с толку. «Подумать только, какая представленная девочка!.. Напустила на себя такой несчастный вид... Может, правда голод на нее так действует?»</w:t>
      </w:r>
    </w:p>
    <w:p w:rsidR="009E26D1" w:rsidRPr="000D6D15" w:rsidRDefault="009E26D1" w:rsidP="009E26D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Лина ставит на стол тарелки и с удовольствием смотрит, как девочка ест кашу, запивая ее холодным молоком, потом принимается за вчерашнюю котлетку, смачно закусывая горбушкой хлеба. Лина очень любит, когда хорошо и вкусно едят то, что она сготовила, и, налегая на стол всем своим грузным корпусом, она тихонько спрашивает размягченным, умильным голосом:</w:t>
      </w:r>
    </w:p>
    <w:p w:rsidR="009E26D1" w:rsidRDefault="009E26D1" w:rsidP="009E26D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Еще чего дать али объешься?</w:t>
      </w:r>
    </w:p>
    <w:p w:rsidR="009E26D1" w:rsidRPr="00DC7DD5" w:rsidRDefault="009E26D1" w:rsidP="009E26D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Юля плохо кушает </w:t>
      </w:r>
    </w:p>
    <w:p w:rsidR="009E26D1" w:rsidRPr="00DC7DD5" w:rsidRDefault="009E26D1" w:rsidP="009E26D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D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Сергей Михалков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DC7D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девочку, которая плохо кушала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E26D1" w:rsidRPr="00DC7DD5" w:rsidRDefault="009E26D1" w:rsidP="009E26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Юля плохо кушает,</w:t>
      </w:r>
    </w:p>
    <w:p w:rsidR="009E26D1" w:rsidRPr="00DC7DD5" w:rsidRDefault="009E26D1" w:rsidP="009E26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не слушает.</w:t>
      </w:r>
    </w:p>
    <w:p w:rsidR="009E26D1" w:rsidRPr="00DC7DD5" w:rsidRDefault="009E26D1" w:rsidP="009E26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Съешь яичко, </w:t>
      </w:r>
      <w:proofErr w:type="spellStart"/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Юлечка</w:t>
      </w:r>
      <w:proofErr w:type="spellEnd"/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E26D1" w:rsidRPr="00DC7DD5" w:rsidRDefault="009E26D1" w:rsidP="009E26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Не хочу, </w:t>
      </w:r>
      <w:proofErr w:type="spellStart"/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мамулечка</w:t>
      </w:r>
      <w:proofErr w:type="spellEnd"/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E26D1" w:rsidRPr="00DC7DD5" w:rsidRDefault="009E26D1" w:rsidP="009E26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Съешь с колбаской бутерброд! —</w:t>
      </w:r>
    </w:p>
    <w:p w:rsidR="009E26D1" w:rsidRPr="00DC7DD5" w:rsidRDefault="009E26D1" w:rsidP="009E26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Прикрывает Юля рот.</w:t>
      </w:r>
    </w:p>
    <w:p w:rsidR="009E26D1" w:rsidRPr="00DC7DD5" w:rsidRDefault="009E26D1" w:rsidP="009E26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Супик</w:t>
      </w:r>
      <w:proofErr w:type="spellEnd"/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E26D1" w:rsidRPr="00DC7DD5" w:rsidRDefault="009E26D1" w:rsidP="009E26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Нет…</w:t>
      </w:r>
    </w:p>
    <w:p w:rsidR="009E26D1" w:rsidRPr="00DC7DD5" w:rsidRDefault="009E26D1" w:rsidP="009E26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Котлетку?</w:t>
      </w:r>
    </w:p>
    <w:p w:rsidR="009E26D1" w:rsidRPr="00DC7DD5" w:rsidRDefault="009E26D1" w:rsidP="009E26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Нет… —</w:t>
      </w:r>
    </w:p>
    <w:p w:rsidR="009E26D1" w:rsidRPr="00DC7DD5" w:rsidRDefault="009E26D1" w:rsidP="009E26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Стынет </w:t>
      </w:r>
      <w:proofErr w:type="spellStart"/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Юлечкин</w:t>
      </w:r>
      <w:proofErr w:type="spellEnd"/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обед.</w:t>
      </w:r>
    </w:p>
    <w:p w:rsidR="009E26D1" w:rsidRPr="00DC7DD5" w:rsidRDefault="009E26D1" w:rsidP="009E26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Что с тобою, </w:t>
      </w:r>
      <w:proofErr w:type="spellStart"/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Юлечка</w:t>
      </w:r>
      <w:proofErr w:type="spellEnd"/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E26D1" w:rsidRPr="00DC7DD5" w:rsidRDefault="009E26D1" w:rsidP="009E26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Ничего, </w:t>
      </w:r>
      <w:proofErr w:type="spellStart"/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мамулечка</w:t>
      </w:r>
      <w:proofErr w:type="spellEnd"/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E26D1" w:rsidRPr="00DC7DD5" w:rsidRDefault="009E26D1" w:rsidP="009E26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Сделай, девочка, глоточек,</w:t>
      </w:r>
    </w:p>
    <w:p w:rsidR="009E26D1" w:rsidRPr="00DC7DD5" w:rsidRDefault="009E26D1" w:rsidP="009E26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Проглоти еще кусочек!</w:t>
      </w:r>
    </w:p>
    <w:p w:rsidR="009E26D1" w:rsidRPr="00DC7DD5" w:rsidRDefault="009E26D1" w:rsidP="009E26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Пожалей нас, </w:t>
      </w:r>
      <w:proofErr w:type="spellStart"/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Юлечка</w:t>
      </w:r>
      <w:proofErr w:type="spellEnd"/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E26D1" w:rsidRDefault="009E26D1" w:rsidP="009E26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Не могу, </w:t>
      </w:r>
      <w:proofErr w:type="spellStart"/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мамулечка</w:t>
      </w:r>
      <w:proofErr w:type="spellEnd"/>
      <w:r w:rsidRPr="00DC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E26D1" w:rsidRDefault="009E26D1" w:rsidP="009E26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6D1" w:rsidRDefault="009E26D1" w:rsidP="009E26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2F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Тексты для </w:t>
      </w:r>
      <w:proofErr w:type="spellStart"/>
      <w:r w:rsidRPr="00922F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инсценирования</w:t>
      </w:r>
      <w:proofErr w:type="spellEnd"/>
    </w:p>
    <w:p w:rsidR="00BB53BF" w:rsidRDefault="00BB53BF" w:rsidP="009E26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9E26D1" w:rsidTr="0064453F">
        <w:tc>
          <w:tcPr>
            <w:tcW w:w="10065" w:type="dxa"/>
          </w:tcPr>
          <w:p w:rsidR="009E26D1" w:rsidRPr="00BB53BF" w:rsidRDefault="009E26D1" w:rsidP="009E26D1">
            <w:pPr>
              <w:pStyle w:val="a3"/>
              <w:numPr>
                <w:ilvl w:val="0"/>
                <w:numId w:val="3"/>
              </w:numPr>
              <w:spacing w:line="36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B53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Мама сейчас же вышла и через секунду вернулась с тарелкой в руках.</w:t>
            </w:r>
          </w:p>
          <w:p w:rsidR="009E26D1" w:rsidRPr="00BB53BF" w:rsidRDefault="009E26D1" w:rsidP="00FF584F">
            <w:pPr>
              <w:shd w:val="clear" w:color="auto" w:fill="FFFFFF"/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B53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- Ешь! - сказала мама. Я </w:t>
            </w:r>
            <w:proofErr w:type="gramStart"/>
            <w:r w:rsidRPr="00BB53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сказал:-</w:t>
            </w:r>
            <w:proofErr w:type="gramEnd"/>
            <w:r w:rsidRPr="00BB53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Я не буду лапшу! Мама сказала:</w:t>
            </w:r>
          </w:p>
          <w:p w:rsidR="009E26D1" w:rsidRPr="00BB53BF" w:rsidRDefault="009E26D1" w:rsidP="00FF584F">
            <w:pPr>
              <w:shd w:val="clear" w:color="auto" w:fill="FFFFFF"/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B53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Ты меня вгонишь в гроб! Ты на кого похож? Ты вылитый Кощей!</w:t>
            </w:r>
          </w:p>
        </w:tc>
      </w:tr>
      <w:tr w:rsidR="009E26D1" w:rsidTr="0064453F">
        <w:tc>
          <w:tcPr>
            <w:tcW w:w="10065" w:type="dxa"/>
          </w:tcPr>
          <w:p w:rsidR="009E26D1" w:rsidRPr="00BB53BF" w:rsidRDefault="009E26D1" w:rsidP="00FF584F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9E26D1" w:rsidRPr="00BB53BF" w:rsidRDefault="009E26D1" w:rsidP="00BB53BF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240" w:line="360" w:lineRule="auto"/>
              <w:ind w:left="313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B53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Принесли завтрак. </w:t>
            </w:r>
            <w:proofErr w:type="spellStart"/>
            <w:r w:rsidRPr="00BB53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Суок</w:t>
            </w:r>
            <w:proofErr w:type="spellEnd"/>
            <w:r w:rsidRPr="00BB53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увидела пирожные и вспомнила, что только в прошлом году осенью ей удалось съесть одно пирожное. И то старый Август уверял, что это не пирожное, а пряник. Пирожные наследника Тутти были великолепны. Десять пчел слетелись к ним, приняв их за цветы.</w:t>
            </w:r>
          </w:p>
        </w:tc>
      </w:tr>
      <w:tr w:rsidR="009E26D1" w:rsidTr="0064453F">
        <w:tc>
          <w:tcPr>
            <w:tcW w:w="10065" w:type="dxa"/>
          </w:tcPr>
          <w:p w:rsidR="009E26D1" w:rsidRPr="00BB53BF" w:rsidRDefault="009E26D1" w:rsidP="009E26D1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240" w:line="36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B53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– Несут! Несут! – кричит Мышка и, запыхавшись, вбегает на террасу. – Тебе несут еду! </w:t>
            </w:r>
            <w:proofErr w:type="spellStart"/>
            <w:r w:rsidRPr="00BB53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Динка</w:t>
            </w:r>
            <w:proofErr w:type="spellEnd"/>
            <w:r w:rsidRPr="00BB53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оживает, двигает стулом, усаживается за стол и нетерпеливо похлопывает ладонью по клеенке.</w:t>
            </w:r>
          </w:p>
        </w:tc>
      </w:tr>
      <w:tr w:rsidR="009E26D1" w:rsidTr="0064453F">
        <w:tc>
          <w:tcPr>
            <w:tcW w:w="10065" w:type="dxa"/>
          </w:tcPr>
          <w:p w:rsidR="009E26D1" w:rsidRPr="00BB53BF" w:rsidRDefault="009E26D1" w:rsidP="009E26D1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6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53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Юля плохо кушает,</w:t>
            </w:r>
          </w:p>
          <w:p w:rsidR="009E26D1" w:rsidRPr="00BB53BF" w:rsidRDefault="009E26D1" w:rsidP="00FF584F">
            <w:pPr>
              <w:shd w:val="clear" w:color="auto" w:fill="FFFFFF"/>
              <w:spacing w:line="360" w:lineRule="auto"/>
              <w:ind w:left="738"/>
              <w:textAlignment w:val="top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53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Никого не слушает.</w:t>
            </w:r>
          </w:p>
          <w:p w:rsidR="009E26D1" w:rsidRPr="00BB53BF" w:rsidRDefault="009E26D1" w:rsidP="00FF584F">
            <w:pPr>
              <w:shd w:val="clear" w:color="auto" w:fill="FFFFFF"/>
              <w:spacing w:line="360" w:lineRule="auto"/>
              <w:ind w:left="738"/>
              <w:textAlignment w:val="top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53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— Съешь яичко, </w:t>
            </w:r>
            <w:proofErr w:type="spellStart"/>
            <w:r w:rsidRPr="00BB53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Юлечка</w:t>
            </w:r>
            <w:proofErr w:type="spellEnd"/>
            <w:r w:rsidRPr="00BB53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!</w:t>
            </w:r>
          </w:p>
          <w:p w:rsidR="009E26D1" w:rsidRPr="00BB53BF" w:rsidRDefault="009E26D1" w:rsidP="00FF584F">
            <w:pPr>
              <w:shd w:val="clear" w:color="auto" w:fill="FFFFFF"/>
              <w:spacing w:line="360" w:lineRule="auto"/>
              <w:ind w:left="738"/>
              <w:textAlignment w:val="top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53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— Не хочу, </w:t>
            </w:r>
            <w:proofErr w:type="spellStart"/>
            <w:r w:rsidRPr="00BB53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мамулечка</w:t>
            </w:r>
            <w:proofErr w:type="spellEnd"/>
            <w:r w:rsidRPr="00BB53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!</w:t>
            </w:r>
          </w:p>
          <w:p w:rsidR="009E26D1" w:rsidRPr="00BB53BF" w:rsidRDefault="009E26D1" w:rsidP="00FF584F">
            <w:pPr>
              <w:shd w:val="clear" w:color="auto" w:fill="FFFFFF"/>
              <w:spacing w:line="360" w:lineRule="auto"/>
              <w:ind w:left="738"/>
              <w:textAlignment w:val="top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53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— Съешь с колбаской бутерброд! —</w:t>
            </w:r>
          </w:p>
          <w:p w:rsidR="009E26D1" w:rsidRPr="00BB53BF" w:rsidRDefault="009E26D1" w:rsidP="00FF584F">
            <w:pPr>
              <w:shd w:val="clear" w:color="auto" w:fill="FFFFFF"/>
              <w:spacing w:line="360" w:lineRule="auto"/>
              <w:ind w:left="738"/>
              <w:textAlignment w:val="top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53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Прикрывает Юля рот.</w:t>
            </w:r>
          </w:p>
          <w:p w:rsidR="009E26D1" w:rsidRPr="00BB53BF" w:rsidRDefault="009E26D1" w:rsidP="00FF584F">
            <w:pPr>
              <w:shd w:val="clear" w:color="auto" w:fill="FFFFFF"/>
              <w:spacing w:line="360" w:lineRule="auto"/>
              <w:ind w:left="738"/>
              <w:textAlignment w:val="top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53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— Сделай, девочка, глоточек,</w:t>
            </w:r>
          </w:p>
          <w:p w:rsidR="009E26D1" w:rsidRPr="00BB53BF" w:rsidRDefault="009E26D1" w:rsidP="00FF584F">
            <w:pPr>
              <w:shd w:val="clear" w:color="auto" w:fill="FFFFFF"/>
              <w:spacing w:line="360" w:lineRule="auto"/>
              <w:ind w:left="738"/>
              <w:textAlignment w:val="top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53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Проглоти еще кусочек!</w:t>
            </w:r>
          </w:p>
          <w:p w:rsidR="009E26D1" w:rsidRPr="00BB53BF" w:rsidRDefault="009E26D1" w:rsidP="00FF584F">
            <w:pPr>
              <w:shd w:val="clear" w:color="auto" w:fill="FFFFFF"/>
              <w:spacing w:line="360" w:lineRule="auto"/>
              <w:ind w:left="738"/>
              <w:textAlignment w:val="top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53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Пожалей нас, </w:t>
            </w:r>
            <w:proofErr w:type="spellStart"/>
            <w:r w:rsidRPr="00BB53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Юлечка</w:t>
            </w:r>
            <w:proofErr w:type="spellEnd"/>
            <w:r w:rsidRPr="00BB53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!</w:t>
            </w:r>
          </w:p>
          <w:p w:rsidR="009E26D1" w:rsidRPr="00BB53BF" w:rsidRDefault="009E26D1" w:rsidP="00FF584F">
            <w:pPr>
              <w:shd w:val="clear" w:color="auto" w:fill="FFFFFF"/>
              <w:spacing w:line="360" w:lineRule="auto"/>
              <w:ind w:left="738"/>
              <w:textAlignment w:val="top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53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— Не могу, </w:t>
            </w:r>
            <w:proofErr w:type="spellStart"/>
            <w:r w:rsidRPr="00BB53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мамулечка</w:t>
            </w:r>
            <w:proofErr w:type="spellEnd"/>
            <w:r w:rsidRPr="00BB53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!</w:t>
            </w:r>
          </w:p>
          <w:p w:rsidR="009E26D1" w:rsidRPr="00BB53BF" w:rsidRDefault="009E26D1" w:rsidP="00FF584F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9E26D1" w:rsidRPr="007F51EF" w:rsidRDefault="009E26D1" w:rsidP="009E26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3BF" w:rsidRDefault="00BB53BF" w:rsidP="009E26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6D1" w:rsidRPr="009E26D1" w:rsidRDefault="009E26D1" w:rsidP="009E2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6D1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9E26D1" w:rsidRDefault="009E26D1" w:rsidP="009E2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6D1">
        <w:rPr>
          <w:rFonts w:ascii="Times New Roman" w:hAnsi="Times New Roman" w:cs="Times New Roman"/>
          <w:b/>
          <w:sz w:val="24"/>
          <w:szCs w:val="24"/>
        </w:rPr>
        <w:t>«Формула правильного питания», 4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2"/>
        <w:gridCol w:w="1822"/>
        <w:gridCol w:w="901"/>
        <w:gridCol w:w="2937"/>
        <w:gridCol w:w="1704"/>
        <w:gridCol w:w="1479"/>
      </w:tblGrid>
      <w:tr w:rsidR="009E26D1" w:rsidRPr="009E26D1" w:rsidTr="009E26D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примерного содержания занятий</w:t>
            </w:r>
          </w:p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</w:t>
            </w:r>
          </w:p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социальных партнёров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E26D1" w:rsidRPr="009E26D1" w:rsidTr="009E26D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 – это здорово</w:t>
            </w:r>
          </w:p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здорового образа жизни </w:t>
            </w:r>
          </w:p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питания как составляющая культуры здоровья</w:t>
            </w: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6D1">
              <w:rPr>
                <w:rFonts w:ascii="Times New Roman" w:eastAsia="Times New Roman" w:hAnsi="Times New Roman" w:cs="Times New Roman"/>
                <w:sz w:val="20"/>
                <w:szCs w:val="20"/>
              </w:rPr>
              <w:t>Амбулатория</w:t>
            </w:r>
          </w:p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6D1">
              <w:rPr>
                <w:rFonts w:ascii="Times New Roman" w:eastAsia="Times New Roman" w:hAnsi="Times New Roman" w:cs="Times New Roman"/>
                <w:sz w:val="20"/>
                <w:szCs w:val="20"/>
              </w:rPr>
              <w:t>(медработник)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6D1" w:rsidRPr="009E26D1" w:rsidTr="009E26D1">
        <w:trPr>
          <w:trHeight w:val="85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Продукты разные нужны, продукты разные важны</w:t>
            </w:r>
          </w:p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рациона как одно из условий рационального 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Столовая </w:t>
            </w:r>
          </w:p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</w:rPr>
              <w:t>(заведующая столовой)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6D1" w:rsidRPr="009E26D1" w:rsidTr="009E26D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Энергия пищи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Пища как источник энергии для организма.</w:t>
            </w:r>
          </w:p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Адекватность рациона питания образу жизни человека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«Пятёрочка»</w:t>
            </w:r>
          </w:p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</w:rPr>
              <w:t>(экскурсия)</w:t>
            </w:r>
          </w:p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6D1" w:rsidRPr="009E26D1" w:rsidTr="009E26D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питания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Регулярность питания как одно из условий рационального 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</w:rPr>
              <w:t>ЦБС (сельская библиотека)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6D1" w:rsidRPr="009E26D1" w:rsidTr="009E26D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Где и как мы едим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Амбулатория</w:t>
            </w:r>
          </w:p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</w:rPr>
              <w:t>(медработник)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6D1" w:rsidRPr="009E26D1" w:rsidTr="009E26D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–покупатель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«Пятёрочка»</w:t>
            </w:r>
          </w:p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(социальная проба)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6D1" w:rsidRPr="009E26D1" w:rsidTr="009E26D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готовишь себе и друзьям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Кулинария, сервировка, этикет, техника безопасности при работе на кухне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</w:rPr>
              <w:t>ЦБС (сельская библиотека)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6D1" w:rsidRPr="009E26D1" w:rsidTr="009E26D1">
        <w:trPr>
          <w:trHeight w:val="2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Кухни разных народов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обычаи питания в разных странах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</w:rPr>
              <w:t>. Африканда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6D1" w:rsidRPr="009E26D1" w:rsidTr="009E26D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Кулинарная история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питания Древнего Египта, Древней Греции, Древнего Рима, Средневековья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</w:rPr>
              <w:t>. Африканда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6D1" w:rsidRPr="009E26D1" w:rsidTr="009E26D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питались на Руси и в России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питания на Руси и в современной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</w:rPr>
              <w:t>. Африканда</w:t>
            </w:r>
          </w:p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</w:rPr>
              <w:t>ЦБС (сельская библиотека),</w:t>
            </w:r>
          </w:p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 н. п. Африканда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6D1" w:rsidRPr="009E26D1" w:rsidTr="009E26D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Необычное кулинарное путешествие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культуры питания в произведениях живописи, музыки, театрального искусства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 н. п. Африканда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6D1" w:rsidRPr="009E26D1" w:rsidTr="009E26D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ч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D1" w:rsidRPr="009E26D1" w:rsidRDefault="009E26D1" w:rsidP="009E26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26D1" w:rsidRDefault="009E26D1" w:rsidP="009E26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59"/>
        <w:gridCol w:w="1768"/>
        <w:gridCol w:w="4518"/>
      </w:tblGrid>
      <w:tr w:rsidR="00337156" w:rsidRPr="00337156" w:rsidTr="00337156">
        <w:tc>
          <w:tcPr>
            <w:tcW w:w="3059" w:type="dxa"/>
          </w:tcPr>
          <w:p w:rsidR="00337156" w:rsidRPr="00337156" w:rsidRDefault="00337156" w:rsidP="003371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курса</w:t>
            </w:r>
          </w:p>
          <w:p w:rsidR="00337156" w:rsidRPr="00337156" w:rsidRDefault="00337156" w:rsidP="003371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(раздел программы)</w:t>
            </w:r>
          </w:p>
        </w:tc>
        <w:tc>
          <w:tcPr>
            <w:tcW w:w="1768" w:type="dxa"/>
          </w:tcPr>
          <w:p w:rsidR="00337156" w:rsidRPr="00337156" w:rsidRDefault="00337156" w:rsidP="003371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518" w:type="dxa"/>
          </w:tcPr>
          <w:p w:rsidR="00337156" w:rsidRPr="00337156" w:rsidRDefault="00337156" w:rsidP="0033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универсальных действий учащихся</w:t>
            </w:r>
          </w:p>
        </w:tc>
      </w:tr>
      <w:tr w:rsidR="00337156" w:rsidRPr="00337156" w:rsidTr="00337156">
        <w:tc>
          <w:tcPr>
            <w:tcW w:w="3059" w:type="dxa"/>
          </w:tcPr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— это здорово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337156" w:rsidRPr="00337156" w:rsidRDefault="00337156" w:rsidP="0033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8" w:type="dxa"/>
            <w:vMerge w:val="restart"/>
          </w:tcPr>
          <w:p w:rsidR="00337156" w:rsidRPr="00337156" w:rsidRDefault="00337156" w:rsidP="00337156">
            <w:pPr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71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Личностными результатами</w:t>
            </w: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освоения</w:t>
            </w:r>
            <w:proofErr w:type="gramEnd"/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программы являются: 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-проявление познавательных интересов и активности в области здорового питания;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-овладение установками, нормами и правилами правильного питания;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-готовность и способность делать осознанный выбор здорового питания, в том числе ориентироваться в ассортименте наиболее типичных продуктов питания, сознательно выбирать наиболее полезные ценностно-смысловые установки обучающихся, формируемые средствами различных предметов в рамках программы «Разговор о правильном питании», в том числе развитие представления об адекватности питания, его соответствия росту, весу, возрасту, образу жизни человека. 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15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Метапредметными</w:t>
            </w:r>
            <w:proofErr w:type="spellEnd"/>
            <w:r w:rsidRPr="0033715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результатами</w:t>
            </w:r>
            <w:r w:rsidRPr="00337156">
              <w:rPr>
                <w:rFonts w:ascii="Times New Roman" w:eastAsia="Times New Roman" w:hAnsi="Times New Roman" w:cs="Times New Roman"/>
                <w:lang w:eastAsia="ru-RU"/>
              </w:rPr>
              <w:t xml:space="preserve"> освоения программы являются: 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-способность и готовность к освоению систематических знаний о правильном питании, их самостоятельному пополнению, переносу и интеграции;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-способность к сотрудничеству и коммуникации;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-способность к решению личностных и социально значимых проблем здорового питания и воплощение найденных решений в практику;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-способность к самоорганизации, </w:t>
            </w:r>
            <w:proofErr w:type="spellStart"/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рефлексии в области здорового питания;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Предметными результатами</w:t>
            </w: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освоения программы являются: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3371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познавательной сфере: 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-рациональное использование учебной и дополнительной технологической информации для проектирования и создания личной траектории здорового питания;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-оценка технологических свойств сырья и областей их применения;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-владение методами чтения штрих-кодов на продуктах питания, приобретаемых в розничной торговле;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представления о роли национальных кухонь в обеспечении полноценным питанием жителей той или иной местности.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3371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трудовой сфере: 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-соблюдение норм и правил безопасности труда, пожарной безопасности, правил санитарии и гигиены;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-планирование технологического процесса труда.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3371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мотивационной сфере: 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-выраженная готовность в потребности здорового питания;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-осознание ответственности за качество правильного питания.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3371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эстетической сфере: 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-дизайнерское проектирование блюд с точки зрения здорового питания;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-освоение навыков сервировки стола.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В коммуникативной: 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-публичная презентация и защита мини-проектов по здоровому питанию.</w:t>
            </w:r>
          </w:p>
        </w:tc>
      </w:tr>
      <w:tr w:rsidR="00337156" w:rsidRPr="00337156" w:rsidTr="00337156">
        <w:tc>
          <w:tcPr>
            <w:tcW w:w="3059" w:type="dxa"/>
          </w:tcPr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разные нужны -  продукты разные важны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337156" w:rsidRPr="00337156" w:rsidRDefault="00337156" w:rsidP="0033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8" w:type="dxa"/>
            <w:vMerge/>
          </w:tcPr>
          <w:p w:rsidR="00337156" w:rsidRPr="00337156" w:rsidRDefault="00337156" w:rsidP="0033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156" w:rsidRPr="00337156" w:rsidTr="00337156">
        <w:tc>
          <w:tcPr>
            <w:tcW w:w="3059" w:type="dxa"/>
          </w:tcPr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пищи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337156" w:rsidRPr="00337156" w:rsidRDefault="00337156" w:rsidP="0033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4518" w:type="dxa"/>
            <w:vMerge/>
          </w:tcPr>
          <w:p w:rsidR="00337156" w:rsidRPr="00337156" w:rsidRDefault="00337156" w:rsidP="0033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156" w:rsidRPr="00337156" w:rsidTr="00337156">
        <w:tc>
          <w:tcPr>
            <w:tcW w:w="3059" w:type="dxa"/>
          </w:tcPr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питания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337156" w:rsidRPr="00337156" w:rsidRDefault="00337156" w:rsidP="0033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8" w:type="dxa"/>
            <w:vMerge/>
          </w:tcPr>
          <w:p w:rsidR="00337156" w:rsidRPr="00337156" w:rsidRDefault="00337156" w:rsidP="0033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156" w:rsidRPr="00337156" w:rsidTr="00337156">
        <w:tc>
          <w:tcPr>
            <w:tcW w:w="3059" w:type="dxa"/>
          </w:tcPr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и как мы едим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337156" w:rsidRPr="00337156" w:rsidRDefault="00337156" w:rsidP="0033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8" w:type="dxa"/>
            <w:vMerge/>
          </w:tcPr>
          <w:p w:rsidR="00337156" w:rsidRPr="00337156" w:rsidRDefault="00337156" w:rsidP="0033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156" w:rsidRPr="00337156" w:rsidTr="00337156">
        <w:tc>
          <w:tcPr>
            <w:tcW w:w="3059" w:type="dxa"/>
          </w:tcPr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— покупатель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337156" w:rsidRPr="00337156" w:rsidRDefault="00337156" w:rsidP="0033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8" w:type="dxa"/>
            <w:vMerge/>
          </w:tcPr>
          <w:p w:rsidR="00337156" w:rsidRPr="00337156" w:rsidRDefault="00337156" w:rsidP="0033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156" w:rsidRPr="00337156" w:rsidTr="00337156">
        <w:tc>
          <w:tcPr>
            <w:tcW w:w="3059" w:type="dxa"/>
          </w:tcPr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 готовишь себе и друзьям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337156" w:rsidRPr="00337156" w:rsidRDefault="00337156" w:rsidP="0033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8" w:type="dxa"/>
            <w:vMerge/>
          </w:tcPr>
          <w:p w:rsidR="00337156" w:rsidRPr="00337156" w:rsidRDefault="00337156" w:rsidP="0033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156" w:rsidRPr="00337156" w:rsidTr="00337156">
        <w:tc>
          <w:tcPr>
            <w:tcW w:w="3059" w:type="dxa"/>
          </w:tcPr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Кухни разных народов</w:t>
            </w: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337156" w:rsidRPr="00337156" w:rsidRDefault="00337156" w:rsidP="0033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8" w:type="dxa"/>
            <w:vMerge/>
          </w:tcPr>
          <w:p w:rsidR="00337156" w:rsidRPr="00337156" w:rsidRDefault="00337156" w:rsidP="0033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156" w:rsidRPr="00337156" w:rsidTr="00337156">
        <w:tc>
          <w:tcPr>
            <w:tcW w:w="3059" w:type="dxa"/>
          </w:tcPr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Кулинарная история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337156" w:rsidRPr="00337156" w:rsidRDefault="00337156" w:rsidP="0033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8" w:type="dxa"/>
            <w:vMerge/>
          </w:tcPr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156" w:rsidRPr="00337156" w:rsidTr="00337156">
        <w:tc>
          <w:tcPr>
            <w:tcW w:w="3059" w:type="dxa"/>
          </w:tcPr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питались на Руси и в России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337156" w:rsidRPr="00337156" w:rsidRDefault="00337156" w:rsidP="0033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8" w:type="dxa"/>
            <w:vMerge/>
          </w:tcPr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156" w:rsidRPr="00337156" w:rsidTr="00337156">
        <w:tc>
          <w:tcPr>
            <w:tcW w:w="3059" w:type="dxa"/>
          </w:tcPr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Необычное кулинарное путешествие</w:t>
            </w:r>
          </w:p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337156" w:rsidRPr="00337156" w:rsidRDefault="00337156" w:rsidP="0033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8" w:type="dxa"/>
            <w:vMerge/>
          </w:tcPr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156" w:rsidRPr="00337156" w:rsidTr="00337156">
        <w:tc>
          <w:tcPr>
            <w:tcW w:w="3059" w:type="dxa"/>
          </w:tcPr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8" w:type="dxa"/>
          </w:tcPr>
          <w:p w:rsidR="00337156" w:rsidRPr="00337156" w:rsidRDefault="00337156" w:rsidP="0033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8" w:type="dxa"/>
            <w:vMerge/>
          </w:tcPr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156" w:rsidRPr="00337156" w:rsidTr="00337156">
        <w:tc>
          <w:tcPr>
            <w:tcW w:w="3059" w:type="dxa"/>
          </w:tcPr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768" w:type="dxa"/>
          </w:tcPr>
          <w:p w:rsidR="00337156" w:rsidRPr="00337156" w:rsidRDefault="00337156" w:rsidP="0033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ч</w:t>
            </w:r>
          </w:p>
        </w:tc>
        <w:tc>
          <w:tcPr>
            <w:tcW w:w="4518" w:type="dxa"/>
          </w:tcPr>
          <w:p w:rsidR="00337156" w:rsidRPr="00337156" w:rsidRDefault="00337156" w:rsidP="0033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53F" w:rsidRDefault="0064453F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53F" w:rsidRDefault="0064453F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тема имеет определенную структуру: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Диалог главных героев программы Пети и Кати, обозначающий основное направление развития темы.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Различные типы заданий для самостоятельной работы учащихся. Ряд заданий оценивается в баллах. В зависимости от количества набранных баллов учащиеся получают «зеленый», «желтый» или «красный» шар. Ключи к заданиям даны в методическом пособии.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Итог — общее количество баллов, набранных учащимся.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заключительном разделе модуля — «Составляем формулу правильного питания» каждый из учащихся подсчитывает свой итоговый результат, определяющий эффективность усвоения программы.</w:t>
      </w:r>
    </w:p>
    <w:p w:rsidR="00337156" w:rsidRPr="00337156" w:rsidRDefault="00337156" w:rsidP="003371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156" w:rsidRPr="00337156" w:rsidRDefault="00337156" w:rsidP="00337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материала</w:t>
      </w:r>
    </w:p>
    <w:p w:rsidR="00337156" w:rsidRPr="00337156" w:rsidRDefault="00337156" w:rsidP="0033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156" w:rsidRPr="00337156" w:rsidRDefault="00337156" w:rsidP="0033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программы «Разговор о правильном питании»:</w:t>
      </w:r>
    </w:p>
    <w:p w:rsidR="00337156" w:rsidRPr="00337156" w:rsidRDefault="00337156" w:rsidP="0033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156" w:rsidRPr="00337156" w:rsidRDefault="00337156" w:rsidP="0033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1.Здоровье-это здорово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71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Развитие у учащихся представления о здоровье как одной из важнейших жизненных ценностей.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Формирование представления о роли человека в сохранении и укреплении собственного здоровья.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Формирование читательской грамотности и 4К-навыков (критическое мышление, креативное мышление, коммуникация, кооперация).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Обобщение имеющихся у учащихся знаний о роли правильного питания для здоровья человека, развитие представления о правильном питании как одной из составляющих здорового образа жизни.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Развитие умения оценивать характер своего питания, его соответствие понятию «рациональное», «здоровое».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7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понятия: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здоровье, здоровый образ жизни, привычки, характер, поведение, правильное питание.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7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реализации темы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самостоятельная работа учащихся, работа в группах, дискуссия, обсуждение; мини-проект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2.Продукты разные нужны, продукты разные важны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71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Расширение осведомленности учащихся о различных пищевых веществах (белках, жирах, углеводах), их роли и значении для организма, а также роли витаминов и минеральных веществ.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Развитие представлений учащихся о продуктах — основных источниках белков, жиров и углеводов, а также витаминов и минеральных веществ.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Развитие представления о важности разнообразия в рационе питания человека.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Формирование готовности и умения анализировать свой рацион питания с точки зрения его соответствия принципам правильного питания.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Формирование читательской грамотности и 4К-навыков (критическое мышление, креативное мышление, коммуникация, кооперация).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7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понятия: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пищевые вещества, белки, жиры, углеводы, витамины, минеральные вещества, рацион.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7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реализации темы: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работа учащихся, работа в группах, ситуационные игры, мини-проекты, мини-лекция.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3.Режим питания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71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• Дальнейшее развитие представлений учащихся о роли режима питания для здоровья человека.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Знакомство учащихся с различными вариантами организации режима питания.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• Формирование готовности соблюдать режим питания, формирование умения планировать свой день с учетом требований к режиму питания.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7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понятия: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питания, варианты режима питания, регулярность, «пищевая тарелка».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7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реализации темы: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работа, работа в группах, мини-проект, мини-лекция.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4.Энергия пищи.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Задачи: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Формирование представления о пище как источнике энергии для организма, знакомство учащихся с понятием «энергетическая ценность» пищи.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Формирование представления об энергетической ценности различных продуктов питания.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• Развитие представления об адекватности питания, его соответствия весу, росту, возрасту, образу жизни человека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• Расширение представления о том, как питание может повлиять на внешность человека.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7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понятия: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калория, калорийность, энергия пищи, высококалорийные и низкокалорийные продукты.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7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реализации темы: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мини-лекция, самостоятельная работа, работа в группах, мини-проект.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5.Где и как мы едим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71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Дальнейшее развитие знаний учащихся о правилах гигиены питания, формирование готовности соблюдать правила гигиены во время еды вне дома.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Развитие представления о структуре общественного питания.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Расширение представления о преимуществах полноценного питания и вреде питания «всухомятку».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Формирование готовности соблюдать осторожность при использовании в пищу незнакомых продуктов, а также продуктов, которые могут быть испорчены.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7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понятия: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 общественного питания, гигиена питания, режим питания.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7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реализации темы: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работа учащихся, ролевая и ситуационная игра, работа в группах, мини-проект.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6.Ты –покупатель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371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Расширение представлений учащихся о видах торговых предприятий, где могут быть приобретены продукты питания.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Формирование знаний о правах и обязанностях покупателя, поведении в сложных ситуациях, возникающих при совершении покупки.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Формирование умения читать и использовать информацию, приведенную на упаковке продукта.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7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понятия: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покупатель, потребитель, торговля, права, обязанности.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7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реализации темы: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работа, работа в группах, ролевая игра.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Ты готовишь себе и друзьям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7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3371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Формирование готовности помогать старшим при приготовлении пищи дома, освоение практических навыков, связанных с приготовлением пищи.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Знакомство с правилами безопасного поведения на кухне.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Развитие </w:t>
      </w:r>
      <w:proofErr w:type="gramStart"/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 о</w:t>
      </w:r>
      <w:proofErr w:type="gramEnd"/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правилах этикета, обязанностях гостя и хозяина.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Дальнейшее </w:t>
      </w:r>
      <w:proofErr w:type="gramStart"/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 навыков</w:t>
      </w:r>
      <w:proofErr w:type="gramEnd"/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сервировки стола.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• Формирование читательской грамотности и 4К-навыков (критическое мышление, креативное мышление, коммуникация, кооперация).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понятия: 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техника, кулинария, гостеприимство, сервировка, этикет.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Формы реализации темы: 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учащихся, работа в группах, ролевая игра, ситуационная игра, викторина, мини-лекция.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8.Кухни разных народов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71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Знакомство учащихся с факторами, которые влияют на особенности национальных кухонь.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Формирование представления о роли национальных кухонь в обеспечении полноценным питанием жителей той или иной местности.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Развитие представления о том, как связаны национальные кулинарные традиции и культура народа.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Формирование чувства уважения и интереса к истории и культуре других народов.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Формирование читательской грамотности и 4К-навыков (критическое мышление, креативное мышление, коммуникация, кооперация).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7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понятия: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кулинарные традиции и обычаи, история кулинарии, культура.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7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реализации: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работа учащихся, работа в группах, проектная деятельность, мини-лекция.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9.Кулинарная история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71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Формирование представления об истории кулинарии как части истории культуры человечества.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Расширение представления о традициях и культуре питания.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Развитие кругозора учащихся, их интереса к изучению истории.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Развитие умения самостоятельно находить необходимую информацию, связанную с историческими событиями.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Развитие интереса к </w:t>
      </w:r>
      <w:proofErr w:type="spellStart"/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чтению.Формирование</w:t>
      </w:r>
      <w:proofErr w:type="spellEnd"/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читательской грамотности и 4К-навыков (критическое мышление, креативное мышление, коммуникация, кооперация).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7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понятия: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история, культура, кулинария.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337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формы реализации: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работа, творческий проект, викторина.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Как питались на Руси и в России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371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Расширение знаний школьников об истории кулинарии, обычаях и традициях своей страны.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Развитие представления о традициях и обычаях питания, способствующих сохранению и укреплению здоровья.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Формирование чувства гордости и уважения к истории и культуре своей страны, пробуждение интереса к её изучению.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Формирование читательской грамотности и 4К-навыков (критическое мышление, креативное мышление, коммуникация, кооперация).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Развитие интереса к самостоятельной работе с информационными источниками.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понятия: 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кулинария, кулинарные обычаи и традиции, культура, история.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реализации темы: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работа учащихся, творческий проект, работа в группах.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Необычное кулинарное путешествие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7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371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• Развитие представления о связях кулинарии с различными сторонами и аспектами жизни человека.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Развитие представления о правильном питании как составляющей культуры здоровья человека.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Развитие культурного кругозора учащихся, формирование интереса к различным видам искусства.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Пробуждение интереса к творческой деятельности, чтению.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Подвести итоги работы с учебно-методическим комплектом.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Подсчитать набранные баллы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Проанализировать уровень освоения материала.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понятия: 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кулинария, искусство, живопись, литература, музыка.</w:t>
      </w:r>
    </w:p>
    <w:p w:rsidR="00337156" w:rsidRPr="00337156" w:rsidRDefault="00337156" w:rsidP="0033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реализации темы: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работа учащихся, экскурсия, работа в группах, творческий проект, викторина.</w:t>
      </w:r>
    </w:p>
    <w:p w:rsidR="00337156" w:rsidRDefault="00337156" w:rsidP="009E26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156" w:rsidRPr="00337156" w:rsidRDefault="00337156" w:rsidP="00337156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Предполагаемая результативность курса</w:t>
      </w:r>
    </w:p>
    <w:p w:rsidR="00337156" w:rsidRPr="00337156" w:rsidRDefault="00337156" w:rsidP="00337156">
      <w:pPr>
        <w:shd w:val="clear" w:color="auto" w:fill="FFFFFF"/>
        <w:spacing w:after="0" w:line="240" w:lineRule="auto"/>
        <w:ind w:left="19" w:right="2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 основу </w:t>
      </w:r>
      <w:proofErr w:type="gramStart"/>
      <w:r w:rsidRPr="003371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изучения  курса</w:t>
      </w:r>
      <w:proofErr w:type="gramEnd"/>
      <w:r w:rsidRPr="003371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3371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  </w:t>
      </w:r>
      <w:proofErr w:type="gramStart"/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  по</w:t>
      </w:r>
      <w:proofErr w:type="gramEnd"/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трём уровням.</w:t>
      </w:r>
    </w:p>
    <w:p w:rsidR="00337156" w:rsidRPr="00337156" w:rsidRDefault="00337156" w:rsidP="00337156">
      <w:pPr>
        <w:spacing w:after="0" w:line="240" w:lineRule="auto"/>
        <w:ind w:left="30"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156" w:rsidRPr="00337156" w:rsidRDefault="00337156" w:rsidP="00337156">
      <w:pPr>
        <w:shd w:val="clear" w:color="auto" w:fill="FFFFFF"/>
        <w:spacing w:after="0" w:line="240" w:lineRule="auto"/>
        <w:ind w:left="29" w:right="29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Первый уровень результатов</w:t>
      </w:r>
      <w:r w:rsidRPr="003371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школьни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социальных знаний (об общественных нормах, устрой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371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стве общества, о социально одобряемых и неодобряемых фор</w:t>
      </w:r>
      <w:r w:rsidRPr="003371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 xml:space="preserve">мах поведения в обществе и т. п.), первичного понимания 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реальности и повседневной жизни.</w:t>
      </w:r>
    </w:p>
    <w:p w:rsidR="00337156" w:rsidRPr="00337156" w:rsidRDefault="00337156" w:rsidP="00337156">
      <w:pPr>
        <w:shd w:val="clear" w:color="auto" w:fill="FFFFFF"/>
        <w:spacing w:after="0" w:line="240" w:lineRule="auto"/>
        <w:ind w:left="19" w:right="19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Для достижения данного уровня результатов особое значе</w:t>
      </w:r>
      <w:r w:rsidRPr="003371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имеет взаимодействие ученика со своими </w:t>
      </w:r>
      <w:proofErr w:type="gramStart"/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учителями </w:t>
      </w:r>
      <w:r w:rsidRPr="003371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как</w:t>
      </w:r>
      <w:proofErr w:type="gramEnd"/>
      <w:r w:rsidRPr="003371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значимыми 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него носителями положительного социального знания и повседневного опыта.</w:t>
      </w:r>
    </w:p>
    <w:p w:rsidR="00337156" w:rsidRPr="00337156" w:rsidRDefault="00337156" w:rsidP="00337156">
      <w:pPr>
        <w:shd w:val="clear" w:color="auto" w:fill="FFFFFF"/>
        <w:spacing w:after="0" w:line="240" w:lineRule="auto"/>
        <w:ind w:left="38" w:right="19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37156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eastAsia="ru-RU"/>
        </w:rPr>
        <w:t>Второй уровень результатов</w:t>
      </w:r>
      <w:r w:rsidRPr="0033715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371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— получение школьником 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3371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мир, знания, труд, культура), ценностного отношения к со</w:t>
      </w:r>
      <w:r w:rsidRPr="003371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циальной реальности в целом.</w:t>
      </w:r>
    </w:p>
    <w:p w:rsidR="00337156" w:rsidRPr="00337156" w:rsidRDefault="00337156" w:rsidP="00337156">
      <w:pPr>
        <w:shd w:val="clear" w:color="auto" w:fill="FFFFFF"/>
        <w:spacing w:after="0" w:line="240" w:lineRule="auto"/>
        <w:ind w:left="142" w:right="24"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Для достижения данного уровня результатов особое значе</w:t>
      </w:r>
      <w:r w:rsidRPr="003371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имеет взаимодействие школьников между собой на уровне класса, школы, то есть   в защищенной, дружественной про-социальной среде. Именно в такой близкой социальной сре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3371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337156" w:rsidRPr="00337156" w:rsidRDefault="00337156" w:rsidP="00337156">
      <w:pPr>
        <w:shd w:val="clear" w:color="auto" w:fill="FFFFFF"/>
        <w:spacing w:after="0" w:line="240" w:lineRule="auto"/>
        <w:ind w:left="142" w:right="24" w:hanging="142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37156" w:rsidRPr="00337156" w:rsidRDefault="00337156" w:rsidP="00337156">
      <w:pPr>
        <w:shd w:val="clear" w:color="auto" w:fill="FFFFFF"/>
        <w:spacing w:after="0" w:line="240" w:lineRule="auto"/>
        <w:ind w:left="142" w:right="2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Третий уровень результатов</w:t>
      </w:r>
      <w:r w:rsidRPr="003371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получение школьником опыта самостоятельного общественного действия. Только в са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гих, зачастую незнакомых людей, которые вовсе не обязатель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положительно к нему настроены, юный человек действи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</w:t>
      </w: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торых немыслимо существование гражданина и гражданского общества.</w:t>
      </w:r>
    </w:p>
    <w:p w:rsidR="00337156" w:rsidRPr="00337156" w:rsidRDefault="00337156" w:rsidP="0064453F">
      <w:pPr>
        <w:shd w:val="clear" w:color="auto" w:fill="FFFFFF"/>
        <w:spacing w:after="0" w:line="240" w:lineRule="auto"/>
        <w:ind w:left="142" w:right="2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</w:t>
      </w:r>
      <w:r w:rsidRPr="003371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Динамика развития учащихся фиксируется учителем совместно со школьным психологом (внутренняя система оценки) на основе диагностик   по </w:t>
      </w:r>
      <w:proofErr w:type="spellStart"/>
      <w:r w:rsidRPr="003371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Асмолову</w:t>
      </w:r>
      <w:proofErr w:type="spellEnd"/>
      <w:r w:rsidRPr="003371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А.Г. (методики «Незавершённая сказка», «Оцени поступок», «Моральная дилемма», «Кто я?», уровни описания оценки познавательного </w:t>
      </w:r>
      <w:proofErr w:type="gramStart"/>
      <w:r w:rsidRPr="003371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интереса,   </w:t>
      </w:r>
      <w:proofErr w:type="spellStart"/>
      <w:proofErr w:type="gramEnd"/>
      <w:r w:rsidRPr="003371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сформированности</w:t>
      </w:r>
      <w:proofErr w:type="spellEnd"/>
      <w:r w:rsidRPr="003371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целеполагания,   развития контроля, оценки)</w:t>
      </w:r>
    </w:p>
    <w:p w:rsidR="00337156" w:rsidRPr="0064453F" w:rsidRDefault="00337156" w:rsidP="006445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3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 классе возможно достижение результатов третьего уровня.  </w:t>
      </w:r>
    </w:p>
    <w:sectPr w:rsidR="00337156" w:rsidRPr="0064453F" w:rsidSect="00D3118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6AC"/>
    <w:multiLevelType w:val="hybridMultilevel"/>
    <w:tmpl w:val="97DA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F0E4D"/>
    <w:multiLevelType w:val="hybridMultilevel"/>
    <w:tmpl w:val="007E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26B14"/>
    <w:multiLevelType w:val="hybridMultilevel"/>
    <w:tmpl w:val="9DDEE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A9"/>
    <w:rsid w:val="00004A92"/>
    <w:rsid w:val="0004150C"/>
    <w:rsid w:val="0004390D"/>
    <w:rsid w:val="000572E3"/>
    <w:rsid w:val="00074E3C"/>
    <w:rsid w:val="000C6761"/>
    <w:rsid w:val="000D3533"/>
    <w:rsid w:val="000E7570"/>
    <w:rsid w:val="000F2A9A"/>
    <w:rsid w:val="00101BE0"/>
    <w:rsid w:val="00134BB8"/>
    <w:rsid w:val="0017192B"/>
    <w:rsid w:val="00181386"/>
    <w:rsid w:val="001B5A11"/>
    <w:rsid w:val="001E2675"/>
    <w:rsid w:val="00217548"/>
    <w:rsid w:val="00227B6E"/>
    <w:rsid w:val="002656BE"/>
    <w:rsid w:val="00266BA9"/>
    <w:rsid w:val="002D1D5F"/>
    <w:rsid w:val="00337156"/>
    <w:rsid w:val="00374043"/>
    <w:rsid w:val="00410E81"/>
    <w:rsid w:val="00430532"/>
    <w:rsid w:val="00464F4E"/>
    <w:rsid w:val="004953BE"/>
    <w:rsid w:val="00502F02"/>
    <w:rsid w:val="00575BD8"/>
    <w:rsid w:val="005841B7"/>
    <w:rsid w:val="00604A25"/>
    <w:rsid w:val="006148CE"/>
    <w:rsid w:val="006169B2"/>
    <w:rsid w:val="0064120D"/>
    <w:rsid w:val="0064453F"/>
    <w:rsid w:val="006D608A"/>
    <w:rsid w:val="006D65E0"/>
    <w:rsid w:val="006E7654"/>
    <w:rsid w:val="00741DFD"/>
    <w:rsid w:val="007C7E1C"/>
    <w:rsid w:val="00820A99"/>
    <w:rsid w:val="008260C0"/>
    <w:rsid w:val="00867F05"/>
    <w:rsid w:val="00887890"/>
    <w:rsid w:val="008D4F0F"/>
    <w:rsid w:val="00914507"/>
    <w:rsid w:val="00946E85"/>
    <w:rsid w:val="00970E8F"/>
    <w:rsid w:val="009C2346"/>
    <w:rsid w:val="009D1BCE"/>
    <w:rsid w:val="009E26D1"/>
    <w:rsid w:val="009F3F1A"/>
    <w:rsid w:val="00A07280"/>
    <w:rsid w:val="00A24C91"/>
    <w:rsid w:val="00A52DF7"/>
    <w:rsid w:val="00A54B91"/>
    <w:rsid w:val="00A6047A"/>
    <w:rsid w:val="00A96D7A"/>
    <w:rsid w:val="00AF270A"/>
    <w:rsid w:val="00B0290B"/>
    <w:rsid w:val="00B03B3B"/>
    <w:rsid w:val="00B67DBD"/>
    <w:rsid w:val="00BB53BF"/>
    <w:rsid w:val="00BC3A14"/>
    <w:rsid w:val="00C377FD"/>
    <w:rsid w:val="00C44AC4"/>
    <w:rsid w:val="00C64A8A"/>
    <w:rsid w:val="00C6539C"/>
    <w:rsid w:val="00C739C9"/>
    <w:rsid w:val="00C846D1"/>
    <w:rsid w:val="00CA44EC"/>
    <w:rsid w:val="00CF1348"/>
    <w:rsid w:val="00D05D8F"/>
    <w:rsid w:val="00D1320D"/>
    <w:rsid w:val="00D31184"/>
    <w:rsid w:val="00D77664"/>
    <w:rsid w:val="00D82CB8"/>
    <w:rsid w:val="00DA635D"/>
    <w:rsid w:val="00DD7219"/>
    <w:rsid w:val="00DE016C"/>
    <w:rsid w:val="00DF547E"/>
    <w:rsid w:val="00E05C14"/>
    <w:rsid w:val="00E1109C"/>
    <w:rsid w:val="00E554F0"/>
    <w:rsid w:val="00ED2A2C"/>
    <w:rsid w:val="00F52D67"/>
    <w:rsid w:val="00F72A6F"/>
    <w:rsid w:val="00F870EE"/>
    <w:rsid w:val="00FA2B47"/>
    <w:rsid w:val="00FF488F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C7D6"/>
  <w15:chartTrackingRefBased/>
  <w15:docId w15:val="{9B1C48AB-86FD-4612-A266-5AEE7369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4EC"/>
    <w:pPr>
      <w:ind w:left="720"/>
      <w:contextualSpacing/>
    </w:pPr>
  </w:style>
  <w:style w:type="table" w:styleId="a4">
    <w:name w:val="Table Grid"/>
    <w:basedOn w:val="a1"/>
    <w:uiPriority w:val="39"/>
    <w:rsid w:val="00AF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E26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3371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5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if.ru/culture/person/15016?from_injec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16</Pages>
  <Words>4374</Words>
  <Characters>24934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Женис Идрисбаев</dc:creator>
  <cp:keywords/>
  <dc:description/>
  <cp:lastModifiedBy>Пользователь</cp:lastModifiedBy>
  <cp:revision>66</cp:revision>
  <cp:lastPrinted>2023-11-20T18:21:00Z</cp:lastPrinted>
  <dcterms:created xsi:type="dcterms:W3CDTF">2023-03-29T21:53:00Z</dcterms:created>
  <dcterms:modified xsi:type="dcterms:W3CDTF">2024-05-13T13:38:00Z</dcterms:modified>
</cp:coreProperties>
</file>