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60" w:rsidRPr="00C76FF0" w:rsidRDefault="00EF4F60" w:rsidP="00EF4F60">
      <w:pPr>
        <w:widowControl w:val="0"/>
        <w:autoSpaceDE w:val="0"/>
        <w:autoSpaceDN w:val="0"/>
        <w:spacing w:after="0" w:line="240" w:lineRule="auto"/>
        <w:ind w:left="2728" w:right="490" w:hanging="1364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FF0">
        <w:rPr>
          <w:rFonts w:ascii="Times New Roman" w:eastAsia="Times New Roman" w:hAnsi="Times New Roman" w:cs="Times New Roman"/>
          <w:bCs/>
          <w:iCs/>
          <w:sz w:val="28"/>
          <w:szCs w:val="28"/>
          <w:u w:val="thick"/>
        </w:rPr>
        <w:t>ГЕОКЭШИНГ — ОДНА ИЗ СОВРЕМЕННЫХ ТЕХНОЛОГИЙ</w:t>
      </w:r>
      <w:r w:rsidR="00C76FF0">
        <w:rPr>
          <w:rFonts w:ascii="Times New Roman" w:eastAsia="Times New Roman" w:hAnsi="Times New Roman" w:cs="Times New Roman"/>
          <w:bCs/>
          <w:iCs/>
          <w:sz w:val="28"/>
          <w:szCs w:val="28"/>
          <w:u w:val="thick"/>
        </w:rPr>
        <w:t xml:space="preserve"> </w:t>
      </w:r>
      <w:r w:rsidRPr="00C76FF0">
        <w:rPr>
          <w:rFonts w:ascii="Times New Roman" w:eastAsia="Times New Roman" w:hAnsi="Times New Roman" w:cs="Times New Roman"/>
          <w:bCs/>
          <w:iCs/>
          <w:sz w:val="28"/>
          <w:szCs w:val="28"/>
          <w:u w:val="thick"/>
        </w:rPr>
        <w:t>ДОШКОЛЬНОГО</w:t>
      </w:r>
      <w:r w:rsidR="00C76FF0">
        <w:rPr>
          <w:rFonts w:ascii="Times New Roman" w:eastAsia="Times New Roman" w:hAnsi="Times New Roman" w:cs="Times New Roman"/>
          <w:bCs/>
          <w:iCs/>
          <w:sz w:val="28"/>
          <w:szCs w:val="28"/>
          <w:u w:val="thick"/>
        </w:rPr>
        <w:t xml:space="preserve"> </w:t>
      </w:r>
      <w:r w:rsidRPr="00C76FF0">
        <w:rPr>
          <w:rFonts w:ascii="Times New Roman" w:eastAsia="Times New Roman" w:hAnsi="Times New Roman" w:cs="Times New Roman"/>
          <w:bCs/>
          <w:iCs/>
          <w:sz w:val="28"/>
          <w:szCs w:val="28"/>
          <w:u w:val="thick"/>
        </w:rPr>
        <w:t>ОБРАЗОВАНИЯ</w:t>
      </w:r>
    </w:p>
    <w:p w:rsidR="00EF4F60" w:rsidRPr="00EF4F60" w:rsidRDefault="00EF4F60" w:rsidP="00EF4F6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EF4F60" w:rsidRPr="009D35CA" w:rsidRDefault="00EF4F60" w:rsidP="009D35CA">
      <w:pPr>
        <w:rPr>
          <w:rFonts w:ascii="Times New Roman" w:hAnsi="Times New Roman" w:cs="Times New Roman"/>
          <w:sz w:val="28"/>
          <w:szCs w:val="28"/>
        </w:rPr>
      </w:pPr>
      <w:r w:rsidRPr="009D35CA">
        <w:rPr>
          <w:rFonts w:ascii="Times New Roman" w:hAnsi="Times New Roman" w:cs="Times New Roman"/>
          <w:sz w:val="28"/>
          <w:szCs w:val="28"/>
        </w:rPr>
        <w:t>В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="009D35CA" w:rsidRP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связи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происходящими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изменениями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социуме,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от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системы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образования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требуют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применения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новых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педагогических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технологий,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направленных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на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индивидуальное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развитие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личности.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Перед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педагогами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образовательных учреждений поставлена задача - подготовить совершенно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новое поколение: здоровое, активное, думающее, любознательное. Одним из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таких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эффективных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средств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является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использование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="009D35CA" w:rsidRPr="009D35CA">
        <w:rPr>
          <w:rFonts w:ascii="Times New Roman" w:hAnsi="Times New Roman" w:cs="Times New Roman"/>
          <w:sz w:val="28"/>
          <w:szCs w:val="28"/>
        </w:rPr>
        <w:t>педагогами</w:t>
      </w:r>
      <w:r w:rsidR="009D35CA">
        <w:rPr>
          <w:rFonts w:ascii="Times New Roman" w:hAnsi="Times New Roman" w:cs="Times New Roman"/>
          <w:sz w:val="28"/>
          <w:szCs w:val="28"/>
        </w:rPr>
        <w:t xml:space="preserve"> и</w:t>
      </w:r>
      <w:r w:rsidRPr="009D35CA">
        <w:rPr>
          <w:rFonts w:ascii="Times New Roman" w:hAnsi="Times New Roman" w:cs="Times New Roman"/>
          <w:sz w:val="28"/>
          <w:szCs w:val="28"/>
        </w:rPr>
        <w:t>нтерактивных</w:t>
      </w:r>
      <w:r w:rsidR="009D35CA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методов.</w:t>
      </w:r>
    </w:p>
    <w:p w:rsidR="00EF4F60" w:rsidRPr="00EF4F60" w:rsidRDefault="00EF4F60" w:rsidP="00EF4F60">
      <w:pPr>
        <w:widowControl w:val="0"/>
        <w:autoSpaceDE w:val="0"/>
        <w:autoSpaceDN w:val="0"/>
        <w:spacing w:after="0" w:line="240" w:lineRule="auto"/>
        <w:ind w:left="261" w:right="118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F60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Интерактивные</w:t>
      </w:r>
      <w:proofErr w:type="gramEnd"/>
      <w:r w:rsidR="009D35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–это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усиленное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взаимодействие,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взаимовлияние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чтоб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учение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взаимодействии всех детей, включая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самого педагога. Учитывая возрастные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особенности детей в работе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дошкольниками наиболее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предпочтительны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4F60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енно</w:t>
      </w:r>
      <w:proofErr w:type="spellEnd"/>
      <w:proofErr w:type="gramEnd"/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создающие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самообучения,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самовоспитания.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Инновационным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ориентирования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i/>
          <w:sz w:val="28"/>
          <w:szCs w:val="28"/>
        </w:rPr>
        <w:t>геокэшинга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характе</w:t>
      </w:r>
      <w:proofErr w:type="spellEnd"/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ками</w:t>
      </w:r>
      <w:proofErr w:type="spellEnd"/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BAF" w:rsidRPr="00EF4F60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дошкольниками.</w:t>
      </w:r>
    </w:p>
    <w:p w:rsidR="00EF4F60" w:rsidRPr="00EF4F60" w:rsidRDefault="00EF4F60" w:rsidP="00EF4F60">
      <w:pPr>
        <w:widowControl w:val="0"/>
        <w:autoSpaceDE w:val="0"/>
        <w:autoSpaceDN w:val="0"/>
        <w:spacing w:after="0" w:line="240" w:lineRule="auto"/>
        <w:ind w:left="261" w:right="119" w:firstLine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F6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>?(«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geocaching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>»), Складывая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смысл составляющих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 xml:space="preserve">его слов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geo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 xml:space="preserve"> (земля) и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cache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 xml:space="preserve"> (тайник, получается – «поиск тайника в земле».</w:t>
      </w:r>
      <w:proofErr w:type="gramEnd"/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Это действительно смысл «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геокэшинга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>», игры, в которую играют миллионы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жителейразных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 xml:space="preserve"> стран мира.</w:t>
      </w:r>
    </w:p>
    <w:p w:rsidR="00EF4F60" w:rsidRPr="00EF4F60" w:rsidRDefault="00EF4F60" w:rsidP="00EF4F60">
      <w:pPr>
        <w:widowControl w:val="0"/>
        <w:autoSpaceDE w:val="0"/>
        <w:autoSpaceDN w:val="0"/>
        <w:spacing w:after="0" w:line="240" w:lineRule="auto"/>
        <w:ind w:left="261" w:right="118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4F60">
        <w:rPr>
          <w:rFonts w:ascii="Times New Roman" w:eastAsia="Times New Roman" w:hAnsi="Times New Roman" w:cs="Times New Roman"/>
          <w:b/>
          <w:i/>
          <w:sz w:val="28"/>
          <w:szCs w:val="28"/>
        </w:rPr>
        <w:t>Геокэшинг</w:t>
      </w:r>
      <w:proofErr w:type="spellEnd"/>
      <w:r w:rsidR="00AB7B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приключенческая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элементамит</w:t>
      </w:r>
      <w:proofErr w:type="spellEnd"/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уризма</w:t>
      </w:r>
      <w:proofErr w:type="spellEnd"/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краеведения.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 xml:space="preserve">Задача, которую решают игроки в </w:t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 xml:space="preserve"> – это разыскивание тайников</w:t>
      </w:r>
      <w:proofErr w:type="gramStart"/>
      <w:r w:rsidRPr="00EF4F60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EF4F60">
        <w:rPr>
          <w:rFonts w:ascii="Times New Roman" w:eastAsia="Times New Roman" w:hAnsi="Times New Roman" w:cs="Times New Roman"/>
          <w:sz w:val="28"/>
          <w:szCs w:val="28"/>
        </w:rPr>
        <w:t>деланные другими участниками игры. При этом они используют устройства,имеющиеGPSприемник.Такиекакноутбук,навигатор,смартфонилиКПК.</w:t>
      </w:r>
    </w:p>
    <w:p w:rsidR="00A5364B" w:rsidRPr="00EF4F60" w:rsidRDefault="00A5364B" w:rsidP="00A5364B">
      <w:pPr>
        <w:widowControl w:val="0"/>
        <w:tabs>
          <w:tab w:val="left" w:pos="1339"/>
          <w:tab w:val="left" w:pos="2320"/>
          <w:tab w:val="left" w:pos="5080"/>
          <w:tab w:val="left" w:pos="5877"/>
          <w:tab w:val="left" w:pos="7406"/>
          <w:tab w:val="left" w:pos="7891"/>
        </w:tabs>
        <w:autoSpaceDE w:val="0"/>
        <w:autoSpaceDN w:val="0"/>
        <w:spacing w:before="73" w:after="0" w:line="242" w:lineRule="auto"/>
        <w:ind w:right="121"/>
        <w:rPr>
          <w:rFonts w:ascii="Times New Roman" w:eastAsia="Times New Roman" w:hAnsi="Times New Roman" w:cs="Times New Roman"/>
          <w:sz w:val="28"/>
          <w:szCs w:val="28"/>
        </w:rPr>
      </w:pPr>
      <w:r w:rsidRPr="00EF4F6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  <w:t>найти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  <w:t>единомышленников,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  <w:t>GPS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  <w:t>приемник.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</w:r>
      <w:r w:rsidRPr="00EF4F60">
        <w:rPr>
          <w:rFonts w:ascii="Times New Roman" w:eastAsia="Times New Roman" w:hAnsi="Times New Roman" w:cs="Times New Roman"/>
          <w:spacing w:val="-1"/>
          <w:sz w:val="28"/>
          <w:szCs w:val="28"/>
        </w:rPr>
        <w:t>увлекательное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времяпровождение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обеспечено.</w:t>
      </w:r>
    </w:p>
    <w:p w:rsidR="00A5364B" w:rsidRPr="00EF4F60" w:rsidRDefault="00A5364B" w:rsidP="00A5364B">
      <w:pPr>
        <w:widowControl w:val="0"/>
        <w:tabs>
          <w:tab w:val="left" w:pos="3299"/>
          <w:tab w:val="left" w:pos="4794"/>
          <w:tab w:val="left" w:pos="6043"/>
          <w:tab w:val="left" w:pos="6727"/>
          <w:tab w:val="left" w:pos="7703"/>
        </w:tabs>
        <w:autoSpaceDE w:val="0"/>
        <w:autoSpaceDN w:val="0"/>
        <w:spacing w:after="0" w:line="240" w:lineRule="auto"/>
        <w:ind w:left="261" w:right="118" w:firstLine="561"/>
        <w:rPr>
          <w:rFonts w:ascii="Times New Roman" w:eastAsia="Times New Roman" w:hAnsi="Times New Roman" w:cs="Times New Roman"/>
          <w:sz w:val="28"/>
        </w:rPr>
      </w:pPr>
      <w:proofErr w:type="gramStart"/>
      <w:r w:rsidRPr="00EF4F60">
        <w:rPr>
          <w:rFonts w:ascii="Times New Roman" w:eastAsia="Times New Roman" w:hAnsi="Times New Roman" w:cs="Times New Roman"/>
          <w:b/>
          <w:i/>
          <w:sz w:val="28"/>
        </w:rPr>
        <w:t>Образовательный</w:t>
      </w:r>
      <w:proofErr w:type="gramEnd"/>
      <w:r w:rsidRPr="00EF4F60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EF4F60">
        <w:rPr>
          <w:rFonts w:ascii="Times New Roman" w:eastAsia="Times New Roman" w:hAnsi="Times New Roman" w:cs="Times New Roman"/>
          <w:b/>
          <w:i/>
          <w:sz w:val="28"/>
        </w:rPr>
        <w:t>геокэшинг</w:t>
      </w:r>
      <w:proofErr w:type="spellEnd"/>
      <w:r w:rsidRPr="00EF4F60">
        <w:rPr>
          <w:rFonts w:ascii="Times New Roman" w:eastAsia="Times New Roman" w:hAnsi="Times New Roman" w:cs="Times New Roman"/>
          <w:sz w:val="28"/>
        </w:rPr>
        <w:tab/>
        <w:t>является</w:t>
      </w:r>
      <w:r w:rsidRPr="00EF4F60">
        <w:rPr>
          <w:rFonts w:ascii="Times New Roman" w:eastAsia="Times New Roman" w:hAnsi="Times New Roman" w:cs="Times New Roman"/>
          <w:sz w:val="28"/>
        </w:rPr>
        <w:tab/>
        <w:t>еще</w:t>
      </w:r>
      <w:r w:rsidRPr="00EF4F60">
        <w:rPr>
          <w:rFonts w:ascii="Times New Roman" w:eastAsia="Times New Roman" w:hAnsi="Times New Roman" w:cs="Times New Roman"/>
          <w:sz w:val="28"/>
        </w:rPr>
        <w:tab/>
        <w:t>одним</w:t>
      </w:r>
      <w:r w:rsidRPr="00EF4F60">
        <w:rPr>
          <w:rFonts w:ascii="Times New Roman" w:eastAsia="Times New Roman" w:hAnsi="Times New Roman" w:cs="Times New Roman"/>
          <w:sz w:val="28"/>
        </w:rPr>
        <w:tab/>
      </w:r>
      <w:r w:rsidRPr="00EF4F60">
        <w:rPr>
          <w:rFonts w:ascii="Times New Roman" w:eastAsia="Times New Roman" w:hAnsi="Times New Roman" w:cs="Times New Roman"/>
          <w:spacing w:val="-1"/>
          <w:sz w:val="28"/>
        </w:rPr>
        <w:t>педагогическим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инструментом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воспитания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дошкольников.</w:t>
      </w:r>
    </w:p>
    <w:p w:rsidR="00A5364B" w:rsidRPr="00EF4F60" w:rsidRDefault="00A5364B" w:rsidP="00A5364B">
      <w:pPr>
        <w:widowControl w:val="0"/>
        <w:tabs>
          <w:tab w:val="left" w:pos="2990"/>
          <w:tab w:val="left" w:pos="4514"/>
          <w:tab w:val="left" w:pos="5829"/>
          <w:tab w:val="left" w:pos="7802"/>
        </w:tabs>
        <w:autoSpaceDE w:val="0"/>
        <w:autoSpaceDN w:val="0"/>
        <w:spacing w:after="0" w:line="240" w:lineRule="auto"/>
        <w:ind w:left="261" w:right="119" w:firstLine="35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F60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proofErr w:type="gramEnd"/>
      <w:r w:rsidRPr="00EF4F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F4F60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EF4F60">
        <w:rPr>
          <w:rFonts w:ascii="Times New Roman" w:eastAsia="Times New Roman" w:hAnsi="Times New Roman" w:cs="Times New Roman"/>
          <w:sz w:val="28"/>
          <w:szCs w:val="28"/>
        </w:rPr>
        <w:tab/>
        <w:t>обладает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  <w:t>характерными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ab/>
      </w:r>
      <w:r w:rsidRPr="00EF4F60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методик,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как включает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A5364B" w:rsidRPr="00EF4F60" w:rsidRDefault="00A5364B" w:rsidP="00A5364B">
      <w:pPr>
        <w:widowControl w:val="0"/>
        <w:numPr>
          <w:ilvl w:val="0"/>
          <w:numId w:val="1"/>
        </w:numPr>
        <w:tabs>
          <w:tab w:val="left" w:pos="969"/>
          <w:tab w:val="left" w:pos="970"/>
          <w:tab w:val="left" w:pos="2227"/>
          <w:tab w:val="left" w:pos="3883"/>
          <w:tab w:val="left" w:pos="5231"/>
          <w:tab w:val="left" w:pos="6465"/>
          <w:tab w:val="left" w:pos="6823"/>
          <w:tab w:val="left" w:pos="8675"/>
        </w:tabs>
        <w:autoSpaceDE w:val="0"/>
        <w:autoSpaceDN w:val="0"/>
        <w:spacing w:after="0" w:line="242" w:lineRule="auto"/>
        <w:ind w:right="119" w:firstLine="283"/>
        <w:rPr>
          <w:rFonts w:ascii="Times New Roman" w:eastAsia="Times New Roman" w:hAnsi="Times New Roman" w:cs="Times New Roman"/>
          <w:sz w:val="28"/>
        </w:rPr>
      </w:pPr>
      <w:r w:rsidRPr="00EF4F60">
        <w:rPr>
          <w:rFonts w:ascii="Times New Roman" w:eastAsia="Times New Roman" w:hAnsi="Times New Roman" w:cs="Times New Roman"/>
          <w:sz w:val="28"/>
        </w:rPr>
        <w:t>Наличие</w:t>
      </w:r>
      <w:r w:rsidRPr="00EF4F60">
        <w:rPr>
          <w:rFonts w:ascii="Times New Roman" w:eastAsia="Times New Roman" w:hAnsi="Times New Roman" w:cs="Times New Roman"/>
          <w:sz w:val="28"/>
        </w:rPr>
        <w:tab/>
        <w:t>участников,</w:t>
      </w:r>
      <w:r w:rsidRPr="00EF4F60">
        <w:rPr>
          <w:rFonts w:ascii="Times New Roman" w:eastAsia="Times New Roman" w:hAnsi="Times New Roman" w:cs="Times New Roman"/>
          <w:sz w:val="28"/>
        </w:rPr>
        <w:tab/>
        <w:t>интересы</w:t>
      </w:r>
      <w:r w:rsidRPr="00EF4F60">
        <w:rPr>
          <w:rFonts w:ascii="Times New Roman" w:eastAsia="Times New Roman" w:hAnsi="Times New Roman" w:cs="Times New Roman"/>
          <w:sz w:val="28"/>
        </w:rPr>
        <w:tab/>
        <w:t>которых</w:t>
      </w:r>
      <w:r w:rsidRPr="00EF4F60">
        <w:rPr>
          <w:rFonts w:ascii="Times New Roman" w:eastAsia="Times New Roman" w:hAnsi="Times New Roman" w:cs="Times New Roman"/>
          <w:sz w:val="28"/>
        </w:rPr>
        <w:tab/>
        <w:t>в</w:t>
      </w:r>
      <w:r w:rsidRPr="00EF4F60">
        <w:rPr>
          <w:rFonts w:ascii="Times New Roman" w:eastAsia="Times New Roman" w:hAnsi="Times New Roman" w:cs="Times New Roman"/>
          <w:sz w:val="28"/>
        </w:rPr>
        <w:tab/>
        <w:t>значительной</w:t>
      </w:r>
      <w:r w:rsidRPr="00EF4F60">
        <w:rPr>
          <w:rFonts w:ascii="Times New Roman" w:eastAsia="Times New Roman" w:hAnsi="Times New Roman" w:cs="Times New Roman"/>
          <w:sz w:val="28"/>
        </w:rPr>
        <w:tab/>
      </w:r>
      <w:r w:rsidRPr="00EF4F60">
        <w:rPr>
          <w:rFonts w:ascii="Times New Roman" w:eastAsia="Times New Roman" w:hAnsi="Times New Roman" w:cs="Times New Roman"/>
          <w:spacing w:val="-1"/>
          <w:sz w:val="28"/>
        </w:rPr>
        <w:t>степени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пересекаются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или совпадают.</w:t>
      </w:r>
    </w:p>
    <w:p w:rsidR="00A5364B" w:rsidRPr="00EF4F60" w:rsidRDefault="00A5364B" w:rsidP="00A5364B">
      <w:pPr>
        <w:widowControl w:val="0"/>
        <w:numPr>
          <w:ilvl w:val="0"/>
          <w:numId w:val="1"/>
        </w:numPr>
        <w:tabs>
          <w:tab w:val="left" w:pos="969"/>
          <w:tab w:val="left" w:pos="970"/>
          <w:tab w:val="left" w:pos="2258"/>
          <w:tab w:val="left" w:pos="3175"/>
          <w:tab w:val="left" w:pos="5258"/>
          <w:tab w:val="left" w:pos="6347"/>
          <w:tab w:val="left" w:pos="7547"/>
          <w:tab w:val="left" w:pos="8918"/>
        </w:tabs>
        <w:autoSpaceDE w:val="0"/>
        <w:autoSpaceDN w:val="0"/>
        <w:spacing w:after="0" w:line="240" w:lineRule="auto"/>
        <w:ind w:right="118" w:firstLine="283"/>
        <w:rPr>
          <w:rFonts w:ascii="Times New Roman" w:eastAsia="Times New Roman" w:hAnsi="Times New Roman" w:cs="Times New Roman"/>
          <w:sz w:val="28"/>
        </w:rPr>
      </w:pPr>
      <w:r w:rsidRPr="00EF4F60">
        <w:rPr>
          <w:rFonts w:ascii="Times New Roman" w:eastAsia="Times New Roman" w:hAnsi="Times New Roman" w:cs="Times New Roman"/>
          <w:sz w:val="28"/>
        </w:rPr>
        <w:t>Наличие</w:t>
      </w:r>
      <w:r w:rsidRPr="00EF4F60">
        <w:rPr>
          <w:rFonts w:ascii="Times New Roman" w:eastAsia="Times New Roman" w:hAnsi="Times New Roman" w:cs="Times New Roman"/>
          <w:sz w:val="28"/>
        </w:rPr>
        <w:tab/>
        <w:t>чётко</w:t>
      </w:r>
      <w:r w:rsidRPr="00EF4F60">
        <w:rPr>
          <w:rFonts w:ascii="Times New Roman" w:eastAsia="Times New Roman" w:hAnsi="Times New Roman" w:cs="Times New Roman"/>
          <w:sz w:val="28"/>
        </w:rPr>
        <w:tab/>
        <w:t>оговариваемых</w:t>
      </w:r>
      <w:r w:rsidRPr="00EF4F60">
        <w:rPr>
          <w:rFonts w:ascii="Times New Roman" w:eastAsia="Times New Roman" w:hAnsi="Times New Roman" w:cs="Times New Roman"/>
          <w:sz w:val="28"/>
        </w:rPr>
        <w:tab/>
        <w:t>правил</w:t>
      </w:r>
      <w:r w:rsidRPr="00EF4F60">
        <w:rPr>
          <w:rFonts w:ascii="Times New Roman" w:eastAsia="Times New Roman" w:hAnsi="Times New Roman" w:cs="Times New Roman"/>
          <w:sz w:val="28"/>
        </w:rPr>
        <w:tab/>
        <w:t>(каждая</w:t>
      </w:r>
      <w:r w:rsidRPr="00EF4F60">
        <w:rPr>
          <w:rFonts w:ascii="Times New Roman" w:eastAsia="Times New Roman" w:hAnsi="Times New Roman" w:cs="Times New Roman"/>
          <w:sz w:val="28"/>
        </w:rPr>
        <w:tab/>
        <w:t>методика</w:t>
      </w:r>
      <w:r w:rsidRPr="00EF4F60">
        <w:rPr>
          <w:rFonts w:ascii="Times New Roman" w:eastAsia="Times New Roman" w:hAnsi="Times New Roman" w:cs="Times New Roman"/>
          <w:sz w:val="28"/>
        </w:rPr>
        <w:tab/>
      </w:r>
      <w:r w:rsidRPr="00EF4F60">
        <w:rPr>
          <w:rFonts w:ascii="Times New Roman" w:eastAsia="Times New Roman" w:hAnsi="Times New Roman" w:cs="Times New Roman"/>
          <w:spacing w:val="-1"/>
          <w:sz w:val="28"/>
        </w:rPr>
        <w:t>имеет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собственные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правила).</w:t>
      </w:r>
    </w:p>
    <w:p w:rsidR="00A5364B" w:rsidRPr="00EF4F60" w:rsidRDefault="00A5364B" w:rsidP="00A5364B">
      <w:pPr>
        <w:widowControl w:val="0"/>
        <w:numPr>
          <w:ilvl w:val="0"/>
          <w:numId w:val="1"/>
        </w:numPr>
        <w:tabs>
          <w:tab w:val="left" w:pos="969"/>
          <w:tab w:val="left" w:pos="970"/>
        </w:tabs>
        <w:autoSpaceDE w:val="0"/>
        <w:autoSpaceDN w:val="0"/>
        <w:spacing w:after="0" w:line="321" w:lineRule="exact"/>
        <w:ind w:left="969" w:hanging="426"/>
        <w:rPr>
          <w:rFonts w:ascii="Times New Roman" w:eastAsia="Times New Roman" w:hAnsi="Times New Roman" w:cs="Times New Roman"/>
          <w:sz w:val="28"/>
        </w:rPr>
      </w:pPr>
      <w:r w:rsidRPr="00EF4F60">
        <w:rPr>
          <w:rFonts w:ascii="Times New Roman" w:eastAsia="Times New Roman" w:hAnsi="Times New Roman" w:cs="Times New Roman"/>
          <w:sz w:val="28"/>
        </w:rPr>
        <w:t>Наличие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ясной,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конкретной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цели.</w:t>
      </w:r>
    </w:p>
    <w:p w:rsidR="00A5364B" w:rsidRPr="00EF4F60" w:rsidRDefault="00A5364B" w:rsidP="00A5364B">
      <w:pPr>
        <w:widowControl w:val="0"/>
        <w:numPr>
          <w:ilvl w:val="0"/>
          <w:numId w:val="1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119" w:firstLine="283"/>
        <w:rPr>
          <w:rFonts w:ascii="Times New Roman" w:eastAsia="Times New Roman" w:hAnsi="Times New Roman" w:cs="Times New Roman"/>
          <w:sz w:val="28"/>
        </w:rPr>
      </w:pPr>
      <w:r w:rsidRPr="00EF4F60"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объёме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тем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способом,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который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они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сами определяют.</w:t>
      </w:r>
    </w:p>
    <w:p w:rsidR="00A5364B" w:rsidRPr="00EF4F60" w:rsidRDefault="00A5364B" w:rsidP="00A5364B">
      <w:pPr>
        <w:widowControl w:val="0"/>
        <w:numPr>
          <w:ilvl w:val="0"/>
          <w:numId w:val="1"/>
        </w:numPr>
        <w:tabs>
          <w:tab w:val="left" w:pos="969"/>
          <w:tab w:val="left" w:pos="970"/>
        </w:tabs>
        <w:autoSpaceDE w:val="0"/>
        <w:autoSpaceDN w:val="0"/>
        <w:spacing w:after="0" w:line="322" w:lineRule="exact"/>
        <w:ind w:left="969" w:hanging="426"/>
        <w:rPr>
          <w:rFonts w:ascii="Times New Roman" w:eastAsia="Times New Roman" w:hAnsi="Times New Roman" w:cs="Times New Roman"/>
          <w:sz w:val="28"/>
        </w:rPr>
      </w:pPr>
      <w:r w:rsidRPr="00EF4F60">
        <w:rPr>
          <w:rFonts w:ascii="Times New Roman" w:eastAsia="Times New Roman" w:hAnsi="Times New Roman" w:cs="Times New Roman"/>
          <w:sz w:val="28"/>
        </w:rPr>
        <w:t>Групповую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рефлексию.</w:t>
      </w:r>
    </w:p>
    <w:p w:rsidR="009D35CA" w:rsidRPr="00EF4F60" w:rsidRDefault="00A5364B" w:rsidP="00A53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D35CA" w:rsidRPr="00EF4F60" w:rsidSect="009D35CA">
          <w:pgSz w:w="11900" w:h="16840"/>
          <w:pgMar w:top="284" w:right="720" w:bottom="0" w:left="1440" w:header="720" w:footer="720" w:gutter="0"/>
          <w:cols w:space="720"/>
        </w:sectPr>
      </w:pPr>
      <w:r w:rsidRPr="00EF4F60">
        <w:rPr>
          <w:rFonts w:ascii="Times New Roman" w:eastAsia="Times New Roman" w:hAnsi="Times New Roman" w:cs="Times New Roman"/>
          <w:sz w:val="28"/>
        </w:rPr>
        <w:t>Подведение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итогов</w:t>
      </w:r>
    </w:p>
    <w:p w:rsidR="00EF4F60" w:rsidRPr="00EF4F60" w:rsidRDefault="00EF4F60" w:rsidP="00EF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F4F60" w:rsidRPr="00EF4F60" w:rsidRDefault="00EF4F60" w:rsidP="00EF4F60">
      <w:pPr>
        <w:widowControl w:val="0"/>
        <w:autoSpaceDE w:val="0"/>
        <w:autoSpaceDN w:val="0"/>
        <w:spacing w:before="1" w:after="0" w:line="240" w:lineRule="auto"/>
        <w:ind w:left="3064" w:right="1641" w:hanging="99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F4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Существует методика организации </w:t>
      </w:r>
      <w:proofErr w:type="spellStart"/>
      <w:r w:rsidRPr="00EF4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геокэшинга</w:t>
      </w:r>
      <w:proofErr w:type="spellEnd"/>
      <w:r w:rsidR="00AB7B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="00AB7B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детьми</w:t>
      </w:r>
      <w:r w:rsidR="00AB7B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дошкольного</w:t>
      </w:r>
      <w:r w:rsidR="00AB7B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возраста.</w:t>
      </w:r>
    </w:p>
    <w:p w:rsidR="00EF4F60" w:rsidRPr="00EF4F60" w:rsidRDefault="00EF4F60" w:rsidP="00EF4F60">
      <w:pPr>
        <w:widowControl w:val="0"/>
        <w:autoSpaceDE w:val="0"/>
        <w:autoSpaceDN w:val="0"/>
        <w:spacing w:after="0" w:line="240" w:lineRule="auto"/>
        <w:ind w:left="261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F60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F60">
        <w:rPr>
          <w:rFonts w:ascii="Times New Roman" w:eastAsia="Times New Roman" w:hAnsi="Times New Roman" w:cs="Times New Roman"/>
          <w:i/>
          <w:sz w:val="28"/>
          <w:szCs w:val="28"/>
        </w:rPr>
        <w:t>геокешинга</w:t>
      </w:r>
      <w:proofErr w:type="spellEnd"/>
      <w:r w:rsidR="00AB7B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7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  <w:szCs w:val="28"/>
        </w:rPr>
        <w:t>себя 4этапа:</w:t>
      </w:r>
    </w:p>
    <w:p w:rsidR="00EF4F60" w:rsidRPr="00EF4F60" w:rsidRDefault="00EF4F60" w:rsidP="00EF4F60">
      <w:pPr>
        <w:widowControl w:val="0"/>
        <w:numPr>
          <w:ilvl w:val="1"/>
          <w:numId w:val="1"/>
        </w:numPr>
        <w:tabs>
          <w:tab w:val="left" w:pos="1073"/>
        </w:tabs>
        <w:autoSpaceDE w:val="0"/>
        <w:autoSpaceDN w:val="0"/>
        <w:spacing w:before="1" w:after="0" w:line="240" w:lineRule="auto"/>
        <w:ind w:right="118" w:firstLine="566"/>
        <w:jc w:val="both"/>
        <w:rPr>
          <w:rFonts w:ascii="Times New Roman" w:eastAsia="Times New Roman" w:hAnsi="Times New Roman" w:cs="Times New Roman"/>
          <w:sz w:val="28"/>
        </w:rPr>
      </w:pPr>
      <w:r w:rsidRPr="00EF4F60">
        <w:rPr>
          <w:rFonts w:ascii="Times New Roman" w:eastAsia="Times New Roman" w:hAnsi="Times New Roman" w:cs="Times New Roman"/>
          <w:i/>
          <w:sz w:val="28"/>
        </w:rPr>
        <w:t xml:space="preserve">этап </w:t>
      </w:r>
      <w:r w:rsidRPr="00EF4F60">
        <w:rPr>
          <w:rFonts w:ascii="Times New Roman" w:eastAsia="Times New Roman" w:hAnsi="Times New Roman" w:cs="Times New Roman"/>
          <w:sz w:val="28"/>
        </w:rPr>
        <w:t xml:space="preserve">- предварительная работа. </w:t>
      </w:r>
      <w:proofErr w:type="gramStart"/>
      <w:r w:rsidRPr="00EF4F60">
        <w:rPr>
          <w:rFonts w:ascii="Times New Roman" w:eastAsia="Times New Roman" w:hAnsi="Times New Roman" w:cs="Times New Roman"/>
          <w:sz w:val="28"/>
        </w:rPr>
        <w:t>Здесь изготавливается макет группы,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детского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сада,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участка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ДОУ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или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другого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объекта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находящегося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на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территории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за территорией учреждения).</w:t>
      </w:r>
      <w:proofErr w:type="gramEnd"/>
      <w:r w:rsidRPr="00EF4F60">
        <w:rPr>
          <w:rFonts w:ascii="Times New Roman" w:eastAsia="Times New Roman" w:hAnsi="Times New Roman" w:cs="Times New Roman"/>
          <w:sz w:val="28"/>
        </w:rPr>
        <w:t xml:space="preserve"> Также на этом этапе с детьми проводятся игры-занятия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по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ориентированию,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умение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работать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с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макетом,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картой-схемой,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умение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определять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на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них  местоположение</w:t>
      </w:r>
      <w:r w:rsidR="00AB7BAF">
        <w:rPr>
          <w:rFonts w:ascii="Times New Roman" w:eastAsia="Times New Roman" w:hAnsi="Times New Roman" w:cs="Times New Roman"/>
          <w:sz w:val="28"/>
        </w:rPr>
        <w:t xml:space="preserve"> </w:t>
      </w:r>
      <w:r w:rsidRPr="00EF4F60">
        <w:rPr>
          <w:rFonts w:ascii="Times New Roman" w:eastAsia="Times New Roman" w:hAnsi="Times New Roman" w:cs="Times New Roman"/>
          <w:sz w:val="28"/>
        </w:rPr>
        <w:t>различных объектов.</w:t>
      </w:r>
    </w:p>
    <w:p w:rsidR="009D35CA" w:rsidRDefault="009D35CA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EF4F60" w:rsidRPr="009D35CA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 w:rsidR="00EF4F60" w:rsidRPr="009D35CA">
        <w:rPr>
          <w:rFonts w:ascii="Times New Roman" w:hAnsi="Times New Roman" w:cs="Times New Roman"/>
          <w:sz w:val="28"/>
          <w:szCs w:val="28"/>
        </w:rPr>
        <w:t>- подготовительный. На этом этапе педагог создает сценарий,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подбирает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60" w:rsidRPr="009D35CA" w:rsidRDefault="00AB7BAF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5CA">
        <w:rPr>
          <w:rFonts w:ascii="Times New Roman" w:hAnsi="Times New Roman" w:cs="Times New Roman"/>
          <w:sz w:val="28"/>
          <w:szCs w:val="28"/>
        </w:rPr>
        <w:t>З</w:t>
      </w:r>
      <w:r w:rsidR="00EF4F60" w:rsidRPr="009D35CA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все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необходимое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для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проведения</w:t>
      </w:r>
      <w:r w:rsidR="008A2B87">
        <w:rPr>
          <w:rFonts w:ascii="Times New Roman" w:hAnsi="Times New Roman" w:cs="Times New Roman"/>
          <w:sz w:val="28"/>
          <w:szCs w:val="28"/>
        </w:rPr>
        <w:t xml:space="preserve">  с</w:t>
      </w:r>
      <w:r w:rsidR="00EF4F60" w:rsidRPr="009D35CA">
        <w:rPr>
          <w:rFonts w:ascii="Times New Roman" w:hAnsi="Times New Roman" w:cs="Times New Roman"/>
          <w:sz w:val="28"/>
          <w:szCs w:val="28"/>
        </w:rPr>
        <w:t>амой игры,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целью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которой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является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найти тайник.</w:t>
      </w:r>
    </w:p>
    <w:p w:rsidR="00EF4F60" w:rsidRPr="009D35CA" w:rsidRDefault="008A2B87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EF4F60" w:rsidRPr="009D35CA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 w:rsidR="00EF4F60" w:rsidRPr="009D35CA">
        <w:rPr>
          <w:rFonts w:ascii="Times New Roman" w:hAnsi="Times New Roman" w:cs="Times New Roman"/>
          <w:sz w:val="28"/>
          <w:szCs w:val="28"/>
        </w:rPr>
        <w:t>- проведение игры. На данном этапе с детьми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карта-схема маршрута к тайнику, дети дают ответы на вопросы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местом,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спрятан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тайник,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делаются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фотоснимки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обнаруженного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места.</w:t>
      </w:r>
    </w:p>
    <w:p w:rsidR="00EF4F60" w:rsidRPr="009D35CA" w:rsidRDefault="008A2B87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EF4F60" w:rsidRPr="009D35CA">
        <w:rPr>
          <w:rFonts w:ascii="Times New Roman" w:hAnsi="Times New Roman" w:cs="Times New Roman"/>
          <w:i/>
          <w:sz w:val="28"/>
          <w:szCs w:val="28"/>
        </w:rPr>
        <w:t>этап</w:t>
      </w:r>
      <w:r w:rsidR="00EF4F60" w:rsidRPr="009D35CA">
        <w:rPr>
          <w:rFonts w:ascii="Times New Roman" w:hAnsi="Times New Roman" w:cs="Times New Roman"/>
          <w:sz w:val="28"/>
          <w:szCs w:val="28"/>
        </w:rPr>
        <w:t>-презентация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обобщают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получены</w:t>
      </w:r>
      <w:r w:rsidR="00EF4F60" w:rsidRPr="009D35CA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оформляют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конечный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продукт.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технологии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F60" w:rsidRPr="009D35CA">
        <w:rPr>
          <w:rFonts w:ascii="Times New Roman" w:hAnsi="Times New Roman" w:cs="Times New Roman"/>
          <w:sz w:val="28"/>
          <w:szCs w:val="28"/>
        </w:rPr>
        <w:t>видеигры</w:t>
      </w:r>
      <w:proofErr w:type="spellEnd"/>
      <w:r w:rsidR="00EF4F60" w:rsidRPr="009D35CA">
        <w:rPr>
          <w:rFonts w:ascii="Times New Roman" w:hAnsi="Times New Roman" w:cs="Times New Roman"/>
          <w:sz w:val="28"/>
          <w:szCs w:val="28"/>
        </w:rPr>
        <w:t>, делают обучение интересным, творческим и значимым для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приветствуется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фантазия.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тайники: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небольшой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контейнер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каким-нибудь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интересным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предметом.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игрушки,</w:t>
      </w:r>
      <w:r w:rsidR="00EF4F60" w:rsidRPr="009D35CA">
        <w:rPr>
          <w:rFonts w:ascii="Times New Roman" w:hAnsi="Times New Roman" w:cs="Times New Roman"/>
          <w:sz w:val="28"/>
          <w:szCs w:val="28"/>
        </w:rPr>
        <w:tab/>
        <w:t>канцтовары,</w:t>
      </w:r>
      <w:r w:rsidR="00EF4F60" w:rsidRPr="009D35CA">
        <w:rPr>
          <w:rFonts w:ascii="Times New Roman" w:hAnsi="Times New Roman" w:cs="Times New Roman"/>
          <w:sz w:val="28"/>
          <w:szCs w:val="28"/>
        </w:rPr>
        <w:tab/>
        <w:t>украшения.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F60" w:rsidRPr="009D35CA">
        <w:rPr>
          <w:rFonts w:ascii="Times New Roman" w:hAnsi="Times New Roman" w:cs="Times New Roman"/>
          <w:sz w:val="28"/>
          <w:szCs w:val="28"/>
        </w:rPr>
        <w:t>Геокэшеры</w:t>
      </w:r>
      <w:proofErr w:type="spellEnd"/>
      <w:r w:rsidR="00EF4F60" w:rsidRPr="009D35CA">
        <w:rPr>
          <w:rFonts w:ascii="Times New Roman" w:hAnsi="Times New Roman" w:cs="Times New Roman"/>
          <w:sz w:val="28"/>
          <w:szCs w:val="28"/>
        </w:rPr>
        <w:tab/>
        <w:t>приветствуют</w:t>
      </w:r>
      <w:r w:rsidR="00EF4F60" w:rsidRPr="009D35CA">
        <w:rPr>
          <w:rFonts w:ascii="Times New Roman" w:hAnsi="Times New Roman" w:cs="Times New Roman"/>
          <w:sz w:val="28"/>
          <w:szCs w:val="28"/>
        </w:rPr>
        <w:tab/>
        <w:t>тайники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творческие: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загадками,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рисунками,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F60" w:rsidRPr="009D35CA">
        <w:rPr>
          <w:rFonts w:ascii="Times New Roman" w:hAnsi="Times New Roman" w:cs="Times New Roman"/>
          <w:sz w:val="28"/>
          <w:szCs w:val="28"/>
        </w:rPr>
        <w:t>фотографиями.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Месторасположения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тайников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рядом,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потребовать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серьезных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просты,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60" w:rsidRPr="009D35C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F60" w:rsidRPr="009D35CA">
        <w:rPr>
          <w:rFonts w:ascii="Times New Roman" w:hAnsi="Times New Roman" w:cs="Times New Roman"/>
          <w:sz w:val="28"/>
          <w:szCs w:val="28"/>
        </w:rPr>
        <w:t>нужновыполнять</w:t>
      </w:r>
      <w:proofErr w:type="spellEnd"/>
      <w:r w:rsidR="00EF4F60" w:rsidRPr="009D35CA">
        <w:rPr>
          <w:rFonts w:ascii="Times New Roman" w:hAnsi="Times New Roman" w:cs="Times New Roman"/>
          <w:sz w:val="28"/>
          <w:szCs w:val="28"/>
        </w:rPr>
        <w:t>.</w:t>
      </w:r>
    </w:p>
    <w:p w:rsidR="00EF4F60" w:rsidRPr="009D35CA" w:rsidRDefault="00EF4F60" w:rsidP="009D35C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3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Правилаигры:</w:t>
      </w:r>
    </w:p>
    <w:p w:rsidR="00EF4F60" w:rsidRPr="009D35CA" w:rsidRDefault="00AB7BAF" w:rsidP="009D35CA">
      <w:pPr>
        <w:pStyle w:val="a3"/>
        <w:rPr>
          <w:rFonts w:ascii="Times New Roman" w:hAnsi="Times New Roman" w:cs="Times New Roman"/>
          <w:sz w:val="28"/>
          <w:szCs w:val="28"/>
        </w:rPr>
        <w:sectPr w:rsidR="00EF4F60" w:rsidRPr="009D35CA">
          <w:pgSz w:w="11900" w:h="16840"/>
          <w:pgMar w:top="1060" w:right="720" w:bottom="28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60" w:rsidRPr="009D35CA" w:rsidRDefault="00EF4F60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5CA">
        <w:rPr>
          <w:rFonts w:ascii="Times New Roman" w:hAnsi="Times New Roman" w:cs="Times New Roman"/>
          <w:sz w:val="28"/>
          <w:szCs w:val="28"/>
        </w:rPr>
        <w:lastRenderedPageBreak/>
        <w:t>Кладом называют предмет, положенный в контейнер. Затем его прячут в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интересном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месте: например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памятнике,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озере,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лесу.</w:t>
      </w:r>
    </w:p>
    <w:p w:rsidR="00EF4F60" w:rsidRPr="009D35CA" w:rsidRDefault="00EF4F60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5CA">
        <w:rPr>
          <w:rFonts w:ascii="Times New Roman" w:hAnsi="Times New Roman" w:cs="Times New Roman"/>
          <w:sz w:val="28"/>
          <w:szCs w:val="28"/>
        </w:rPr>
        <w:t>Для игры важна карта местонахождения. На карте нужно отметить, где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спрятали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клад.</w:t>
      </w:r>
    </w:p>
    <w:p w:rsidR="00EF4F60" w:rsidRPr="009D35CA" w:rsidRDefault="00EF4F60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5CA">
        <w:rPr>
          <w:rFonts w:ascii="Times New Roman" w:hAnsi="Times New Roman" w:cs="Times New Roman"/>
          <w:b/>
          <w:i/>
          <w:sz w:val="28"/>
          <w:szCs w:val="28"/>
        </w:rPr>
        <w:t xml:space="preserve">Способ поиска клада </w:t>
      </w:r>
      <w:r w:rsidRPr="009D35CA">
        <w:rPr>
          <w:rFonts w:ascii="Times New Roman" w:hAnsi="Times New Roman" w:cs="Times New Roman"/>
          <w:sz w:val="28"/>
          <w:szCs w:val="28"/>
        </w:rPr>
        <w:t>- это поиск по загадкам, по приметам, по схеме.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Кладом может быть не предмет, а например, слово. Необходимо задумать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определённое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слово,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затем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записать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его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буквами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на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схеме.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Описывается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внешность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одного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из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детей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группы.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Участники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определяю</w:t>
      </w:r>
      <w:r w:rsidR="008A2B87">
        <w:rPr>
          <w:rFonts w:ascii="Times New Roman" w:hAnsi="Times New Roman" w:cs="Times New Roman"/>
          <w:sz w:val="28"/>
          <w:szCs w:val="28"/>
        </w:rPr>
        <w:t xml:space="preserve"> то</w:t>
      </w:r>
      <w:r w:rsidRPr="009D35CA">
        <w:rPr>
          <w:rFonts w:ascii="Times New Roman" w:hAnsi="Times New Roman" w:cs="Times New Roman"/>
          <w:sz w:val="28"/>
          <w:szCs w:val="28"/>
        </w:rPr>
        <w:t>го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загаданным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приметам. Ответом является первая буква имени ребенка (С). Предлагаются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остальные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приметы,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это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Еда,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Стул,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Волосы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Ноги,</w:t>
      </w:r>
      <w:r w:rsidR="008A2B87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которым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дети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отгадывают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слова.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Необходимо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прочитать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то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слово,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которое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получилось.</w:t>
      </w:r>
    </w:p>
    <w:p w:rsidR="00EF4F60" w:rsidRPr="009D35CA" w:rsidRDefault="00EF4F60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5CA">
        <w:rPr>
          <w:rFonts w:ascii="Times New Roman" w:hAnsi="Times New Roman" w:cs="Times New Roman"/>
          <w:sz w:val="28"/>
          <w:szCs w:val="28"/>
        </w:rPr>
        <w:t>В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ходе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игры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CA"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дети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только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активно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двигаются,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совершенствуют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свои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физические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навыки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умения,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развиваются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умственно.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 xml:space="preserve">Участвуя в игре, дети </w:t>
      </w:r>
      <w:proofErr w:type="spellStart"/>
      <w:r w:rsidRPr="009D35CA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Pr="009D35CA">
        <w:rPr>
          <w:rFonts w:ascii="Times New Roman" w:hAnsi="Times New Roman" w:cs="Times New Roman"/>
          <w:sz w:val="28"/>
          <w:szCs w:val="28"/>
        </w:rPr>
        <w:t>, узнают новые сведения,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обогащающие их представление о мире людей и животных, нравственных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ценностях,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важности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своего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здоровья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здоровья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окружающих,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учатся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правилам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безопасного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поведения. Данное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направление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становится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актуальным, так как помогает осуществить комплексно-деятельный подход кразвитию личности каждого ребенка. Оно позволяет вынести обучение за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рамки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детского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сада.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Это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лучший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способ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познакомить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детей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природой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родного края, достопримечательностями и историческим значением нашего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города. Ведь клад можно найти не только в земле, но и во всем многообразиинашего окружающего мира. Но что самое главное, воспитанники получают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радость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от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общения со сверстниками,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="00A5364B" w:rsidRPr="009D35CA">
        <w:rPr>
          <w:rFonts w:ascii="Times New Roman" w:hAnsi="Times New Roman" w:cs="Times New Roman"/>
          <w:sz w:val="28"/>
          <w:szCs w:val="28"/>
        </w:rPr>
        <w:t>малышами</w:t>
      </w:r>
      <w:r w:rsidRPr="009D35CA">
        <w:rPr>
          <w:rFonts w:ascii="Times New Roman" w:hAnsi="Times New Roman" w:cs="Times New Roman"/>
          <w:sz w:val="28"/>
          <w:szCs w:val="28"/>
        </w:rPr>
        <w:t xml:space="preserve"> 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взрослыми.</w:t>
      </w:r>
    </w:p>
    <w:p w:rsidR="00EF4F60" w:rsidRPr="009D35CA" w:rsidRDefault="00EF4F60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5CA">
        <w:rPr>
          <w:rFonts w:ascii="Times New Roman" w:hAnsi="Times New Roman" w:cs="Times New Roman"/>
          <w:sz w:val="28"/>
          <w:szCs w:val="28"/>
        </w:rPr>
        <w:t>Таким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образом,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использование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технологии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«образовательного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CA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9D35CA">
        <w:rPr>
          <w:rFonts w:ascii="Times New Roman" w:hAnsi="Times New Roman" w:cs="Times New Roman"/>
          <w:sz w:val="28"/>
          <w:szCs w:val="28"/>
        </w:rPr>
        <w:t>»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является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эффективными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необходимым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для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развития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у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дошкольников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любознательности,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познавательной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активности,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настойчивости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поиске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достижении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результата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в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желании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дальнейшего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исследования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и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познания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окружающего</w:t>
      </w:r>
      <w:r w:rsidR="00A5364B">
        <w:rPr>
          <w:rFonts w:ascii="Times New Roman" w:hAnsi="Times New Roman" w:cs="Times New Roman"/>
          <w:sz w:val="28"/>
          <w:szCs w:val="28"/>
        </w:rPr>
        <w:t xml:space="preserve"> </w:t>
      </w:r>
      <w:r w:rsidRPr="009D35CA">
        <w:rPr>
          <w:rFonts w:ascii="Times New Roman" w:hAnsi="Times New Roman" w:cs="Times New Roman"/>
          <w:sz w:val="28"/>
          <w:szCs w:val="28"/>
        </w:rPr>
        <w:t>мира.</w:t>
      </w:r>
      <w:proofErr w:type="gramEnd"/>
    </w:p>
    <w:p w:rsidR="00EF4F60" w:rsidRPr="009D35CA" w:rsidRDefault="00EF4F60" w:rsidP="009D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BB6" w:rsidRPr="009D35CA" w:rsidRDefault="00C34BB6" w:rsidP="009D35C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BB6" w:rsidRPr="009D35CA" w:rsidSect="00C0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724"/>
    <w:multiLevelType w:val="hybridMultilevel"/>
    <w:tmpl w:val="D47AF16E"/>
    <w:lvl w:ilvl="0" w:tplc="8ACAD664">
      <w:numFmt w:val="bullet"/>
      <w:lvlText w:val=""/>
      <w:lvlJc w:val="left"/>
      <w:pPr>
        <w:ind w:left="261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ABA19E4">
      <w:start w:val="1"/>
      <w:numFmt w:val="decimal"/>
      <w:lvlText w:val="%2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9C060BE2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2774DF9C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4" w:tplc="EBD6278E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5" w:tplc="CE22975C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  <w:lvl w:ilvl="6" w:tplc="40BCEF10">
      <w:numFmt w:val="bullet"/>
      <w:lvlText w:val="•"/>
      <w:lvlJc w:val="left"/>
      <w:pPr>
        <w:ind w:left="5948" w:hanging="245"/>
      </w:pPr>
      <w:rPr>
        <w:rFonts w:hint="default"/>
        <w:lang w:val="ru-RU" w:eastAsia="en-US" w:bidi="ar-SA"/>
      </w:rPr>
    </w:lvl>
    <w:lvl w:ilvl="7" w:tplc="DD7EC53C">
      <w:numFmt w:val="bullet"/>
      <w:lvlText w:val="•"/>
      <w:lvlJc w:val="left"/>
      <w:pPr>
        <w:ind w:left="6896" w:hanging="245"/>
      </w:pPr>
      <w:rPr>
        <w:rFonts w:hint="default"/>
        <w:lang w:val="ru-RU" w:eastAsia="en-US" w:bidi="ar-SA"/>
      </w:rPr>
    </w:lvl>
    <w:lvl w:ilvl="8" w:tplc="1AA6B276">
      <w:numFmt w:val="bullet"/>
      <w:lvlText w:val="•"/>
      <w:lvlJc w:val="left"/>
      <w:pPr>
        <w:ind w:left="7844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F67"/>
    <w:rsid w:val="00803C43"/>
    <w:rsid w:val="008A2B87"/>
    <w:rsid w:val="008B1C9D"/>
    <w:rsid w:val="009D35CA"/>
    <w:rsid w:val="00A5364B"/>
    <w:rsid w:val="00AB7BAF"/>
    <w:rsid w:val="00BC1915"/>
    <w:rsid w:val="00C05824"/>
    <w:rsid w:val="00C34BB6"/>
    <w:rsid w:val="00C76FF0"/>
    <w:rsid w:val="00E67F67"/>
    <w:rsid w:val="00E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esamu</cp:lastModifiedBy>
  <cp:revision>4</cp:revision>
  <cp:lastPrinted>2024-03-12T03:54:00Z</cp:lastPrinted>
  <dcterms:created xsi:type="dcterms:W3CDTF">2024-03-12T03:56:00Z</dcterms:created>
  <dcterms:modified xsi:type="dcterms:W3CDTF">2024-05-13T15:17:00Z</dcterms:modified>
</cp:coreProperties>
</file>