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B18" w:rsidRPr="001F4B18" w:rsidRDefault="001F4B18" w:rsidP="001F4B18">
      <w:pPr>
        <w:pStyle w:val="a3"/>
        <w:shd w:val="clear" w:color="auto" w:fill="FFFFFF"/>
        <w:spacing w:before="0" w:beforeAutospacing="0" w:after="150" w:afterAutospacing="0"/>
        <w:jc w:val="center"/>
        <w:rPr>
          <w:color w:val="000000"/>
          <w:sz w:val="28"/>
          <w:szCs w:val="28"/>
        </w:rPr>
      </w:pPr>
      <w:r w:rsidRPr="001F4B18">
        <w:rPr>
          <w:b/>
          <w:bCs/>
          <w:color w:val="000000"/>
          <w:sz w:val="28"/>
          <w:szCs w:val="28"/>
        </w:rPr>
        <w:t>Интерактивные методы на уроках английского языка.</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В последнее время все чаще среди работников образования можно услышать такое понятие, как «интерактивное обучение». Так что же такое интерактивное обучение? Слово «</w:t>
      </w:r>
      <w:proofErr w:type="spellStart"/>
      <w:r w:rsidRPr="001F4B18">
        <w:rPr>
          <w:color w:val="000000"/>
          <w:sz w:val="28"/>
          <w:szCs w:val="28"/>
        </w:rPr>
        <w:t>интерактив</w:t>
      </w:r>
      <w:proofErr w:type="spellEnd"/>
      <w:r w:rsidRPr="001F4B18">
        <w:rPr>
          <w:color w:val="000000"/>
          <w:sz w:val="28"/>
          <w:szCs w:val="28"/>
        </w:rPr>
        <w:t>» пришло к нам из английского языка. Интерактивный означает способность взаимодействовать или находиться в режиме беседы, диалога с чем-либо (например, компьютером) или кем- либо (человеком). Следовательно, интерактивное обучение — это прежде всего диалоговое обучение, в ходе которого осуществляется взаимодействие. Каковы основные характеристики «</w:t>
      </w:r>
      <w:proofErr w:type="spellStart"/>
      <w:r w:rsidRPr="001F4B18">
        <w:rPr>
          <w:color w:val="000000"/>
          <w:sz w:val="28"/>
          <w:szCs w:val="28"/>
        </w:rPr>
        <w:t>интерактива</w:t>
      </w:r>
      <w:proofErr w:type="spellEnd"/>
      <w:r w:rsidRPr="001F4B18">
        <w:rPr>
          <w:color w:val="000000"/>
          <w:sz w:val="28"/>
          <w:szCs w:val="28"/>
        </w:rPr>
        <w:t>»?</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 xml:space="preserve">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 создание комфортных условий обучения, то есть условий, при которых ученик чувствует свою успешность, свою интеллектуальную состоятельность, что делает продуктивным сам процесс обучения. Суть интерактивного обучения состоит в такой организации учебного процесса, при которой практически все учащиеся оказываются вовлеченными в процесс познания, они имеют возможность понимать и рефлектировать по поводу того, что они знают и думают. Совместная деятельность учащихся в процессе познания, освоения учебного материала означает, что каждый вносит в этот процесс свой особый индивидуальный вклад, что идет обмен знаниями, идеями, способами деятельности. Причем происходит это в атмосфере доброжелательности и взаимной поддержки, что позволяет не только получать новое знание, но и развивает саму познавательную деятельность, переводит ее на более высокие формы кооперации и сотрудничества. Интерактивная деятельность на уроках предполагает организацию и развитие диалогового общения, которое ведет к взаимопониманию, взаимодействию, к совместному решению общих, но значимых для каждого участника задач. </w:t>
      </w:r>
      <w:proofErr w:type="spellStart"/>
      <w:r w:rsidRPr="001F4B18">
        <w:rPr>
          <w:color w:val="000000"/>
          <w:sz w:val="28"/>
          <w:szCs w:val="28"/>
        </w:rPr>
        <w:t>Интерактив</w:t>
      </w:r>
      <w:proofErr w:type="spellEnd"/>
      <w:r w:rsidRPr="001F4B18">
        <w:rPr>
          <w:color w:val="000000"/>
          <w:sz w:val="28"/>
          <w:szCs w:val="28"/>
        </w:rPr>
        <w:t xml:space="preserve"> исключает доминирование как одного выступающего, так и одного мнения над другими. В ходе диалогового обучения учащиеся учатся критически мыслить, решать сложные проблемы на основе анализа обстоятельств и соответствующей информации, взвешивать альтернативные мнения, принимать продуманные решения, участвовать в дискуссиях, общаться с другими людьми. Для этого на уроках организуются индивидуальная, парная и групповая работа, исследовательские проекты, ролевые игры, различными источниками информации, творческие работы, рисунки и пр.</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 xml:space="preserve">По мнению Е.И. </w:t>
      </w:r>
      <w:proofErr w:type="spellStart"/>
      <w:r w:rsidRPr="001F4B18">
        <w:rPr>
          <w:color w:val="000000"/>
          <w:sz w:val="28"/>
          <w:szCs w:val="28"/>
        </w:rPr>
        <w:t>Пассова</w:t>
      </w:r>
      <w:proofErr w:type="spellEnd"/>
      <w:r w:rsidRPr="001F4B18">
        <w:rPr>
          <w:color w:val="000000"/>
          <w:sz w:val="28"/>
          <w:szCs w:val="28"/>
        </w:rPr>
        <w:t xml:space="preserve">, автора коммуникативного метода, </w:t>
      </w:r>
      <w:proofErr w:type="spellStart"/>
      <w:r w:rsidRPr="001F4B18">
        <w:rPr>
          <w:color w:val="000000"/>
          <w:sz w:val="28"/>
          <w:szCs w:val="28"/>
        </w:rPr>
        <w:t>коммуникативность</w:t>
      </w:r>
      <w:proofErr w:type="spellEnd"/>
      <w:r w:rsidRPr="001F4B18">
        <w:rPr>
          <w:color w:val="000000"/>
          <w:sz w:val="28"/>
          <w:szCs w:val="28"/>
        </w:rPr>
        <w:t xml:space="preserve"> предполагает речевую направленность учебного процесса, которая заключается не столько в том, что преследуется речевая практическая цель, сколько в том, что путь к этой цели есть само практическое пользование языком.</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 xml:space="preserve">Чтобы сформировать у школьников необходимые умения и навыки в том или ином виде речевой деятельности, а также лингвистическую компетенцию на </w:t>
      </w:r>
      <w:r w:rsidRPr="001F4B18">
        <w:rPr>
          <w:color w:val="000000"/>
          <w:sz w:val="28"/>
          <w:szCs w:val="28"/>
        </w:rPr>
        <w:lastRenderedPageBreak/>
        <w:t>уровне, определенном программой и стандартом, необходима активная устная практика для каждого ученика. Чтобы сформировать коммуникативную компетенцию вне языкового окружения, недостаточно насытить урок условно-коммуникативными или коммуникативными упражнениями, позволяющими решать коммуникативные задачи</w:t>
      </w:r>
      <w:r w:rsidRPr="001F4B18">
        <w:rPr>
          <w:b/>
          <w:bCs/>
          <w:color w:val="000000"/>
          <w:sz w:val="28"/>
          <w:szCs w:val="28"/>
        </w:rPr>
        <w:t>. </w:t>
      </w:r>
      <w:r w:rsidRPr="001F4B18">
        <w:rPr>
          <w:color w:val="000000"/>
          <w:sz w:val="28"/>
          <w:szCs w:val="28"/>
        </w:rPr>
        <w:t>Важно предоставить учащимся возможность мыслить, решать какие-либо проблемы, которые порождают мысль, рассуждать над возможными путями решения этих проблем, с тем чтобы дети акцентировали внимание на содержании своего высказывания, чтобы в центре внимания была мысль, а язык выступал в своей прямой функции – формирования и формулирования этих мыслей.</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Технология, стимулирующая интересы школьников и развивающая желание учиться, связана с выполнением различного рода проектов. Использование этой технологии позволяет предусматривать все возможные формы работы в классе: индивидуальную, групповую, коллективную, которые стимулируют самостоятельность и творчество детей.</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 xml:space="preserve">Значительно активизируется деятельность учащихся на уроке и во внеурочное время. Даже недостаточно мотивированные учащиеся проявляют интерес к языку во время выполнения творческих заданий. Использование метода проектной деятельности возможна при изучении отдельных тем курса (Например, «Моя азбука», «Я и мой друг», «Любимое меню», «Наш класс», «Известные люди», «Достопримечательности Лондона», «Планета Земля», «Иностранные языки в моей жизни» и другие). Выполняя задания проекта, учащиеся получают возможность практически применить знания по иностранному языку. Школьники сами находят необходимую информацию, содержащую ценный страноведческий, лексический, грамматический материал, используя для этих целей не только материал учебника, но и другие источники информации. В поисках информации мои ученики активно используют журналы для изучающих английский язык и </w:t>
      </w:r>
      <w:proofErr w:type="spellStart"/>
      <w:r w:rsidRPr="001F4B18">
        <w:rPr>
          <w:color w:val="000000"/>
          <w:sz w:val="28"/>
          <w:szCs w:val="28"/>
        </w:rPr>
        <w:t>интернет-ресурсы</w:t>
      </w:r>
      <w:proofErr w:type="spellEnd"/>
      <w:r w:rsidRPr="001F4B18">
        <w:rPr>
          <w:color w:val="000000"/>
          <w:sz w:val="28"/>
          <w:szCs w:val="28"/>
        </w:rPr>
        <w:t>.</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b/>
          <w:bCs/>
          <w:color w:val="000000"/>
          <w:sz w:val="28"/>
          <w:szCs w:val="28"/>
        </w:rPr>
        <w:t>Можно выделить разные виды проектов:</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 xml:space="preserve">1. </w:t>
      </w:r>
      <w:proofErr w:type="spellStart"/>
      <w:r w:rsidRPr="001F4B18">
        <w:rPr>
          <w:color w:val="000000"/>
          <w:sz w:val="28"/>
          <w:szCs w:val="28"/>
        </w:rPr>
        <w:t>Монопроекты</w:t>
      </w:r>
      <w:proofErr w:type="spellEnd"/>
      <w:r w:rsidRPr="001F4B18">
        <w:rPr>
          <w:color w:val="000000"/>
          <w:sz w:val="28"/>
          <w:szCs w:val="28"/>
        </w:rPr>
        <w:t xml:space="preserve"> Данный вид проектов лучше всего проводить по темам, связанным со страноведческой, социальной тематикой. Они требуют строгой структуры, с четким обозначением целей и задач.</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 xml:space="preserve">2. </w:t>
      </w:r>
      <w:proofErr w:type="spellStart"/>
      <w:r w:rsidRPr="001F4B18">
        <w:rPr>
          <w:color w:val="000000"/>
          <w:sz w:val="28"/>
          <w:szCs w:val="28"/>
        </w:rPr>
        <w:t>Межпредметные</w:t>
      </w:r>
      <w:proofErr w:type="spellEnd"/>
      <w:r w:rsidRPr="001F4B18">
        <w:rPr>
          <w:color w:val="000000"/>
          <w:sz w:val="28"/>
          <w:szCs w:val="28"/>
        </w:rPr>
        <w:t xml:space="preserve"> проекты </w:t>
      </w:r>
      <w:proofErr w:type="gramStart"/>
      <w:r w:rsidRPr="001F4B18">
        <w:rPr>
          <w:color w:val="000000"/>
          <w:sz w:val="28"/>
          <w:szCs w:val="28"/>
        </w:rPr>
        <w:t>Такого</w:t>
      </w:r>
      <w:proofErr w:type="gramEnd"/>
      <w:r w:rsidRPr="001F4B18">
        <w:rPr>
          <w:color w:val="000000"/>
          <w:sz w:val="28"/>
          <w:szCs w:val="28"/>
        </w:rPr>
        <w:t xml:space="preserve"> вида проекты выполняются во внеурочное время. Они могут интегрировать как несколько предметов, так и решать сложные проблемы: разработка мероприятий, исследование творчества писателей. Такие мероприятия требуют координации работы всех учителей – предметников, хорошо проработанной формы промежуточного контроля и итоговой презентации. Например, в своей работе мне приходилось прибегать к помощи учителей литературы (для ознакомления детей с шедеврами английской классики), </w:t>
      </w:r>
      <w:proofErr w:type="gramStart"/>
      <w:r w:rsidRPr="001F4B18">
        <w:rPr>
          <w:color w:val="000000"/>
          <w:sz w:val="28"/>
          <w:szCs w:val="28"/>
        </w:rPr>
        <w:t>географии(</w:t>
      </w:r>
      <w:proofErr w:type="gramEnd"/>
      <w:r w:rsidRPr="001F4B18">
        <w:rPr>
          <w:color w:val="000000"/>
          <w:sz w:val="28"/>
          <w:szCs w:val="28"/>
        </w:rPr>
        <w:t>вокруг света).</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 xml:space="preserve">Суть интерактивного обучения состоит в том, что учебный процесс организован таким образом, что практически все учащиеся оказываются </w:t>
      </w:r>
      <w:r w:rsidRPr="001F4B18">
        <w:rPr>
          <w:color w:val="000000"/>
          <w:sz w:val="28"/>
          <w:szCs w:val="28"/>
        </w:rPr>
        <w:lastRenderedPageBreak/>
        <w:t>вовлеченными в процесс познания, они имеют возможность понимать и рефлектировать по поводу того, что они знают и думают.</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Интерактивные технологии предполагают:</w:t>
      </w:r>
    </w:p>
    <w:p w:rsidR="001F4B18" w:rsidRPr="001F4B18" w:rsidRDefault="001F4B18" w:rsidP="001F4B18">
      <w:pPr>
        <w:pStyle w:val="a3"/>
        <w:numPr>
          <w:ilvl w:val="0"/>
          <w:numId w:val="1"/>
        </w:numPr>
        <w:shd w:val="clear" w:color="auto" w:fill="FFFFFF"/>
        <w:spacing w:before="0" w:beforeAutospacing="0" w:after="150" w:afterAutospacing="0"/>
        <w:rPr>
          <w:color w:val="000000"/>
          <w:sz w:val="28"/>
          <w:szCs w:val="28"/>
        </w:rPr>
      </w:pPr>
      <w:r w:rsidRPr="001F4B18">
        <w:rPr>
          <w:color w:val="000000"/>
          <w:sz w:val="28"/>
          <w:szCs w:val="28"/>
        </w:rPr>
        <w:t>Диалоговое общение</w:t>
      </w:r>
    </w:p>
    <w:p w:rsidR="001F4B18" w:rsidRPr="001F4B18" w:rsidRDefault="001F4B18" w:rsidP="001F4B18">
      <w:pPr>
        <w:pStyle w:val="a3"/>
        <w:numPr>
          <w:ilvl w:val="0"/>
          <w:numId w:val="1"/>
        </w:numPr>
        <w:shd w:val="clear" w:color="auto" w:fill="FFFFFF"/>
        <w:spacing w:before="0" w:beforeAutospacing="0" w:after="150" w:afterAutospacing="0"/>
        <w:rPr>
          <w:color w:val="000000"/>
          <w:sz w:val="28"/>
          <w:szCs w:val="28"/>
        </w:rPr>
      </w:pPr>
      <w:r w:rsidRPr="001F4B18">
        <w:rPr>
          <w:color w:val="000000"/>
          <w:sz w:val="28"/>
          <w:szCs w:val="28"/>
        </w:rPr>
        <w:t>Приобретение самостоятельно добытого пережитого знания и умения</w:t>
      </w:r>
    </w:p>
    <w:p w:rsidR="001F4B18" w:rsidRPr="001F4B18" w:rsidRDefault="001F4B18" w:rsidP="001F4B18">
      <w:pPr>
        <w:pStyle w:val="a3"/>
        <w:numPr>
          <w:ilvl w:val="0"/>
          <w:numId w:val="1"/>
        </w:numPr>
        <w:shd w:val="clear" w:color="auto" w:fill="FFFFFF"/>
        <w:spacing w:before="0" w:beforeAutospacing="0" w:after="150" w:afterAutospacing="0"/>
        <w:rPr>
          <w:color w:val="000000"/>
          <w:sz w:val="28"/>
          <w:szCs w:val="28"/>
        </w:rPr>
      </w:pPr>
      <w:r w:rsidRPr="001F4B18">
        <w:rPr>
          <w:color w:val="000000"/>
          <w:sz w:val="28"/>
          <w:szCs w:val="28"/>
        </w:rPr>
        <w:t>Развитие критического мышления</w:t>
      </w:r>
    </w:p>
    <w:p w:rsidR="001F4B18" w:rsidRPr="001F4B18" w:rsidRDefault="001F4B18" w:rsidP="001F4B18">
      <w:pPr>
        <w:pStyle w:val="a3"/>
        <w:numPr>
          <w:ilvl w:val="0"/>
          <w:numId w:val="1"/>
        </w:numPr>
        <w:shd w:val="clear" w:color="auto" w:fill="FFFFFF"/>
        <w:spacing w:before="0" w:beforeAutospacing="0" w:after="150" w:afterAutospacing="0"/>
        <w:rPr>
          <w:color w:val="000000"/>
          <w:sz w:val="28"/>
          <w:szCs w:val="28"/>
        </w:rPr>
      </w:pPr>
      <w:r w:rsidRPr="001F4B18">
        <w:rPr>
          <w:color w:val="000000"/>
          <w:sz w:val="28"/>
          <w:szCs w:val="28"/>
        </w:rPr>
        <w:t>Развитие умения решать проблемы</w:t>
      </w:r>
    </w:p>
    <w:p w:rsidR="001F4B18" w:rsidRPr="001F4B18" w:rsidRDefault="001F4B18" w:rsidP="001F4B18">
      <w:pPr>
        <w:pStyle w:val="a3"/>
        <w:numPr>
          <w:ilvl w:val="0"/>
          <w:numId w:val="1"/>
        </w:numPr>
        <w:shd w:val="clear" w:color="auto" w:fill="FFFFFF"/>
        <w:spacing w:before="0" w:beforeAutospacing="0" w:after="150" w:afterAutospacing="0"/>
        <w:rPr>
          <w:color w:val="000000"/>
          <w:sz w:val="28"/>
          <w:szCs w:val="28"/>
        </w:rPr>
      </w:pPr>
      <w:r w:rsidRPr="001F4B18">
        <w:rPr>
          <w:color w:val="000000"/>
          <w:sz w:val="28"/>
          <w:szCs w:val="28"/>
        </w:rPr>
        <w:t>Комплексное взаимодействие ЗУН на уровне мышления, воспроизведения, восприятия</w:t>
      </w:r>
    </w:p>
    <w:p w:rsidR="001F4B18" w:rsidRPr="001F4B18" w:rsidRDefault="001F4B18" w:rsidP="001F4B18">
      <w:pPr>
        <w:pStyle w:val="a3"/>
        <w:numPr>
          <w:ilvl w:val="0"/>
          <w:numId w:val="1"/>
        </w:numPr>
        <w:shd w:val="clear" w:color="auto" w:fill="FFFFFF"/>
        <w:spacing w:before="0" w:beforeAutospacing="0" w:after="150" w:afterAutospacing="0"/>
        <w:rPr>
          <w:color w:val="000000"/>
          <w:sz w:val="28"/>
          <w:szCs w:val="28"/>
        </w:rPr>
      </w:pPr>
      <w:r w:rsidRPr="001F4B18">
        <w:rPr>
          <w:color w:val="000000"/>
          <w:sz w:val="28"/>
          <w:szCs w:val="28"/>
        </w:rPr>
        <w:t>Формирование личностных качеств учащихся</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b/>
          <w:bCs/>
          <w:color w:val="000000"/>
          <w:sz w:val="28"/>
          <w:szCs w:val="28"/>
        </w:rPr>
        <w:t>Интерактивное обучение одновременно решает несколько задач:</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 развивает коммуникативные умения и навыки, помогает установлению эмоциональных контактов между участниками процесса обучения, решает информационную задачу, поскольку обеспечивает учащихся необходимой информацией, без которой невозможно реализовывать совместную деятельность;</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-развивает общие учебные умения и навыки обеспечивает воспитательную задачу, поскольку приучает работать в команде.</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Итак, позвольте предложить вашему вниманию несколько технологий интерактивного обучения, достаточно широко применяемые мною на уроках.</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b/>
          <w:bCs/>
          <w:color w:val="000000"/>
          <w:sz w:val="28"/>
          <w:szCs w:val="28"/>
        </w:rPr>
        <w:t>Технология «Карусель».</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t xml:space="preserve">Как и многие интерактивные технологии, карусель позаимствована из психологических тренингов. Детям такой вид работы, обычно, очень нравится. Образуется два кольца: внутреннее и внешнее. Внутреннее кольцо-это стоящие неподвижно ученики, обращенные лицом к внешнему кругу, а внешнее – это ученики, перемещающиеся по кругу через каждые 30 секунд. Таким образом, они успевают проговорить за несколько минут несколько тем и постараться убедить в своей правоте собеседника. Прекрасно отрабатываются диалоги этикетного характера, тема знакомство, национальности, разговор в общественном </w:t>
      </w:r>
      <w:proofErr w:type="gramStart"/>
      <w:r w:rsidRPr="001F4B18">
        <w:rPr>
          <w:color w:val="000000"/>
          <w:sz w:val="28"/>
          <w:szCs w:val="28"/>
        </w:rPr>
        <w:t>месте(</w:t>
      </w:r>
      <w:proofErr w:type="spellStart"/>
      <w:proofErr w:type="gramEnd"/>
      <w:r w:rsidRPr="001F4B18">
        <w:rPr>
          <w:color w:val="000000"/>
          <w:sz w:val="28"/>
          <w:szCs w:val="28"/>
        </w:rPr>
        <w:t>магазин,аэропорт</w:t>
      </w:r>
      <w:proofErr w:type="spellEnd"/>
      <w:r w:rsidRPr="001F4B18">
        <w:rPr>
          <w:color w:val="000000"/>
          <w:sz w:val="28"/>
          <w:szCs w:val="28"/>
        </w:rPr>
        <w:t xml:space="preserve"> )и т.д. Ребята увлеченно беседуют, занятие проходит динамично и результативно.</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b/>
          <w:bCs/>
          <w:color w:val="000000"/>
          <w:sz w:val="28"/>
          <w:szCs w:val="28"/>
        </w:rPr>
        <w:t>Технология «Театр» </w:t>
      </w:r>
      <w:r w:rsidRPr="001F4B18">
        <w:rPr>
          <w:color w:val="000000"/>
          <w:sz w:val="28"/>
          <w:szCs w:val="28"/>
        </w:rPr>
        <w:t>чем-то сродни спектаклю, где зрители выступают в роли наблюдателей, экспертов, критиков и аналитиков. Несколько учеников разыгрывают ситуацию в круге, а остальные наблюдают и анализируют. Задача актеров передать соответствующее настроение, эмоцию, особенность характера, а задача зрителей – заметить, объяснить свои выводы, сказать на чем они основывались, чем руководствовались.</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b/>
          <w:bCs/>
          <w:color w:val="000000"/>
          <w:sz w:val="28"/>
          <w:szCs w:val="28"/>
        </w:rPr>
        <w:lastRenderedPageBreak/>
        <w:t>Технология «Социологический опрос» </w:t>
      </w:r>
      <w:r w:rsidRPr="001F4B18">
        <w:rPr>
          <w:color w:val="000000"/>
          <w:sz w:val="28"/>
          <w:szCs w:val="28"/>
        </w:rPr>
        <w:t>предполагает движение учеников по всему классу с целью сбора информации по предложенной теме. Каждый участник получает лист с перечнем вопросов-заданий. Учитель помогает формулировать вопросы и ответы, следит, чтобы взаимодействие велось на английском языке.</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b/>
          <w:bCs/>
          <w:color w:val="000000"/>
          <w:sz w:val="28"/>
          <w:szCs w:val="28"/>
        </w:rPr>
        <w:t>Технология «Незаконченное предложение».</w:t>
      </w:r>
      <w:r w:rsidRPr="001F4B18">
        <w:rPr>
          <w:color w:val="000000"/>
          <w:sz w:val="28"/>
          <w:szCs w:val="28"/>
        </w:rPr>
        <w:t> Детям предлагается прочитать незаконченное предложение и быстро продолжить его любыми словами, первой пришедшей в голову мыслью. Предложения начинаются весьма неопределенно, поэтому у ребят практически неограниченные возможности закончить его. Они касаются различных жизненных сфер и могут охватывать любые темы.</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b/>
          <w:bCs/>
          <w:color w:val="000000"/>
          <w:sz w:val="28"/>
          <w:szCs w:val="28"/>
        </w:rPr>
        <w:t>Технология «</w:t>
      </w:r>
      <w:proofErr w:type="spellStart"/>
      <w:r w:rsidRPr="001F4B18">
        <w:rPr>
          <w:b/>
          <w:bCs/>
          <w:color w:val="000000"/>
          <w:sz w:val="28"/>
          <w:szCs w:val="28"/>
        </w:rPr>
        <w:t>Брейн</w:t>
      </w:r>
      <w:proofErr w:type="spellEnd"/>
      <w:r w:rsidRPr="001F4B18">
        <w:rPr>
          <w:b/>
          <w:bCs/>
          <w:color w:val="000000"/>
          <w:sz w:val="28"/>
          <w:szCs w:val="28"/>
        </w:rPr>
        <w:t>-ринг» </w:t>
      </w:r>
      <w:r w:rsidRPr="001F4B18">
        <w:rPr>
          <w:color w:val="000000"/>
          <w:sz w:val="28"/>
          <w:szCs w:val="28"/>
        </w:rPr>
        <w:t>очень хорошо подходит для уроков- обобщения изученного материала. Содержательное наполнение раундов может быть абсолютно разнообразным, и охватывать такие разделы как лексику, грамматику, чтение, аудирования и письмо. Данная технология требует серьезной подготовительной работы, которая включает в себя: выбор темы, составление задания, создание презентации, продумывание вопросов на внимание, заготовка бланков ответов, дипломов. В начале игры происходит выбор жюри, разбиение учащихся на команды. Каждый раунд длится 3 минуты, после чего, ответы сдаются в жюри в письменном виде. Правильность ответов проверяется и обсуждается после каждого раунда, а затем задается серия вопросов на внимание, что тоже приносит дополнительные очки командам.</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b/>
          <w:bCs/>
          <w:color w:val="000000"/>
          <w:sz w:val="28"/>
          <w:szCs w:val="28"/>
        </w:rPr>
        <w:t>Технология «Ролевая игра». </w:t>
      </w:r>
      <w:r w:rsidRPr="001F4B18">
        <w:rPr>
          <w:color w:val="000000"/>
          <w:sz w:val="28"/>
          <w:szCs w:val="28"/>
        </w:rPr>
        <w:t>Ролевая игра – это речевая, игровая и учебная деятельности одновременно. С точки зрения учащихся, ролевая игра – это игровая деятельность, в процессе которой они выступают в разных ролях. Учебный характер игры ими часто не осознается. Для учителя же цель игры – формирование и развитие речевых навыков и умений учащихся. Поскольку ролевая игра строится на межличностных отношениях, она вызывает потребность в общении, стимулирует интерес к участию в нем на иностранном языке, т.е. выполняет мотивационно-побудительную функцию. Другими словами, она представляет собой упражнение для овладения навыками и умениями в условиях межличностного общения. Ролевая игра формирует у школьников способность сыграть роль другого. Существует огромное количество форм ролевых игр на уроках английского языка: презентации, клубы по интересам, интервью, заочные путешествия, круглые столы, пресс-конференции, экскурсии, сказки. Как показывают результаты обучения, применение ролевой игры на уроках иностранного языка способствует положительным изменениям в речи учащихся как в качественном отношении (разнообразие диалогических единств, инициативность речевых партнеров, эмоциональность высказывания), так и в количественном (правильность речи, объем высказывания, темп речи).</w:t>
      </w:r>
    </w:p>
    <w:p w:rsidR="001F4B18" w:rsidRPr="001F4B18" w:rsidRDefault="001F4B18" w:rsidP="001F4B18">
      <w:pPr>
        <w:pStyle w:val="a3"/>
        <w:shd w:val="clear" w:color="auto" w:fill="FFFFFF"/>
        <w:spacing w:before="0" w:beforeAutospacing="0" w:after="150" w:afterAutospacing="0"/>
        <w:rPr>
          <w:color w:val="000000"/>
          <w:sz w:val="28"/>
          <w:szCs w:val="28"/>
        </w:rPr>
      </w:pPr>
      <w:r w:rsidRPr="001F4B18">
        <w:rPr>
          <w:color w:val="000000"/>
          <w:sz w:val="28"/>
          <w:szCs w:val="28"/>
        </w:rPr>
        <w:lastRenderedPageBreak/>
        <w:t>Таким образом, использование вышеперечисленных технологий не только повышает уровень заинтересованности школьников любого звена, но и формирует коммуникативную компетенцию.</w:t>
      </w:r>
    </w:p>
    <w:p w:rsidR="00EE10B6" w:rsidRPr="001F4B18" w:rsidRDefault="00EE10B6">
      <w:pPr>
        <w:rPr>
          <w:rFonts w:ascii="Times New Roman" w:hAnsi="Times New Roman" w:cs="Times New Roman"/>
          <w:sz w:val="28"/>
          <w:szCs w:val="28"/>
        </w:rPr>
      </w:pPr>
      <w:bookmarkStart w:id="0" w:name="_GoBack"/>
      <w:bookmarkEnd w:id="0"/>
    </w:p>
    <w:sectPr w:rsidR="00EE10B6" w:rsidRPr="001F4B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30984"/>
    <w:multiLevelType w:val="multilevel"/>
    <w:tmpl w:val="67BE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18"/>
    <w:rsid w:val="001F4B18"/>
    <w:rsid w:val="00EE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55B47-7742-4711-8E81-79FA4CA5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4B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2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1577</Words>
  <Characters>8990</Characters>
  <Application>Microsoft Office Word</Application>
  <DocSecurity>0</DocSecurity>
  <Lines>74</Lines>
  <Paragraphs>21</Paragraphs>
  <ScaleCrop>false</ScaleCrop>
  <Company>Учитель</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2024-05-14T15:08:00Z</dcterms:created>
  <dcterms:modified xsi:type="dcterms:W3CDTF">2024-05-14T15:10:00Z</dcterms:modified>
</cp:coreProperties>
</file>