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52"/>
          <w:szCs w:val="52"/>
          <w:u w:val="none"/>
          <w:shd w:val="clear" w:fill="FFFFFF"/>
          <w:vertAlign w:val="baseline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52"/>
          <w:szCs w:val="52"/>
          <w:u w:val="none"/>
          <w:shd w:val="clear" w:fill="FFFFFF"/>
          <w:vertAlign w:val="baseline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52"/>
          <w:szCs w:val="52"/>
          <w:u w:val="none"/>
          <w:shd w:val="clear" w:fill="FFFFFF"/>
          <w:vertAlign w:val="baseline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52"/>
          <w:szCs w:val="52"/>
          <w:u w:val="none"/>
          <w:shd w:val="clear" w:fill="FFFFFF"/>
          <w:vertAlign w:val="baseline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52"/>
          <w:szCs w:val="52"/>
          <w:u w:val="none"/>
          <w:shd w:val="clear" w:fill="FFFFFF"/>
          <w:vertAlign w:val="baseline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52"/>
          <w:szCs w:val="52"/>
          <w:u w:val="none"/>
          <w:shd w:val="clear" w:fill="FFFFFF"/>
          <w:vertAlign w:val="baseline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52"/>
          <w:szCs w:val="52"/>
          <w:u w:val="none"/>
          <w:shd w:val="clear" w:fill="FFFFFF"/>
          <w:vertAlign w:val="baseline"/>
          <w:lang w:val="ru-RU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52"/>
          <w:szCs w:val="52"/>
          <w:u w:val="none"/>
          <w:shd w:val="clear" w:fill="FFFFFF"/>
          <w:vertAlign w:val="baseline"/>
          <w:lang w:val="ru-RU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52"/>
          <w:szCs w:val="52"/>
          <w:u w:val="none"/>
          <w:shd w:val="clear" w:fill="FFFFFF"/>
          <w:vertAlign w:val="baseline"/>
          <w:lang w:val="ru-RU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52"/>
          <w:szCs w:val="52"/>
          <w:u w:val="none"/>
          <w:shd w:val="clear" w:fill="FFFFFF"/>
          <w:vertAlign w:val="baseline"/>
          <w:lang w:val="ru-RU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52"/>
          <w:szCs w:val="52"/>
          <w:u w:val="none"/>
          <w:shd w:val="clear" w:fill="FFFFFF"/>
          <w:vertAlign w:val="baseline"/>
          <w:lang w:val="ru-RU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52"/>
          <w:szCs w:val="52"/>
          <w:u w:val="none"/>
          <w:shd w:val="clear" w:fill="FFFFFF"/>
          <w:vertAlign w:val="baseli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52"/>
          <w:szCs w:val="52"/>
          <w:u w:val="none"/>
          <w:shd w:val="clear" w:fill="FFFFFF"/>
          <w:vertAlign w:val="baseline"/>
        </w:rPr>
        <w:t>Конспект занятия по ознакомлению с окружающем миром на тему: «Весенняя страда»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52"/>
          <w:szCs w:val="52"/>
          <w:u w:val="none"/>
          <w:shd w:val="clear" w:fill="FFFFFF"/>
          <w:vertAlign w:val="baseline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52"/>
          <w:szCs w:val="52"/>
          <w:u w:val="none"/>
          <w:shd w:val="clear" w:fill="FFFFFF"/>
          <w:vertAlign w:val="baseline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52"/>
          <w:szCs w:val="52"/>
          <w:u w:val="none"/>
          <w:shd w:val="clear" w:fill="FFFFFF"/>
          <w:vertAlign w:val="baseline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52"/>
          <w:szCs w:val="52"/>
          <w:u w:val="none"/>
          <w:shd w:val="clear" w:fill="FFFFFF"/>
          <w:vertAlign w:val="baseline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52"/>
          <w:szCs w:val="52"/>
          <w:u w:val="none"/>
          <w:shd w:val="clear" w:fill="FFFFFF"/>
          <w:vertAlign w:val="baseline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52"/>
          <w:szCs w:val="52"/>
          <w:u w:val="none"/>
          <w:shd w:val="clear" w:fill="FFFFFF"/>
          <w:vertAlign w:val="baseline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52"/>
          <w:szCs w:val="52"/>
          <w:u w:val="none"/>
          <w:shd w:val="clear" w:fill="FFFFFF"/>
          <w:vertAlign w:val="baseline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52"/>
          <w:szCs w:val="52"/>
          <w:u w:val="none"/>
          <w:shd w:val="clear" w:fill="FFFFFF"/>
          <w:vertAlign w:val="baseline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52"/>
          <w:szCs w:val="52"/>
          <w:u w:val="none"/>
          <w:shd w:val="clear" w:fill="FFFFFF"/>
          <w:vertAlign w:val="baseline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52"/>
          <w:szCs w:val="52"/>
          <w:u w:val="none"/>
          <w:shd w:val="clear" w:fill="FFFFFF"/>
          <w:vertAlign w:val="baseline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52"/>
          <w:szCs w:val="52"/>
          <w:u w:val="none"/>
          <w:shd w:val="clear" w:fill="FFFFFF"/>
          <w:vertAlign w:val="baseline"/>
        </w:rPr>
      </w:pP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36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Цель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: закрепление знаний о весенних изменениях в природе; формирование знаний о весенних полевых работах.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36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Задачи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36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1. Расширять представления об особенностях сельскохозяйственных работ в весенний период.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36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2. Развивать любознательность и инициативу.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36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3. Воспитывать уважительное отношение к людям, занимающимся сельским хозяйством; к хлебу.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36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Материалы и оборудование: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П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 xml:space="preserve">резентация «Весенняя страда»;  картинки «Стадии развития пшеницы»; образцы муки (пшеничной и ржаной); образцы хлеба (пшеничный, ржаной);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36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Ход занятия: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36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1 Вводная часть (на ковре)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36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Воспитатель: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 Ребята, проходите, присаживайтесь на стульчики, ножки красиво ставьте, ручки положите на коленки.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36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Воспитатель: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 Ребята у нас сейчас будет занятие по окружающему миру.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На тему «Весенняя страда».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36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 xml:space="preserve"> 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Воспитатель: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 xml:space="preserve"> 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К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акое сейчас время года. Какое, кто скажет? (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ответ детей: весна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). Молодец!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36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А какие приметы весны вы мне можете назвать? (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ответ детей: солнце греет сильнее, снег тает, птицы возвращаются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) Молодцы!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36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А какой сейчас месяц? (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ответ детей: апрель). 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Молодцы ребята!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36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Воспитатель: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 xml:space="preserve"> Ребята, а ведь именно весной в апреле, как только сойдет снег с полей, начинается «Весенняя страда».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36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Воспитатель: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  Почему весной люди начинают страдать? Весной нужно радоваться солнышку. Ребята, а вы знаете, что такое весенняя страда? (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ответ детей: нет).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 А это я  сейчас объясню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36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Воспитатель: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 Весенняя страда — это тяжелая, напряженная работа весной по подготовке посевных работ в поле. Весной, как только сойдет с полей снег, основной работой является весенняя вспашка земли. Ребята, а вы видели когда-нибудь, как трактор вспахивает землю в поле? (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ответ детей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).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36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Воспитатель: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 xml:space="preserve"> Давайте все вместе посмотрим, как трактор работает на полях.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К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акую работу выполняют на полях весной!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36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2 Основная часть (на ковре)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36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Просмотр презентации.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36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Слайд 1.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 Заставка, картинка с полем.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36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Слайд 2.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 В поля выходят трактора и тянут за собой плуги, вспахивая землю.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36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Слайд 3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. Плуги бывают разных размеров.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36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Слайд 4.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 Трактор боронит землю железными зубьями бороны.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36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Слайд 5.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 А есть такие современные трактора, которые одновременно и пашут и боронят.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36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Слайд 6.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 Когда земля готова начинается посев семян. Семена падают в бороздки и их засыпает землей.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36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Слайд 7.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 Разные виды сеялок.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36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Слайд 8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. Современный трактор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36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Слайд 9.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 Ребята посмотрите, какие семена падают в землю. Зерновые культуры — это растения, дающие зерно—пшеница, рожь и т. д.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36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Слайд 10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. Зернобобовые культуры — это горох, соя и др.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36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Воспитатель: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 Ну, вот мы с вами посмотрели презентацию, о том, как подготавливают землю весной и какие семена сеют.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36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Воспитатель: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 А вы знаете, ребята есть профессия агроном— это специалист сельского хозяйства и он знает, когда и какие сельскохозяйственные работы нужно выполнять. Успех всего года зависит от того, как пройдет весенне-полевая кампания. Ведь недаром старая крестьянская мудрость гласит: весенний день - год кормит.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36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Воспитатель: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 Что нужно для того, чтобы зернышко проросло в земле? (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ответ детей: вода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). Правильно ребята. Из зернышка сначала вырастет маленький росточек, потом колосок, затем эти колоски соберут на поле комбайнами, машины отвезут зерно на мелькомбинат. Там его измельчат и превратят в муку. А потом пекари сделают тесто и выпекут булочки, хлеб, калачи.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36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Воспитатель: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 Вы знаете, почему хлеб бывает разного цвета? (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ответ детей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). Мука бывает пшеничная—ее делают из пшеницы, и ржаная — ее делают из ржи (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показ муки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). Из пшеничной муки выпекают белый хлеб, булочки, а из ржаной — черный хлеб и ржаные пряники (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показ кусочков хлеба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36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Ребята, послушайте, какие пословицы есть о хлебе: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36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—Хлеб всему голова.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36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—Хлеб везде хорош — и у нас, и за морем.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36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—Хлеб да вода — богатырская еда.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36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Воспитатель: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 Ребята, как вы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думаете, почему так говорят? (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ответ детей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36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3 Заключительная часть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36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Воспитатель: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 Ребята скажите, что нового вы сегодня узнали? (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ответ детей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36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А с какой профессией мы познакомились? (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ответ детей: агроном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).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36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А кто скажет, что такое весенняя страда? (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ответ детей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36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Ребята, как вы думаете, как нужно относиться к хлебу? (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ответ детей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36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Что значит, его беречь? (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ответ детей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).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36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Воспитатель: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</w:rPr>
        <w:t> Ну, вот наше занятие подошло к концу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.</w:t>
      </w:r>
    </w:p>
    <w:p/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70076A"/>
    <w:rsid w:val="0D70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2024-04-16T15:39:00Z</dcterms:created>
  <dc:creator>user</dc:creator>
  <cp:lastModifiedBy>WPS_1711471449</cp:lastModifiedBy>
  <dcterms:modified xsi:type="dcterms:W3CDTF">2024-04-16T16:06:13Z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6E3FB049151F4A4B998110F026E4DEF0_11</vt:lpwstr>
  </property>
</Properties>
</file>