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EE6" w:rsidRDefault="00EE4890" w:rsidP="00195EE6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НЕКОТОРЫЕ ПРИЁМЫ СОГЛАСОВАНИЯ ЦВЕТА ПАСТЕЛИ И БУМАГИ</w:t>
      </w:r>
      <w:r w:rsidR="00195EE6">
        <w:rPr>
          <w:rFonts w:ascii="Times New Roman" w:hAnsi="Times New Roman" w:cs="Times New Roman"/>
          <w:sz w:val="28"/>
          <w:szCs w:val="28"/>
        </w:rPr>
        <w:t xml:space="preserve"> ПРИ РАБОТЕ НАД ГРАФИЧЕСКОЙ КОМПОЗИЦИЕЙ</w:t>
      </w:r>
    </w:p>
    <w:p w:rsidR="00195EE6" w:rsidRDefault="00195EE6" w:rsidP="00195EE6">
      <w:pPr>
        <w:spacing w:after="0" w:line="360" w:lineRule="auto"/>
        <w:ind w:firstLine="708"/>
        <w:jc w:val="right"/>
        <w:rPr>
          <w:sz w:val="28"/>
          <w:szCs w:val="28"/>
        </w:rPr>
      </w:pPr>
      <w:r w:rsidRPr="004D55F1">
        <w:rPr>
          <w:rFonts w:ascii="Times New Roman" w:hAnsi="Times New Roman" w:cs="Times New Roman"/>
          <w:i/>
          <w:sz w:val="28"/>
          <w:szCs w:val="28"/>
        </w:rPr>
        <w:t>Головина Н. В.</w:t>
      </w:r>
      <w:r w:rsidRPr="00BC0EFF">
        <w:rPr>
          <w:sz w:val="28"/>
          <w:szCs w:val="28"/>
        </w:rPr>
        <w:t xml:space="preserve"> </w:t>
      </w:r>
    </w:p>
    <w:p w:rsidR="00195EE6" w:rsidRPr="004D55F1" w:rsidRDefault="006346A3" w:rsidP="00195EE6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346A3">
        <w:rPr>
          <w:rFonts w:ascii="Times New Roman" w:hAnsi="Times New Roman" w:cs="Times New Roman"/>
          <w:i/>
          <w:sz w:val="28"/>
          <w:szCs w:val="28"/>
        </w:rPr>
        <w:t>учитель изобразительного искусства</w:t>
      </w:r>
    </w:p>
    <w:p w:rsidR="00195EE6" w:rsidRPr="004D55F1" w:rsidRDefault="006346A3" w:rsidP="00195EE6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МБОУ СОШ №1</w:t>
      </w:r>
      <w:r w:rsidR="00195EE6" w:rsidRPr="004D55F1">
        <w:rPr>
          <w:rFonts w:ascii="Times New Roman" w:hAnsi="Times New Roman" w:cs="Times New Roman"/>
          <w:i/>
          <w:sz w:val="28"/>
          <w:szCs w:val="28"/>
        </w:rPr>
        <w:t>, с. Левокумское</w:t>
      </w:r>
    </w:p>
    <w:p w:rsidR="00195EE6" w:rsidRPr="00DC4346" w:rsidRDefault="00195EE6" w:rsidP="00DC43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4346" w:rsidRDefault="00DC4346" w:rsidP="002135A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FreeSerif" w:hAnsi="FreeSerif" w:cs="FreeSerif"/>
          <w:sz w:val="24"/>
          <w:szCs w:val="24"/>
        </w:rPr>
      </w:pPr>
      <w:r w:rsidRPr="00DC4346">
        <w:rPr>
          <w:rFonts w:ascii="Times New Roman" w:hAnsi="Times New Roman" w:cs="Times New Roman"/>
          <w:sz w:val="28"/>
          <w:szCs w:val="28"/>
        </w:rPr>
        <w:t xml:space="preserve">Изучить теорию цвета, способы и методы построения цветовой композиции, гармонических цветовых отношений, сформировать колористическое видение позволяет </w:t>
      </w:r>
      <w:proofErr w:type="spellStart"/>
      <w:r w:rsidRPr="00DC4346">
        <w:rPr>
          <w:rFonts w:ascii="Times New Roman" w:hAnsi="Times New Roman" w:cs="Times New Roman"/>
          <w:sz w:val="28"/>
          <w:szCs w:val="28"/>
        </w:rPr>
        <w:t>цветоведение</w:t>
      </w:r>
      <w:proofErr w:type="spellEnd"/>
      <w:r w:rsidRPr="00DC4346">
        <w:rPr>
          <w:rFonts w:ascii="Times New Roman" w:hAnsi="Times New Roman" w:cs="Times New Roman"/>
          <w:sz w:val="28"/>
          <w:szCs w:val="28"/>
        </w:rPr>
        <w:t xml:space="preserve">. Как учебная дисциплина </w:t>
      </w:r>
      <w:proofErr w:type="spellStart"/>
      <w:r w:rsidRPr="00DC4346">
        <w:rPr>
          <w:rFonts w:ascii="Times New Roman" w:hAnsi="Times New Roman" w:cs="Times New Roman"/>
          <w:sz w:val="28"/>
          <w:szCs w:val="28"/>
        </w:rPr>
        <w:t>цветоведение</w:t>
      </w:r>
      <w:proofErr w:type="spellEnd"/>
      <w:r w:rsidRPr="00DC4346">
        <w:rPr>
          <w:rFonts w:ascii="Times New Roman" w:hAnsi="Times New Roman" w:cs="Times New Roman"/>
          <w:sz w:val="28"/>
          <w:szCs w:val="28"/>
        </w:rPr>
        <w:t xml:space="preserve"> дает ключ к пониманию теории живописи, развивает способность видеть красочное многообразие мира, формирует эстетические и культурные ценности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C4346">
        <w:rPr>
          <w:rFonts w:ascii="Times New Roman" w:hAnsi="Times New Roman" w:cs="Times New Roman"/>
          <w:sz w:val="28"/>
          <w:szCs w:val="28"/>
        </w:rPr>
        <w:t xml:space="preserve"> Все цвета обладают рядом психофизических характеристик. Художников интересуют те из них, которые помогают наблюдать и отображать явления действительности. Знания о цвете необходимы художнику, чтобы в своей работе использовать их для составления гармоничных цветовых комбинаций.</w:t>
      </w:r>
    </w:p>
    <w:p w:rsidR="00BD0F0C" w:rsidRPr="00BD0F0C" w:rsidRDefault="00EE4890" w:rsidP="00BD0F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1C36">
        <w:rPr>
          <w:rFonts w:ascii="Times New Roman" w:hAnsi="Times New Roman" w:cs="Times New Roman"/>
          <w:sz w:val="28"/>
          <w:szCs w:val="28"/>
        </w:rPr>
        <w:t xml:space="preserve">При выполнении </w:t>
      </w:r>
      <w:r w:rsidR="00195EE6" w:rsidRPr="00681C36">
        <w:rPr>
          <w:rFonts w:ascii="Times New Roman" w:hAnsi="Times New Roman" w:cs="Times New Roman"/>
          <w:sz w:val="28"/>
          <w:szCs w:val="28"/>
        </w:rPr>
        <w:t>работ</w:t>
      </w:r>
      <w:r w:rsidRPr="00681C36">
        <w:rPr>
          <w:rFonts w:ascii="Times New Roman" w:hAnsi="Times New Roman" w:cs="Times New Roman"/>
          <w:sz w:val="28"/>
          <w:szCs w:val="28"/>
        </w:rPr>
        <w:t xml:space="preserve"> мягкими материалами  </w:t>
      </w:r>
      <w:r w:rsidR="00195EE6" w:rsidRPr="00681C36">
        <w:rPr>
          <w:rFonts w:ascii="Times New Roman" w:hAnsi="Times New Roman" w:cs="Times New Roman"/>
          <w:sz w:val="28"/>
          <w:szCs w:val="28"/>
        </w:rPr>
        <w:t>на тонированной бумаге</w:t>
      </w:r>
      <w:r w:rsidRPr="00681C36">
        <w:rPr>
          <w:rFonts w:ascii="Times New Roman" w:hAnsi="Times New Roman" w:cs="Times New Roman"/>
          <w:sz w:val="28"/>
          <w:szCs w:val="28"/>
        </w:rPr>
        <w:t xml:space="preserve"> встаёт</w:t>
      </w:r>
      <w:r>
        <w:rPr>
          <w:rFonts w:ascii="Times New Roman" w:hAnsi="Times New Roman" w:cs="Times New Roman"/>
          <w:sz w:val="28"/>
          <w:szCs w:val="28"/>
        </w:rPr>
        <w:t xml:space="preserve"> вопрос выбора цвета бумаги.  Цвет бумаги уже опреде</w:t>
      </w:r>
      <w:r w:rsidR="00C37FC8">
        <w:rPr>
          <w:rFonts w:ascii="Times New Roman" w:hAnsi="Times New Roman" w:cs="Times New Roman"/>
          <w:sz w:val="28"/>
          <w:szCs w:val="28"/>
        </w:rPr>
        <w:t>ляет настроение, атмосферу буду</w:t>
      </w:r>
      <w:r>
        <w:rPr>
          <w:rFonts w:ascii="Times New Roman" w:hAnsi="Times New Roman" w:cs="Times New Roman"/>
          <w:sz w:val="28"/>
          <w:szCs w:val="28"/>
        </w:rPr>
        <w:t>щей работы,</w:t>
      </w:r>
      <w:r w:rsidR="00C37FC8">
        <w:rPr>
          <w:rFonts w:ascii="Times New Roman" w:hAnsi="Times New Roman" w:cs="Times New Roman"/>
          <w:sz w:val="28"/>
          <w:szCs w:val="28"/>
        </w:rPr>
        <w:t xml:space="preserve"> помогает передать творческий замысел, настроение автора. Использование бумаги, цвет которой является дополнительным к </w:t>
      </w:r>
      <w:r w:rsidR="00BD1B22">
        <w:rPr>
          <w:rFonts w:ascii="Times New Roman" w:hAnsi="Times New Roman" w:cs="Times New Roman"/>
          <w:sz w:val="28"/>
          <w:szCs w:val="28"/>
        </w:rPr>
        <w:t xml:space="preserve">основному </w:t>
      </w:r>
      <w:proofErr w:type="gramStart"/>
      <w:r w:rsidR="00C37FC8">
        <w:rPr>
          <w:rFonts w:ascii="Times New Roman" w:hAnsi="Times New Roman" w:cs="Times New Roman"/>
          <w:sz w:val="28"/>
          <w:szCs w:val="28"/>
        </w:rPr>
        <w:t>цвету</w:t>
      </w:r>
      <w:proofErr w:type="gramEnd"/>
      <w:r w:rsidR="00C37FC8">
        <w:rPr>
          <w:rFonts w:ascii="Times New Roman" w:hAnsi="Times New Roman" w:cs="Times New Roman"/>
          <w:sz w:val="28"/>
          <w:szCs w:val="28"/>
        </w:rPr>
        <w:t xml:space="preserve"> пастели позволяет создавать сильные цветовые контрасты. А при необходимости </w:t>
      </w:r>
      <w:r w:rsidR="006836B6">
        <w:rPr>
          <w:rFonts w:ascii="Times New Roman" w:hAnsi="Times New Roman" w:cs="Times New Roman"/>
          <w:sz w:val="28"/>
          <w:szCs w:val="28"/>
        </w:rPr>
        <w:t>передачи</w:t>
      </w:r>
      <w:r w:rsidR="00C37FC8">
        <w:rPr>
          <w:rFonts w:ascii="Times New Roman" w:hAnsi="Times New Roman" w:cs="Times New Roman"/>
          <w:sz w:val="28"/>
          <w:szCs w:val="28"/>
        </w:rPr>
        <w:t xml:space="preserve"> тонких цветовых переходов,  ощущения нежности и воздушности </w:t>
      </w:r>
      <w:r w:rsidR="006836B6">
        <w:rPr>
          <w:rFonts w:ascii="Times New Roman" w:hAnsi="Times New Roman" w:cs="Times New Roman"/>
          <w:sz w:val="28"/>
          <w:szCs w:val="28"/>
        </w:rPr>
        <w:t>творческого замысла</w:t>
      </w:r>
      <w:r w:rsidR="00C37FC8">
        <w:rPr>
          <w:rFonts w:ascii="Times New Roman" w:hAnsi="Times New Roman" w:cs="Times New Roman"/>
          <w:sz w:val="28"/>
          <w:szCs w:val="28"/>
        </w:rPr>
        <w:t xml:space="preserve">  подойдет бумага, почти совпадающая по цвету с одной из красок,  которыми выполнено изображение.</w:t>
      </w:r>
      <w:r w:rsidR="006836B6">
        <w:rPr>
          <w:rFonts w:ascii="Times New Roman" w:hAnsi="Times New Roman" w:cs="Times New Roman"/>
          <w:sz w:val="28"/>
          <w:szCs w:val="28"/>
        </w:rPr>
        <w:t xml:space="preserve"> Разумеется, не существует, да и не может существовать строгих правил, регулирующих выбор цветовой гаммы пастели и цвета бумаги. </w:t>
      </w:r>
      <w:r w:rsidR="00BD1B22">
        <w:rPr>
          <w:rFonts w:ascii="Times New Roman" w:hAnsi="Times New Roman" w:cs="Times New Roman"/>
          <w:sz w:val="28"/>
          <w:szCs w:val="28"/>
        </w:rPr>
        <w:t>Чем чаще</w:t>
      </w:r>
      <w:r w:rsidR="006836B6">
        <w:rPr>
          <w:rFonts w:ascii="Times New Roman" w:hAnsi="Times New Roman" w:cs="Times New Roman"/>
          <w:sz w:val="28"/>
          <w:szCs w:val="28"/>
        </w:rPr>
        <w:t xml:space="preserve"> обучающиеся будут пробовать различные цветовые сочетания пастели и бумаги, тем быстрее они обретут уверенность, научатся быстро, тонко и очень точно подбирать нужную бумагу к цветовой гамме буду</w:t>
      </w:r>
      <w:r w:rsidR="00681C36">
        <w:rPr>
          <w:rFonts w:ascii="Times New Roman" w:hAnsi="Times New Roman" w:cs="Times New Roman"/>
          <w:sz w:val="28"/>
          <w:szCs w:val="28"/>
        </w:rPr>
        <w:t xml:space="preserve">щей пастельной работы и, наоборот, согласовывать цветовую </w:t>
      </w:r>
      <w:r w:rsidR="00681C36">
        <w:rPr>
          <w:rFonts w:ascii="Times New Roman" w:hAnsi="Times New Roman" w:cs="Times New Roman"/>
          <w:sz w:val="28"/>
          <w:szCs w:val="28"/>
        </w:rPr>
        <w:lastRenderedPageBreak/>
        <w:t>гамму изображения с цветом выбранной бумаги</w:t>
      </w:r>
      <w:r w:rsidR="00681C36" w:rsidRPr="00BD0F0C">
        <w:rPr>
          <w:rFonts w:ascii="Times New Roman" w:hAnsi="Times New Roman" w:cs="Times New Roman"/>
          <w:sz w:val="28"/>
          <w:szCs w:val="28"/>
        </w:rPr>
        <w:t>.</w:t>
      </w:r>
      <w:r w:rsidR="00BD1B22">
        <w:rPr>
          <w:rFonts w:ascii="Times New Roman" w:hAnsi="Times New Roman" w:cs="Times New Roman"/>
          <w:sz w:val="28"/>
          <w:szCs w:val="28"/>
        </w:rPr>
        <w:t xml:space="preserve"> </w:t>
      </w:r>
      <w:r w:rsidR="002135A8">
        <w:rPr>
          <w:rFonts w:ascii="Times New Roman" w:hAnsi="Times New Roman" w:cs="Times New Roman"/>
          <w:sz w:val="28"/>
          <w:szCs w:val="28"/>
        </w:rPr>
        <w:t xml:space="preserve"> Работа над</w:t>
      </w:r>
      <w:r w:rsidR="00BD1B22">
        <w:rPr>
          <w:rFonts w:ascii="Times New Roman" w:hAnsi="Times New Roman" w:cs="Times New Roman"/>
          <w:sz w:val="28"/>
          <w:szCs w:val="28"/>
        </w:rPr>
        <w:t xml:space="preserve"> </w:t>
      </w:r>
      <w:r w:rsidR="00BD1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BD0F0C" w:rsidRPr="00BD0F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остоянн</w:t>
      </w:r>
      <w:r w:rsidR="002135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ым </w:t>
      </w:r>
      <w:r w:rsidR="00BD0F0C" w:rsidRPr="00BD0F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совершенствование</w:t>
      </w:r>
      <w:r w:rsidR="002135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BD0F0C" w:rsidRPr="00BD0F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расширение</w:t>
      </w:r>
      <w:r w:rsidR="002135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BD0F0C" w:rsidRPr="00BD0F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творческих возможностей обучающихся происходит через интересные задания и квалифицированную помощь педагога.</w:t>
      </w:r>
    </w:p>
    <w:p w:rsidR="002E5A6E" w:rsidRDefault="00BD0F0C" w:rsidP="007C4F1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Хочу поделиться оп</w:t>
      </w:r>
      <w:r w:rsidR="00F20103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том использования рисунка-основы для поиска вариантов согласования цвета бумаги и пастельного изображения. </w:t>
      </w:r>
      <w:r w:rsidR="00F20103" w:rsidRPr="00F20103">
        <w:rPr>
          <w:rFonts w:ascii="Times New Roman" w:hAnsi="Times New Roman" w:cs="Times New Roman"/>
          <w:sz w:val="28"/>
          <w:szCs w:val="28"/>
        </w:rPr>
        <w:t>Используется рисунок-</w:t>
      </w:r>
      <w:r w:rsidRPr="00F20103">
        <w:rPr>
          <w:rFonts w:ascii="Times New Roman" w:hAnsi="Times New Roman" w:cs="Times New Roman"/>
          <w:sz w:val="28"/>
          <w:szCs w:val="28"/>
        </w:rPr>
        <w:t>основа</w:t>
      </w:r>
      <w:r w:rsidR="00F20103" w:rsidRPr="00F20103">
        <w:rPr>
          <w:rFonts w:ascii="Times New Roman" w:hAnsi="Times New Roman" w:cs="Times New Roman"/>
          <w:sz w:val="28"/>
          <w:szCs w:val="28"/>
        </w:rPr>
        <w:t xml:space="preserve"> (рис. 1), поверх которого </w:t>
      </w:r>
      <w:r w:rsidRPr="00F20103">
        <w:rPr>
          <w:rFonts w:ascii="Times New Roman" w:hAnsi="Times New Roman" w:cs="Times New Roman"/>
          <w:color w:val="000000"/>
          <w:sz w:val="28"/>
          <w:szCs w:val="28"/>
        </w:rPr>
        <w:t>накладывается</w:t>
      </w:r>
      <w:r w:rsidR="00F20103">
        <w:rPr>
          <w:rFonts w:ascii="Times New Roman" w:hAnsi="Times New Roman" w:cs="Times New Roman"/>
          <w:color w:val="000000"/>
          <w:sz w:val="28"/>
          <w:szCs w:val="28"/>
        </w:rPr>
        <w:t xml:space="preserve"> очень тонкая калька, что позволит работать сухой пастелью, или</w:t>
      </w:r>
      <w:r w:rsidRPr="00F20103">
        <w:rPr>
          <w:rFonts w:ascii="Times New Roman" w:hAnsi="Times New Roman" w:cs="Times New Roman"/>
          <w:color w:val="000000"/>
          <w:sz w:val="28"/>
          <w:szCs w:val="28"/>
        </w:rPr>
        <w:t xml:space="preserve"> прозрачная плёнка </w:t>
      </w:r>
      <w:r w:rsidR="00F20103">
        <w:rPr>
          <w:rFonts w:ascii="Times New Roman" w:hAnsi="Times New Roman" w:cs="Times New Roman"/>
          <w:color w:val="000000"/>
          <w:sz w:val="28"/>
          <w:szCs w:val="28"/>
        </w:rPr>
        <w:t>для работы</w:t>
      </w:r>
      <w:r w:rsidRPr="00F20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0103" w:rsidRPr="00F20103">
        <w:rPr>
          <w:rFonts w:ascii="Times New Roman" w:hAnsi="Times New Roman" w:cs="Times New Roman"/>
          <w:color w:val="000000"/>
          <w:sz w:val="28"/>
          <w:szCs w:val="28"/>
        </w:rPr>
        <w:t>масляной пастелью</w:t>
      </w:r>
      <w:r w:rsidR="00F20103">
        <w:rPr>
          <w:rFonts w:ascii="Times New Roman" w:hAnsi="Times New Roman" w:cs="Times New Roman"/>
          <w:color w:val="000000"/>
          <w:sz w:val="28"/>
          <w:szCs w:val="28"/>
        </w:rPr>
        <w:t>. После чего на выбранной прозрачной основе</w:t>
      </w:r>
      <w:r w:rsidR="00F20103" w:rsidRPr="00F20103">
        <w:rPr>
          <w:rFonts w:ascii="Times New Roman" w:hAnsi="Times New Roman" w:cs="Times New Roman"/>
          <w:color w:val="000000"/>
          <w:sz w:val="28"/>
          <w:szCs w:val="28"/>
        </w:rPr>
        <w:t xml:space="preserve"> выполняется цветное </w:t>
      </w:r>
      <w:r w:rsidRPr="00F20103">
        <w:rPr>
          <w:rFonts w:ascii="Times New Roman" w:hAnsi="Times New Roman" w:cs="Times New Roman"/>
          <w:color w:val="000000"/>
          <w:sz w:val="28"/>
          <w:szCs w:val="28"/>
        </w:rPr>
        <w:t xml:space="preserve"> изображение</w:t>
      </w:r>
      <w:r w:rsidR="00F20103" w:rsidRPr="00F20103">
        <w:rPr>
          <w:rFonts w:ascii="Times New Roman" w:hAnsi="Times New Roman" w:cs="Times New Roman"/>
          <w:color w:val="000000"/>
          <w:sz w:val="28"/>
          <w:szCs w:val="28"/>
        </w:rPr>
        <w:t xml:space="preserve">-эскиз </w:t>
      </w:r>
      <w:r w:rsidRPr="00F20103">
        <w:rPr>
          <w:rFonts w:ascii="Times New Roman" w:hAnsi="Times New Roman" w:cs="Times New Roman"/>
          <w:sz w:val="28"/>
          <w:szCs w:val="28"/>
        </w:rPr>
        <w:t>(рис. 2)</w:t>
      </w:r>
      <w:r w:rsidRPr="00F2010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F20103">
        <w:rPr>
          <w:rFonts w:ascii="Times New Roman" w:hAnsi="Times New Roman" w:cs="Times New Roman"/>
          <w:color w:val="000000"/>
          <w:sz w:val="28"/>
          <w:szCs w:val="28"/>
        </w:rPr>
        <w:t xml:space="preserve"> Для выбора цвета тонированной бумаги выполняется </w:t>
      </w:r>
      <w:r w:rsidRPr="00F20103">
        <w:rPr>
          <w:rFonts w:ascii="Times New Roman" w:hAnsi="Times New Roman" w:cs="Times New Roman"/>
          <w:color w:val="000000"/>
          <w:sz w:val="28"/>
          <w:szCs w:val="28"/>
        </w:rPr>
        <w:t>наложение прозрачной плёнки</w:t>
      </w:r>
      <w:r w:rsidR="00F20103">
        <w:rPr>
          <w:rFonts w:ascii="Times New Roman" w:hAnsi="Times New Roman" w:cs="Times New Roman"/>
          <w:color w:val="000000"/>
          <w:sz w:val="28"/>
          <w:szCs w:val="28"/>
        </w:rPr>
        <w:t xml:space="preserve"> или кальки</w:t>
      </w:r>
      <w:r w:rsidRPr="00F20103"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r w:rsidR="0071604F">
        <w:rPr>
          <w:rFonts w:ascii="Times New Roman" w:hAnsi="Times New Roman" w:cs="Times New Roman"/>
          <w:color w:val="000000"/>
          <w:sz w:val="28"/>
          <w:szCs w:val="28"/>
        </w:rPr>
        <w:t>пастельным эскизом</w:t>
      </w:r>
      <w:r w:rsidRPr="00F20103">
        <w:rPr>
          <w:rFonts w:ascii="Times New Roman" w:hAnsi="Times New Roman" w:cs="Times New Roman"/>
          <w:color w:val="000000"/>
          <w:sz w:val="28"/>
          <w:szCs w:val="28"/>
        </w:rPr>
        <w:t xml:space="preserve"> на тонированную </w:t>
      </w:r>
      <w:r w:rsidR="0071604F">
        <w:rPr>
          <w:rFonts w:ascii="Times New Roman" w:hAnsi="Times New Roman" w:cs="Times New Roman"/>
          <w:color w:val="000000"/>
          <w:sz w:val="28"/>
          <w:szCs w:val="28"/>
        </w:rPr>
        <w:t>бумагу различных цветов (рис.3-7</w:t>
      </w:r>
      <w:r w:rsidRPr="00F20103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71604F">
        <w:rPr>
          <w:rFonts w:ascii="Times New Roman" w:hAnsi="Times New Roman" w:cs="Times New Roman"/>
          <w:color w:val="000000"/>
          <w:sz w:val="28"/>
          <w:szCs w:val="28"/>
        </w:rPr>
        <w:t xml:space="preserve">. А после этого выполняется работа на пастельной бумаге, цвет и тон которой автор работы считает наиболее удачным. Выполнение цветных </w:t>
      </w:r>
      <w:proofErr w:type="spellStart"/>
      <w:r w:rsidR="0071604F">
        <w:rPr>
          <w:rFonts w:ascii="Times New Roman" w:hAnsi="Times New Roman" w:cs="Times New Roman"/>
          <w:color w:val="000000"/>
          <w:sz w:val="28"/>
          <w:szCs w:val="28"/>
        </w:rPr>
        <w:t>форэскизов</w:t>
      </w:r>
      <w:proofErr w:type="spellEnd"/>
      <w:r w:rsidR="007160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C4F1A">
        <w:rPr>
          <w:rFonts w:ascii="Times New Roman" w:hAnsi="Times New Roman" w:cs="Times New Roman"/>
          <w:color w:val="000000"/>
          <w:sz w:val="28"/>
          <w:szCs w:val="28"/>
        </w:rPr>
        <w:t xml:space="preserve">для решения поставленной задачи не всегда бывает более эффективным, чем предложенный способ, так как некоторые дети, в силу возраста, не могут сопоставить изображение на </w:t>
      </w:r>
      <w:proofErr w:type="spellStart"/>
      <w:r w:rsidR="007C4F1A">
        <w:rPr>
          <w:rFonts w:ascii="Times New Roman" w:hAnsi="Times New Roman" w:cs="Times New Roman"/>
          <w:color w:val="000000"/>
          <w:sz w:val="28"/>
          <w:szCs w:val="28"/>
        </w:rPr>
        <w:t>форэскизе</w:t>
      </w:r>
      <w:proofErr w:type="spellEnd"/>
      <w:r w:rsidR="007C4F1A">
        <w:rPr>
          <w:rFonts w:ascii="Times New Roman" w:hAnsi="Times New Roman" w:cs="Times New Roman"/>
          <w:color w:val="000000"/>
          <w:sz w:val="28"/>
          <w:szCs w:val="28"/>
        </w:rPr>
        <w:t xml:space="preserve"> с изображением, которое им предстоит выполнить в конкретном случае. Зачастую так же теряется свежесть восприятия изображаемого объекта,</w:t>
      </w:r>
      <w:r w:rsidR="002135A8">
        <w:rPr>
          <w:rFonts w:ascii="Times New Roman" w:hAnsi="Times New Roman" w:cs="Times New Roman"/>
          <w:color w:val="000000"/>
          <w:sz w:val="28"/>
          <w:szCs w:val="28"/>
        </w:rPr>
        <w:t xml:space="preserve"> интерес к изображаемому,</w:t>
      </w:r>
      <w:r w:rsidR="007C4F1A">
        <w:rPr>
          <w:rFonts w:ascii="Times New Roman" w:hAnsi="Times New Roman" w:cs="Times New Roman"/>
          <w:color w:val="000000"/>
          <w:sz w:val="28"/>
          <w:szCs w:val="28"/>
        </w:rPr>
        <w:t xml:space="preserve"> особенно в младшем школьном возрасте, а описанный выше приём позволяет быстрое и наглядное решение проблемы выбора при минимальных затратах учебного времени.</w:t>
      </w:r>
      <w:r w:rsidR="007C4F1A">
        <w:rPr>
          <w:rFonts w:ascii="Times New Roman" w:hAnsi="Times New Roman" w:cs="Times New Roman"/>
          <w:sz w:val="28"/>
          <w:szCs w:val="28"/>
        </w:rPr>
        <w:t xml:space="preserve"> </w:t>
      </w:r>
      <w:r w:rsidR="00BC4F2F" w:rsidRPr="00BD0F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каждым новым заданием </w:t>
      </w:r>
      <w:r w:rsidRPr="00BD0F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поставленная задача</w:t>
      </w:r>
      <w:r w:rsidR="00BC4F2F" w:rsidRPr="00BD0F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дается легче, а полученные результаты становятся лучше. Также это задание демонстрирует, что, имея качественно сделанную основу, можно создавать бессчётное множество графических вариаций, добиваясь при этом любых изобразительных эффектов</w:t>
      </w:r>
      <w:r w:rsidR="002E5A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C4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5A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педагог,</w:t>
      </w:r>
      <w:r w:rsidR="007C4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проявив фантазию</w:t>
      </w:r>
      <w:r w:rsidR="00BD1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C4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5A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получает возможность </w:t>
      </w:r>
      <w:r w:rsidR="00BD1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пополнить методическую копилку и другими приёмами использования </w:t>
      </w:r>
      <w:r w:rsidR="002E5A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данного</w:t>
      </w:r>
      <w:r w:rsidR="00BD1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метода в работе над цветным изображением как живописным, так и графическим</w:t>
      </w:r>
      <w:r w:rsidR="00BD1B22" w:rsidRPr="002135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135A8" w:rsidRPr="002135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7094F" w:rsidRDefault="002135A8" w:rsidP="0057094F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135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заключении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хотелось бы отметить</w:t>
      </w:r>
      <w:r w:rsidRPr="002135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подобные задания оказывают наибольшее влияния на формирование образного мышления, хорошего вкуса и прикладного мастерства будущих художников</w:t>
      </w:r>
      <w:r w:rsidR="002E5A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Такие приёмы помогают ученикам</w:t>
      </w:r>
      <w:r w:rsidRPr="002135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5A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решать</w:t>
      </w:r>
      <w:r w:rsidRPr="002135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живописные</w:t>
      </w:r>
      <w:r w:rsidRPr="002135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задачи обдумывания, анализа натуральных форм и превращения их в готовое изображение.</w:t>
      </w:r>
      <w:r w:rsidR="0057094F" w:rsidRPr="0057094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57094F" w:rsidRPr="008445C9" w:rsidRDefault="0057094F" w:rsidP="0057094F">
      <w:pPr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445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Статья проиллюстрирована работами </w:t>
      </w:r>
      <w:proofErr w:type="spellStart"/>
      <w:r w:rsidR="006346A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Гарафоновой</w:t>
      </w:r>
      <w:proofErr w:type="spellEnd"/>
      <w:r w:rsidR="006346A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Екатерины</w:t>
      </w:r>
      <w:r w:rsidRPr="008445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учащейся </w:t>
      </w:r>
      <w:r w:rsidR="006346A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МБОУ СОШ № 1, члену детского объединения «Школьный вернисаж»</w:t>
      </w:r>
      <w:r w:rsidRPr="008445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441A96" w:rsidRPr="002135A8" w:rsidRDefault="00441A96" w:rsidP="007C4F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32"/>
        <w:gridCol w:w="5139"/>
      </w:tblGrid>
      <w:tr w:rsidR="00441A96" w:rsidTr="00C11440">
        <w:trPr>
          <w:trHeight w:val="3403"/>
        </w:trPr>
        <w:tc>
          <w:tcPr>
            <w:tcW w:w="4643" w:type="dxa"/>
          </w:tcPr>
          <w:p w:rsidR="00441A96" w:rsidRDefault="00441A96" w:rsidP="00C11440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01256" cy="4038600"/>
                  <wp:effectExtent l="19050" t="0" r="3844" b="0"/>
                  <wp:docPr id="10" name="Рисунок 1" descr="C:\Users\Н\Desktop\СТАТЬЯ\готовые фото\Головина, СТАТЬЯ 2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\Desktop\СТАТЬЯ\готовые фото\Головина, СТАТЬЯ 2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213" cy="4038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1A96" w:rsidRDefault="00441A96" w:rsidP="00C11440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Рис.1</w:t>
            </w:r>
          </w:p>
        </w:tc>
        <w:tc>
          <w:tcPr>
            <w:tcW w:w="4643" w:type="dxa"/>
          </w:tcPr>
          <w:p w:rsidR="00441A96" w:rsidRDefault="00441A96" w:rsidP="00C11440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589530" cy="4064689"/>
                  <wp:effectExtent l="19050" t="0" r="1270" b="0"/>
                  <wp:docPr id="11" name="Рисунок 2" descr="C:\Users\Н\Desktop\СТАТЬЯ\готовые фото\Головина, СТАТЬЯ 2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\Desktop\СТАТЬЯ\готовые фото\Головина, СТАТЬЯ 2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577" cy="4064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1A96" w:rsidRDefault="00441A96" w:rsidP="00C11440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Рис.2</w:t>
            </w:r>
          </w:p>
        </w:tc>
      </w:tr>
      <w:tr w:rsidR="00441A96" w:rsidTr="00C11440">
        <w:tc>
          <w:tcPr>
            <w:tcW w:w="4643" w:type="dxa"/>
          </w:tcPr>
          <w:p w:rsidR="00441A96" w:rsidRDefault="00441A96" w:rsidP="00C11440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661285" cy="4268538"/>
                  <wp:effectExtent l="19050" t="0" r="5715" b="0"/>
                  <wp:docPr id="12" name="Рисунок 3" descr="C:\Users\Н\Desktop\СТАТЬЯ\готовые фото\Головина, СТАТЬЯ 2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\Desktop\СТАТЬЯ\готовые фото\Головина, СТАТЬЯ 2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254" cy="4268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1A96" w:rsidRDefault="00441A96" w:rsidP="00C11440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Рис.3</w:t>
            </w:r>
          </w:p>
        </w:tc>
        <w:tc>
          <w:tcPr>
            <w:tcW w:w="4643" w:type="dxa"/>
          </w:tcPr>
          <w:p w:rsidR="00441A96" w:rsidRDefault="00441A96" w:rsidP="00C11440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388705" cy="4267200"/>
                  <wp:effectExtent l="19050" t="0" r="0" b="0"/>
                  <wp:docPr id="13" name="Рисунок 4" descr="C:\Users\Н\Desktop\СТАТЬЯ\готовые фото\Головина, СТАТЬЯ 2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\Desktop\СТАТЬЯ\готовые фото\Головина, СТАТЬЯ 2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705" cy="4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1A96" w:rsidRDefault="00441A96" w:rsidP="00C11440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Рис.4</w:t>
            </w:r>
          </w:p>
        </w:tc>
      </w:tr>
      <w:tr w:rsidR="00441A96" w:rsidTr="00C11440">
        <w:tc>
          <w:tcPr>
            <w:tcW w:w="4643" w:type="dxa"/>
          </w:tcPr>
          <w:p w:rsidR="00441A96" w:rsidRDefault="00441A96" w:rsidP="00C11440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648486" cy="4514850"/>
                  <wp:effectExtent l="19050" t="0" r="0" b="0"/>
                  <wp:docPr id="14" name="Рисунок 5" descr="C:\Users\Н\Desktop\СТАТЬЯ\готовые фото\Головина, СТАТЬЯ 2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\Desktop\СТАТЬЯ\готовые фото\Головина, СТАТЬЯ 2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486" cy="451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1A96" w:rsidRDefault="00441A96" w:rsidP="00C11440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Рис.5</w:t>
            </w:r>
          </w:p>
        </w:tc>
        <w:tc>
          <w:tcPr>
            <w:tcW w:w="4643" w:type="dxa"/>
          </w:tcPr>
          <w:p w:rsidR="00441A96" w:rsidRDefault="00441A96" w:rsidP="00C11440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58512" cy="4470400"/>
                  <wp:effectExtent l="19050" t="0" r="3788" b="0"/>
                  <wp:docPr id="15" name="Рисунок 6" descr="C:\Users\Н\Desktop\СТАТЬЯ\готовые фото\Головина, СТАТЬЯ 2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\Desktop\СТАТЬЯ\готовые фото\Головина, СТАТЬЯ 2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512" cy="447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1A96" w:rsidRDefault="00441A96" w:rsidP="00C11440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Рис.6</w:t>
            </w:r>
          </w:p>
        </w:tc>
      </w:tr>
      <w:tr w:rsidR="00441A96" w:rsidTr="00C11440">
        <w:tc>
          <w:tcPr>
            <w:tcW w:w="4643" w:type="dxa"/>
          </w:tcPr>
          <w:p w:rsidR="00441A96" w:rsidRDefault="00441A96" w:rsidP="00C11440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575820" cy="3587750"/>
                  <wp:effectExtent l="19050" t="0" r="0" b="0"/>
                  <wp:docPr id="16" name="Рисунок 7" descr="C:\Users\Н\Desktop\СТАТЬЯ\готовые фото\Головина, СТАТЬЯ 2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\Desktop\СТАТЬЯ\готовые фото\Головина, СТАТЬЯ 2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820" cy="358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1A96" w:rsidRDefault="00441A96" w:rsidP="00C11440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Рис.7</w:t>
            </w:r>
          </w:p>
        </w:tc>
        <w:tc>
          <w:tcPr>
            <w:tcW w:w="4643" w:type="dxa"/>
          </w:tcPr>
          <w:p w:rsidR="00441A96" w:rsidRDefault="00441A96" w:rsidP="00C11440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470150" cy="3579532"/>
                  <wp:effectExtent l="19050" t="0" r="6350" b="0"/>
                  <wp:docPr id="17" name="Рисунок 8" descr="C:\Users\Н\Desktop\СТАТЬЯ\готовые фото\Головина, СТАТЬЯ 2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\Desktop\СТАТЬЯ\готовые фото\Головина, СТАТЬЯ 2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485" cy="3584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1A96" w:rsidRDefault="00441A96" w:rsidP="00C11440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Рис.8</w:t>
            </w:r>
          </w:p>
        </w:tc>
      </w:tr>
    </w:tbl>
    <w:p w:rsidR="00DC4346" w:rsidRPr="002135A8" w:rsidRDefault="00DC4346" w:rsidP="00681C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DC4346" w:rsidRPr="002135A8" w:rsidSect="00885B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eSerif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savePreviewPicture/>
  <w:compat>
    <w:useFELayout/>
  </w:compat>
  <w:rsids>
    <w:rsidRoot w:val="00195EE6"/>
    <w:rsid w:val="00195EE6"/>
    <w:rsid w:val="001F7E91"/>
    <w:rsid w:val="002135A8"/>
    <w:rsid w:val="002E5A6E"/>
    <w:rsid w:val="00441A96"/>
    <w:rsid w:val="0057094F"/>
    <w:rsid w:val="006346A3"/>
    <w:rsid w:val="00681C36"/>
    <w:rsid w:val="006836B6"/>
    <w:rsid w:val="006A7E8E"/>
    <w:rsid w:val="0071604F"/>
    <w:rsid w:val="007C4F1A"/>
    <w:rsid w:val="00885BD5"/>
    <w:rsid w:val="008D75EF"/>
    <w:rsid w:val="00AF3840"/>
    <w:rsid w:val="00B517E3"/>
    <w:rsid w:val="00BC4F2F"/>
    <w:rsid w:val="00BD0F0C"/>
    <w:rsid w:val="00BD1B22"/>
    <w:rsid w:val="00C37FC8"/>
    <w:rsid w:val="00DC4346"/>
    <w:rsid w:val="00EE4890"/>
    <w:rsid w:val="00F20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B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0F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41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1A9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41A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5</Pages>
  <Words>619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6</cp:revision>
  <dcterms:created xsi:type="dcterms:W3CDTF">2020-01-16T10:37:00Z</dcterms:created>
  <dcterms:modified xsi:type="dcterms:W3CDTF">2024-05-17T07:33:00Z</dcterms:modified>
</cp:coreProperties>
</file>